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B8420B" w:rsidRPr="00DE0979" w:rsidRDefault="00B561A5" w:rsidP="00BA1A34">
      <w:pPr>
        <w:spacing w:line="360" w:lineRule="auto"/>
        <w:jc w:val="center"/>
      </w:pPr>
      <w:r>
        <w:t xml:space="preserve"> </w:t>
      </w:r>
      <w:r w:rsidR="006F5929" w:rsidRPr="00A74857">
        <w:rPr>
          <w:noProof/>
        </w:rPr>
        <w:drawing>
          <wp:inline distT="0" distB="0" distL="0" distR="0">
            <wp:extent cx="2600325" cy="923925"/>
            <wp:effectExtent l="0" t="0" r="0" b="0"/>
            <wp:docPr id="2" name="Paveikslėlis 1" descr="\\Admin-pc\imone\Blankai\Geomin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Admin-pc\imone\Blankai\Geomina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00325" cy="923925"/>
                    </a:xfrm>
                    <a:prstGeom prst="rect">
                      <a:avLst/>
                    </a:prstGeom>
                    <a:noFill/>
                    <a:ln>
                      <a:noFill/>
                    </a:ln>
                  </pic:spPr>
                </pic:pic>
              </a:graphicData>
            </a:graphic>
          </wp:inline>
        </w:drawing>
      </w:r>
    </w:p>
    <w:p w:rsidR="00B8420B" w:rsidRDefault="00B8420B" w:rsidP="00BA1A34">
      <w:pPr>
        <w:spacing w:line="360" w:lineRule="auto"/>
      </w:pPr>
    </w:p>
    <w:p w:rsidR="00B8420B" w:rsidRDefault="00B8420B" w:rsidP="00BA1A34">
      <w:pPr>
        <w:spacing w:line="360" w:lineRule="auto"/>
      </w:pPr>
    </w:p>
    <w:p w:rsidR="00B8420B" w:rsidRDefault="00B8420B" w:rsidP="00BA1A34">
      <w:pPr>
        <w:spacing w:line="360" w:lineRule="auto"/>
      </w:pPr>
    </w:p>
    <w:p w:rsidR="00DE0979" w:rsidRDefault="00DE0979" w:rsidP="00BA1A34">
      <w:pPr>
        <w:spacing w:line="360" w:lineRule="auto"/>
      </w:pPr>
    </w:p>
    <w:p w:rsidR="00B8420B" w:rsidRDefault="00B8420B" w:rsidP="00BA1A34">
      <w:pPr>
        <w:spacing w:line="360" w:lineRule="auto"/>
      </w:pPr>
    </w:p>
    <w:p w:rsidR="00B8420B" w:rsidRDefault="00B8420B" w:rsidP="00BA1A34">
      <w:pPr>
        <w:spacing w:line="360" w:lineRule="auto"/>
      </w:pPr>
    </w:p>
    <w:p w:rsidR="00B8420B" w:rsidRDefault="00B8420B" w:rsidP="00BA1A34">
      <w:pPr>
        <w:spacing w:line="360" w:lineRule="auto"/>
        <w:jc w:val="both"/>
      </w:pPr>
    </w:p>
    <w:p w:rsidR="00B8420B" w:rsidRDefault="00B8420B" w:rsidP="00140760">
      <w:pPr>
        <w:rPr>
          <w:sz w:val="28"/>
        </w:rPr>
      </w:pPr>
    </w:p>
    <w:p w:rsidR="00086BE5" w:rsidRPr="00750D58" w:rsidRDefault="00943501" w:rsidP="00750D58">
      <w:pPr>
        <w:spacing w:line="360" w:lineRule="auto"/>
        <w:jc w:val="center"/>
        <w:rPr>
          <w:b/>
          <w:bCs/>
          <w:caps/>
        </w:rPr>
      </w:pPr>
      <w:r w:rsidRPr="00750D58">
        <w:rPr>
          <w:b/>
          <w:bCs/>
          <w:caps/>
        </w:rPr>
        <w:t>UAB „TOKSIKA“</w:t>
      </w:r>
      <w:r w:rsidR="00BA5FF4">
        <w:rPr>
          <w:b/>
          <w:bCs/>
          <w:caps/>
        </w:rPr>
        <w:t xml:space="preserve"> Šiaulių padalinio įrenginio,</w:t>
      </w:r>
    </w:p>
    <w:p w:rsidR="00A30A54" w:rsidRPr="00750D58" w:rsidRDefault="00943501" w:rsidP="00750D58">
      <w:pPr>
        <w:spacing w:line="360" w:lineRule="auto"/>
        <w:jc w:val="center"/>
        <w:rPr>
          <w:bCs/>
          <w:i/>
          <w:caps/>
        </w:rPr>
      </w:pPr>
      <w:r w:rsidRPr="00750D58">
        <w:rPr>
          <w:bCs/>
          <w:i/>
          <w:caps/>
        </w:rPr>
        <w:t>ESANČI</w:t>
      </w:r>
      <w:r w:rsidR="00CC3844">
        <w:rPr>
          <w:bCs/>
          <w:i/>
          <w:caps/>
        </w:rPr>
        <w:t>o</w:t>
      </w:r>
      <w:r w:rsidR="00BA5FF4">
        <w:rPr>
          <w:bCs/>
          <w:i/>
          <w:caps/>
        </w:rPr>
        <w:t xml:space="preserve"> </w:t>
      </w:r>
      <w:r w:rsidRPr="00750D58">
        <w:rPr>
          <w:bCs/>
          <w:i/>
          <w:caps/>
        </w:rPr>
        <w:t>ŠIAULIŲ R. SAV.</w:t>
      </w:r>
      <w:r w:rsidR="00EA0234" w:rsidRPr="00750D58">
        <w:rPr>
          <w:bCs/>
          <w:i/>
          <w:caps/>
        </w:rPr>
        <w:t>,</w:t>
      </w:r>
      <w:r w:rsidR="00BA5FF4">
        <w:rPr>
          <w:bCs/>
          <w:i/>
          <w:caps/>
        </w:rPr>
        <w:t xml:space="preserve"> jurgeliškių k.</w:t>
      </w:r>
    </w:p>
    <w:p w:rsidR="00BA5FF4" w:rsidRDefault="00252721" w:rsidP="00750D58">
      <w:pPr>
        <w:pStyle w:val="prastasiniatinklio"/>
        <w:spacing w:before="0" w:after="0" w:line="360" w:lineRule="auto"/>
        <w:jc w:val="center"/>
        <w:rPr>
          <w:b/>
          <w:bCs/>
          <w:caps/>
        </w:rPr>
      </w:pPr>
      <w:r>
        <w:rPr>
          <w:b/>
          <w:bCs/>
          <w:caps/>
        </w:rPr>
        <w:t>aplinkos</w:t>
      </w:r>
      <w:r w:rsidR="00693F05" w:rsidRPr="00750D58">
        <w:rPr>
          <w:b/>
          <w:bCs/>
          <w:caps/>
        </w:rPr>
        <w:t xml:space="preserve"> monitoringo</w:t>
      </w:r>
      <w:r w:rsidR="00BA5FF4">
        <w:rPr>
          <w:b/>
          <w:bCs/>
          <w:caps/>
        </w:rPr>
        <w:t xml:space="preserve"> </w:t>
      </w:r>
    </w:p>
    <w:p w:rsidR="00086BE5" w:rsidRPr="00BA5FF4" w:rsidRDefault="00BA5FF4" w:rsidP="00BA5FF4">
      <w:pPr>
        <w:pStyle w:val="prastasiniatinklio"/>
        <w:spacing w:before="0" w:after="0" w:line="360" w:lineRule="auto"/>
        <w:jc w:val="center"/>
        <w:rPr>
          <w:b/>
          <w:bCs/>
          <w:caps/>
        </w:rPr>
      </w:pPr>
      <w:r>
        <w:rPr>
          <w:b/>
          <w:bCs/>
          <w:caps/>
        </w:rPr>
        <w:t>2</w:t>
      </w:r>
      <w:r w:rsidR="00693F05" w:rsidRPr="00750D58">
        <w:rPr>
          <w:b/>
          <w:bCs/>
          <w:caps/>
        </w:rPr>
        <w:t>0</w:t>
      </w:r>
      <w:r w:rsidR="00F81856">
        <w:rPr>
          <w:b/>
          <w:bCs/>
          <w:caps/>
        </w:rPr>
        <w:t>2</w:t>
      </w:r>
      <w:r w:rsidR="00804FB6">
        <w:rPr>
          <w:b/>
          <w:bCs/>
          <w:caps/>
        </w:rPr>
        <w:t>4</w:t>
      </w:r>
      <w:r w:rsidR="007E5252">
        <w:rPr>
          <w:b/>
          <w:bCs/>
          <w:caps/>
        </w:rPr>
        <w:t xml:space="preserve"> </w:t>
      </w:r>
      <w:r w:rsidR="00086BE5" w:rsidRPr="00750D58">
        <w:rPr>
          <w:b/>
          <w:bCs/>
          <w:caps/>
        </w:rPr>
        <w:t>m</w:t>
      </w:r>
      <w:r>
        <w:rPr>
          <w:b/>
          <w:bCs/>
          <w:caps/>
        </w:rPr>
        <w:t xml:space="preserve">. </w:t>
      </w:r>
      <w:r w:rsidR="00086BE5" w:rsidRPr="00750D58">
        <w:rPr>
          <w:b/>
          <w:bCs/>
          <w:caps/>
        </w:rPr>
        <w:t>ataskaita</w:t>
      </w:r>
    </w:p>
    <w:p w:rsidR="009C1769" w:rsidRDefault="009C1769" w:rsidP="00BA1A34">
      <w:pPr>
        <w:spacing w:line="360" w:lineRule="auto"/>
        <w:jc w:val="both"/>
      </w:pPr>
    </w:p>
    <w:p w:rsidR="009C1769" w:rsidRDefault="009C1769" w:rsidP="00BA1A34">
      <w:pPr>
        <w:spacing w:line="360" w:lineRule="auto"/>
        <w:jc w:val="both"/>
      </w:pPr>
    </w:p>
    <w:p w:rsidR="00B8420B" w:rsidRDefault="00B8420B" w:rsidP="00BA1A34">
      <w:pPr>
        <w:spacing w:line="360" w:lineRule="auto"/>
        <w:jc w:val="both"/>
      </w:pPr>
    </w:p>
    <w:p w:rsidR="00635C5F" w:rsidRDefault="00635C5F" w:rsidP="00BA1A34">
      <w:pPr>
        <w:spacing w:line="360" w:lineRule="auto"/>
        <w:jc w:val="both"/>
      </w:pPr>
    </w:p>
    <w:p w:rsidR="00635C5F" w:rsidRDefault="00635C5F" w:rsidP="00BA1A34">
      <w:pPr>
        <w:spacing w:line="360" w:lineRule="auto"/>
        <w:jc w:val="both"/>
      </w:pPr>
    </w:p>
    <w:p w:rsidR="00CE6C7D" w:rsidRDefault="00CE6C7D" w:rsidP="00BA1A34">
      <w:pPr>
        <w:spacing w:line="360" w:lineRule="auto"/>
        <w:jc w:val="both"/>
      </w:pPr>
    </w:p>
    <w:p w:rsidR="00B8420B" w:rsidRDefault="00B8420B" w:rsidP="00BA1A34">
      <w:pPr>
        <w:spacing w:line="360" w:lineRule="auto"/>
        <w:jc w:val="both"/>
      </w:pPr>
    </w:p>
    <w:p w:rsidR="00B8420B" w:rsidRDefault="00B8420B" w:rsidP="00BA1A34">
      <w:pPr>
        <w:tabs>
          <w:tab w:val="left" w:pos="1150"/>
          <w:tab w:val="left" w:pos="7967"/>
        </w:tabs>
        <w:spacing w:line="360" w:lineRule="auto"/>
      </w:pPr>
      <w:r>
        <w:t xml:space="preserve">Parengė: </w:t>
      </w:r>
    </w:p>
    <w:p w:rsidR="00086BE5" w:rsidRDefault="00804FB6" w:rsidP="00BA1A34">
      <w:pPr>
        <w:pStyle w:val="prastasiniatinklio"/>
        <w:spacing w:before="0" w:after="0" w:line="360" w:lineRule="auto"/>
      </w:pPr>
      <w:r>
        <w:rPr>
          <w:color w:val="000000"/>
        </w:rPr>
        <w:t>Vyr. Aplinkos inžinierius</w:t>
      </w:r>
      <w:r w:rsidR="00F81856">
        <w:rPr>
          <w:color w:val="000000"/>
        </w:rPr>
        <w:tab/>
      </w:r>
      <w:r w:rsidR="00086BE5" w:rsidRPr="002150C4">
        <w:rPr>
          <w:color w:val="000000"/>
        </w:rPr>
        <w:tab/>
      </w:r>
      <w:r w:rsidR="00086BE5" w:rsidRPr="002150C4">
        <w:rPr>
          <w:color w:val="000000"/>
        </w:rPr>
        <w:tab/>
      </w:r>
      <w:r w:rsidR="00086BE5" w:rsidRPr="002150C4">
        <w:rPr>
          <w:color w:val="000000"/>
        </w:rPr>
        <w:tab/>
      </w:r>
      <w:r w:rsidR="00086BE5" w:rsidRPr="002150C4">
        <w:rPr>
          <w:color w:val="000000"/>
        </w:rPr>
        <w:tab/>
      </w:r>
      <w:r w:rsidR="00B929FE">
        <w:rPr>
          <w:color w:val="000000"/>
        </w:rPr>
        <w:tab/>
      </w:r>
      <w:r>
        <w:t>Marius Turskis</w:t>
      </w:r>
    </w:p>
    <w:p w:rsidR="00B8420B" w:rsidRDefault="00B8420B" w:rsidP="00BA1A34">
      <w:pPr>
        <w:spacing w:line="360" w:lineRule="auto"/>
        <w:jc w:val="both"/>
      </w:pPr>
    </w:p>
    <w:p w:rsidR="00B8420B" w:rsidRDefault="00B8420B" w:rsidP="00BA1A34">
      <w:pPr>
        <w:spacing w:line="360" w:lineRule="auto"/>
        <w:jc w:val="both"/>
      </w:pPr>
    </w:p>
    <w:p w:rsidR="00B8420B" w:rsidRDefault="00B8420B" w:rsidP="00BA1A34">
      <w:pPr>
        <w:spacing w:line="360" w:lineRule="auto"/>
        <w:jc w:val="both"/>
      </w:pPr>
    </w:p>
    <w:p w:rsidR="00B8420B" w:rsidRDefault="00B8420B" w:rsidP="00BA1A34">
      <w:pPr>
        <w:spacing w:line="360" w:lineRule="auto"/>
        <w:jc w:val="both"/>
      </w:pPr>
    </w:p>
    <w:p w:rsidR="00B8420B" w:rsidRDefault="00784B7F" w:rsidP="00BA1A34">
      <w:pPr>
        <w:tabs>
          <w:tab w:val="left" w:pos="5667"/>
        </w:tabs>
        <w:spacing w:line="360" w:lineRule="auto"/>
        <w:jc w:val="both"/>
      </w:pPr>
      <w:r>
        <w:t>Direktorius</w:t>
      </w:r>
      <w:r w:rsidR="00693F05">
        <w:tab/>
      </w:r>
      <w:r w:rsidR="00693F05">
        <w:tab/>
      </w:r>
      <w:r w:rsidR="00EA0234">
        <w:tab/>
      </w:r>
      <w:r w:rsidR="00B8420B">
        <w:t xml:space="preserve">Mindaugas </w:t>
      </w:r>
      <w:proofErr w:type="spellStart"/>
      <w:r w:rsidR="00B8420B">
        <w:t>Čegys</w:t>
      </w:r>
      <w:proofErr w:type="spellEnd"/>
    </w:p>
    <w:p w:rsidR="00B8420B" w:rsidRDefault="00B8420B" w:rsidP="009C1769">
      <w:pPr>
        <w:tabs>
          <w:tab w:val="left" w:pos="5667"/>
        </w:tabs>
        <w:spacing w:line="360" w:lineRule="auto"/>
        <w:jc w:val="both"/>
      </w:pPr>
    </w:p>
    <w:p w:rsidR="009C1769" w:rsidRDefault="009C1769" w:rsidP="009C1769">
      <w:pPr>
        <w:tabs>
          <w:tab w:val="left" w:pos="5667"/>
        </w:tabs>
        <w:spacing w:line="360" w:lineRule="auto"/>
        <w:jc w:val="both"/>
      </w:pPr>
    </w:p>
    <w:p w:rsidR="009C1769" w:rsidRDefault="009C1769" w:rsidP="009C1769">
      <w:pPr>
        <w:tabs>
          <w:tab w:val="left" w:pos="5667"/>
        </w:tabs>
        <w:spacing w:line="360" w:lineRule="auto"/>
        <w:rPr>
          <w:b/>
        </w:rPr>
      </w:pPr>
    </w:p>
    <w:p w:rsidR="00750D58" w:rsidRDefault="00750D58" w:rsidP="009C1769">
      <w:pPr>
        <w:tabs>
          <w:tab w:val="left" w:pos="5667"/>
        </w:tabs>
        <w:spacing w:line="360" w:lineRule="auto"/>
        <w:rPr>
          <w:b/>
        </w:rPr>
      </w:pPr>
    </w:p>
    <w:p w:rsidR="00635C5F" w:rsidRPr="00635C5F" w:rsidRDefault="00635C5F" w:rsidP="009C1769">
      <w:pPr>
        <w:tabs>
          <w:tab w:val="left" w:pos="5667"/>
        </w:tabs>
        <w:spacing w:line="360" w:lineRule="auto"/>
        <w:rPr>
          <w:b/>
          <w:sz w:val="6"/>
          <w:szCs w:val="6"/>
        </w:rPr>
      </w:pPr>
    </w:p>
    <w:p w:rsidR="00140760" w:rsidRDefault="00140760" w:rsidP="00140760">
      <w:pPr>
        <w:tabs>
          <w:tab w:val="left" w:pos="5667"/>
        </w:tabs>
        <w:rPr>
          <w:b/>
        </w:rPr>
      </w:pPr>
    </w:p>
    <w:p w:rsidR="00B8420B" w:rsidRPr="00934D59" w:rsidRDefault="00B8420B" w:rsidP="00734E97">
      <w:pPr>
        <w:tabs>
          <w:tab w:val="left" w:pos="5667"/>
        </w:tabs>
        <w:jc w:val="center"/>
        <w:rPr>
          <w:b/>
        </w:rPr>
        <w:sectPr w:rsidR="00B8420B" w:rsidRPr="00934D59">
          <w:footerReference w:type="default" r:id="rId9"/>
          <w:pgSz w:w="11906" w:h="16838"/>
          <w:pgMar w:top="850" w:right="1417" w:bottom="850" w:left="1701" w:header="567" w:footer="567" w:gutter="0"/>
          <w:cols w:space="1296"/>
        </w:sectPr>
      </w:pPr>
      <w:r w:rsidRPr="00934D59">
        <w:rPr>
          <w:b/>
        </w:rPr>
        <w:t>Šiauliai, 20</w:t>
      </w:r>
      <w:r w:rsidR="005D3A93">
        <w:rPr>
          <w:b/>
        </w:rPr>
        <w:t>2</w:t>
      </w:r>
      <w:r w:rsidR="00804FB6">
        <w:rPr>
          <w:b/>
        </w:rPr>
        <w:t>5</w:t>
      </w:r>
    </w:p>
    <w:p w:rsidR="00C90C41" w:rsidRPr="00C441F9" w:rsidRDefault="00C90C41" w:rsidP="00C90C41">
      <w:pPr>
        <w:spacing w:line="276" w:lineRule="auto"/>
        <w:ind w:left="7088" w:hanging="2"/>
        <w:rPr>
          <w:rFonts w:cs="Tahoma"/>
          <w:bCs/>
          <w:color w:val="000000"/>
          <w:sz w:val="22"/>
          <w:szCs w:val="22"/>
        </w:rPr>
      </w:pPr>
      <w:r w:rsidRPr="00C441F9">
        <w:rPr>
          <w:rFonts w:cs="Tahoma"/>
          <w:bCs/>
          <w:color w:val="000000"/>
          <w:sz w:val="22"/>
          <w:szCs w:val="22"/>
        </w:rPr>
        <w:lastRenderedPageBreak/>
        <w:t>Ūkio subjektų aplinkos</w:t>
      </w:r>
    </w:p>
    <w:p w:rsidR="00C90C41" w:rsidRPr="00C441F9" w:rsidRDefault="00C90C41" w:rsidP="00C90C41">
      <w:pPr>
        <w:spacing w:line="276" w:lineRule="auto"/>
        <w:ind w:firstLine="1276"/>
        <w:rPr>
          <w:rFonts w:cs="Tahoma"/>
          <w:bCs/>
          <w:color w:val="000000"/>
          <w:sz w:val="22"/>
          <w:szCs w:val="22"/>
        </w:rPr>
      </w:pPr>
      <w:r w:rsidRPr="00C441F9">
        <w:rPr>
          <w:rFonts w:cs="Tahoma"/>
          <w:bCs/>
          <w:color w:val="000000"/>
          <w:sz w:val="22"/>
          <w:szCs w:val="22"/>
        </w:rPr>
        <w:tab/>
      </w:r>
      <w:r w:rsidRPr="00C441F9">
        <w:rPr>
          <w:rFonts w:cs="Tahoma"/>
          <w:bCs/>
          <w:color w:val="000000"/>
          <w:sz w:val="22"/>
          <w:szCs w:val="22"/>
        </w:rPr>
        <w:tab/>
      </w:r>
      <w:r w:rsidRPr="00C441F9">
        <w:rPr>
          <w:rFonts w:cs="Tahoma"/>
          <w:bCs/>
          <w:color w:val="000000"/>
          <w:sz w:val="22"/>
          <w:szCs w:val="22"/>
        </w:rPr>
        <w:tab/>
      </w:r>
      <w:r w:rsidRPr="00C441F9">
        <w:rPr>
          <w:rFonts w:cs="Tahoma"/>
          <w:bCs/>
          <w:color w:val="000000"/>
          <w:sz w:val="22"/>
          <w:szCs w:val="22"/>
        </w:rPr>
        <w:tab/>
      </w:r>
      <w:r w:rsidRPr="00C441F9">
        <w:rPr>
          <w:rFonts w:cs="Tahoma"/>
          <w:bCs/>
          <w:color w:val="000000"/>
          <w:sz w:val="22"/>
          <w:szCs w:val="22"/>
        </w:rPr>
        <w:tab/>
      </w:r>
      <w:r>
        <w:rPr>
          <w:rFonts w:cs="Tahoma"/>
          <w:bCs/>
          <w:color w:val="000000"/>
          <w:sz w:val="22"/>
          <w:szCs w:val="22"/>
        </w:rPr>
        <w:t xml:space="preserve">        </w:t>
      </w:r>
      <w:r>
        <w:rPr>
          <w:rFonts w:cs="Tahoma"/>
          <w:bCs/>
          <w:color w:val="000000"/>
          <w:sz w:val="22"/>
          <w:szCs w:val="22"/>
        </w:rPr>
        <w:tab/>
      </w:r>
      <w:r>
        <w:rPr>
          <w:rFonts w:cs="Tahoma"/>
          <w:bCs/>
          <w:color w:val="000000"/>
          <w:sz w:val="22"/>
          <w:szCs w:val="22"/>
        </w:rPr>
        <w:tab/>
      </w:r>
      <w:r>
        <w:rPr>
          <w:rFonts w:cs="Tahoma"/>
          <w:bCs/>
          <w:color w:val="000000"/>
          <w:sz w:val="22"/>
          <w:szCs w:val="22"/>
        </w:rPr>
        <w:tab/>
      </w:r>
      <w:r>
        <w:rPr>
          <w:rFonts w:cs="Tahoma"/>
          <w:bCs/>
          <w:color w:val="000000"/>
          <w:sz w:val="22"/>
          <w:szCs w:val="22"/>
        </w:rPr>
        <w:tab/>
      </w:r>
      <w:r w:rsidRPr="00C441F9">
        <w:rPr>
          <w:rFonts w:cs="Tahoma"/>
          <w:bCs/>
          <w:color w:val="000000"/>
          <w:sz w:val="22"/>
          <w:szCs w:val="22"/>
        </w:rPr>
        <w:t>monitoringo nuostatų</w:t>
      </w:r>
    </w:p>
    <w:p w:rsidR="00C90C41" w:rsidRPr="00C441F9" w:rsidRDefault="00C90C41" w:rsidP="00C90C41">
      <w:pPr>
        <w:spacing w:line="276" w:lineRule="auto"/>
        <w:ind w:firstLine="540"/>
        <w:rPr>
          <w:rFonts w:cs="Tahoma"/>
          <w:bCs/>
          <w:color w:val="000000"/>
          <w:sz w:val="22"/>
          <w:szCs w:val="22"/>
        </w:rPr>
      </w:pPr>
      <w:r w:rsidRPr="00C441F9">
        <w:rPr>
          <w:rFonts w:cs="Tahoma"/>
          <w:bCs/>
          <w:color w:val="000000"/>
          <w:sz w:val="22"/>
          <w:szCs w:val="22"/>
        </w:rPr>
        <w:tab/>
      </w:r>
      <w:r w:rsidRPr="00C441F9">
        <w:rPr>
          <w:rFonts w:cs="Tahoma"/>
          <w:bCs/>
          <w:color w:val="000000"/>
          <w:sz w:val="22"/>
          <w:szCs w:val="22"/>
        </w:rPr>
        <w:tab/>
      </w:r>
      <w:r w:rsidRPr="00C441F9">
        <w:rPr>
          <w:rFonts w:cs="Tahoma"/>
          <w:bCs/>
          <w:color w:val="000000"/>
          <w:sz w:val="22"/>
          <w:szCs w:val="22"/>
        </w:rPr>
        <w:tab/>
      </w:r>
      <w:r w:rsidRPr="00C441F9">
        <w:rPr>
          <w:rFonts w:cs="Tahoma"/>
          <w:bCs/>
          <w:color w:val="000000"/>
          <w:sz w:val="22"/>
          <w:szCs w:val="22"/>
        </w:rPr>
        <w:tab/>
      </w:r>
      <w:r w:rsidRPr="00C441F9">
        <w:rPr>
          <w:rFonts w:cs="Tahoma"/>
          <w:bCs/>
          <w:color w:val="000000"/>
          <w:sz w:val="22"/>
          <w:szCs w:val="22"/>
        </w:rPr>
        <w:tab/>
      </w:r>
      <w:r>
        <w:rPr>
          <w:rFonts w:cs="Tahoma"/>
          <w:bCs/>
          <w:color w:val="000000"/>
          <w:sz w:val="22"/>
          <w:szCs w:val="22"/>
        </w:rPr>
        <w:t xml:space="preserve">       </w:t>
      </w:r>
      <w:r>
        <w:rPr>
          <w:rFonts w:cs="Tahoma"/>
          <w:bCs/>
          <w:color w:val="000000"/>
          <w:sz w:val="22"/>
          <w:szCs w:val="22"/>
        </w:rPr>
        <w:tab/>
      </w:r>
      <w:r>
        <w:rPr>
          <w:rFonts w:cs="Tahoma"/>
          <w:bCs/>
          <w:color w:val="000000"/>
          <w:sz w:val="22"/>
          <w:szCs w:val="22"/>
        </w:rPr>
        <w:tab/>
      </w:r>
      <w:r>
        <w:rPr>
          <w:rFonts w:cs="Tahoma"/>
          <w:bCs/>
          <w:color w:val="000000"/>
          <w:sz w:val="22"/>
          <w:szCs w:val="22"/>
        </w:rPr>
        <w:tab/>
      </w:r>
      <w:r>
        <w:rPr>
          <w:rFonts w:cs="Tahoma"/>
          <w:bCs/>
          <w:color w:val="000000"/>
          <w:sz w:val="22"/>
          <w:szCs w:val="22"/>
        </w:rPr>
        <w:tab/>
      </w:r>
      <w:r>
        <w:rPr>
          <w:rFonts w:cs="Tahoma"/>
          <w:bCs/>
          <w:color w:val="000000"/>
          <w:sz w:val="22"/>
          <w:szCs w:val="22"/>
        </w:rPr>
        <w:tab/>
      </w:r>
      <w:r w:rsidRPr="00C441F9">
        <w:rPr>
          <w:rFonts w:cs="Tahoma"/>
          <w:bCs/>
          <w:color w:val="000000"/>
          <w:sz w:val="22"/>
          <w:szCs w:val="22"/>
        </w:rPr>
        <w:t>4 priedas</w:t>
      </w:r>
    </w:p>
    <w:p w:rsidR="00C90C41" w:rsidRPr="00C441F9" w:rsidRDefault="00C90C41" w:rsidP="00C90C41">
      <w:pPr>
        <w:spacing w:line="360" w:lineRule="auto"/>
        <w:jc w:val="center"/>
        <w:rPr>
          <w:rFonts w:cs="Tahoma"/>
          <w:b/>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42"/>
        <w:gridCol w:w="397"/>
      </w:tblGrid>
      <w:tr w:rsidR="00C90C41" w:rsidRPr="00D42395" w:rsidTr="00C90C41">
        <w:trPr>
          <w:trHeight w:val="267"/>
        </w:trPr>
        <w:tc>
          <w:tcPr>
            <w:tcW w:w="8642" w:type="dxa"/>
            <w:tcBorders>
              <w:top w:val="nil"/>
              <w:left w:val="nil"/>
              <w:bottom w:val="nil"/>
            </w:tcBorders>
          </w:tcPr>
          <w:p w:rsidR="00C90C41" w:rsidRPr="00D42395" w:rsidRDefault="00C90C41" w:rsidP="00C90C41">
            <w:pPr>
              <w:spacing w:line="276" w:lineRule="auto"/>
              <w:rPr>
                <w:bCs/>
                <w:sz w:val="22"/>
                <w:szCs w:val="22"/>
              </w:rPr>
            </w:pPr>
            <w:r w:rsidRPr="00D42395">
              <w:rPr>
                <w:bCs/>
                <w:sz w:val="22"/>
                <w:szCs w:val="22"/>
              </w:rPr>
              <w:t xml:space="preserve">Aplinkos apsaugos agentūrai </w:t>
            </w:r>
          </w:p>
        </w:tc>
        <w:tc>
          <w:tcPr>
            <w:tcW w:w="397" w:type="dxa"/>
          </w:tcPr>
          <w:p w:rsidR="00C90C41" w:rsidRPr="00D42395" w:rsidRDefault="00DC4345" w:rsidP="00C90C41">
            <w:pPr>
              <w:spacing w:line="276" w:lineRule="auto"/>
              <w:jc w:val="center"/>
              <w:rPr>
                <w:b/>
                <w:sz w:val="22"/>
                <w:szCs w:val="22"/>
              </w:rPr>
            </w:pPr>
            <w:r w:rsidRPr="00D42395">
              <w:rPr>
                <w:b/>
                <w:sz w:val="22"/>
                <w:szCs w:val="22"/>
              </w:rPr>
              <w:t>X</w:t>
            </w:r>
          </w:p>
        </w:tc>
      </w:tr>
      <w:tr w:rsidR="00C90C41" w:rsidRPr="00D42395" w:rsidTr="00C90C41">
        <w:trPr>
          <w:trHeight w:val="158"/>
        </w:trPr>
        <w:tc>
          <w:tcPr>
            <w:tcW w:w="8642" w:type="dxa"/>
            <w:tcBorders>
              <w:top w:val="nil"/>
              <w:left w:val="nil"/>
              <w:bottom w:val="nil"/>
            </w:tcBorders>
          </w:tcPr>
          <w:p w:rsidR="00C90C41" w:rsidRPr="00D42395" w:rsidRDefault="00C90C41" w:rsidP="00C90C41">
            <w:pPr>
              <w:spacing w:line="276" w:lineRule="auto"/>
              <w:rPr>
                <w:bCs/>
                <w:sz w:val="22"/>
                <w:szCs w:val="22"/>
              </w:rPr>
            </w:pPr>
            <w:r w:rsidRPr="00D42395">
              <w:rPr>
                <w:bCs/>
                <w:sz w:val="22"/>
                <w:szCs w:val="22"/>
              </w:rPr>
              <w:t>Lietuvos geologijos tarnybai</w:t>
            </w:r>
          </w:p>
        </w:tc>
        <w:tc>
          <w:tcPr>
            <w:tcW w:w="397" w:type="dxa"/>
          </w:tcPr>
          <w:p w:rsidR="00C90C41" w:rsidRPr="00D42395" w:rsidRDefault="00C90C41" w:rsidP="00C90C41">
            <w:pPr>
              <w:spacing w:line="276" w:lineRule="auto"/>
              <w:rPr>
                <w:bCs/>
                <w:sz w:val="22"/>
                <w:szCs w:val="22"/>
              </w:rPr>
            </w:pPr>
            <w:r w:rsidRPr="00D42395">
              <w:rPr>
                <w:b/>
                <w:sz w:val="22"/>
                <w:szCs w:val="22"/>
              </w:rPr>
              <w:t>X</w:t>
            </w:r>
          </w:p>
        </w:tc>
      </w:tr>
      <w:tr w:rsidR="00C90C41" w:rsidRPr="00D42395" w:rsidTr="00C90C41">
        <w:trPr>
          <w:trHeight w:val="165"/>
        </w:trPr>
        <w:tc>
          <w:tcPr>
            <w:tcW w:w="8642" w:type="dxa"/>
            <w:tcBorders>
              <w:top w:val="nil"/>
              <w:left w:val="nil"/>
              <w:bottom w:val="nil"/>
            </w:tcBorders>
          </w:tcPr>
          <w:p w:rsidR="00C90C41" w:rsidRPr="00D42395" w:rsidRDefault="00C90C41" w:rsidP="00C90C41">
            <w:pPr>
              <w:spacing w:line="276" w:lineRule="auto"/>
              <w:rPr>
                <w:bCs/>
                <w:sz w:val="22"/>
                <w:szCs w:val="22"/>
              </w:rPr>
            </w:pPr>
            <w:r w:rsidRPr="00D42395">
              <w:rPr>
                <w:bCs/>
                <w:sz w:val="22"/>
                <w:szCs w:val="22"/>
              </w:rPr>
              <w:t>Valstybinei saugomų teritorijų tarnybai prie Aplinkos ministerijos</w:t>
            </w:r>
          </w:p>
        </w:tc>
        <w:tc>
          <w:tcPr>
            <w:tcW w:w="397" w:type="dxa"/>
          </w:tcPr>
          <w:p w:rsidR="00C90C41" w:rsidRPr="00D42395" w:rsidRDefault="00C90C41" w:rsidP="00C90C41">
            <w:pPr>
              <w:spacing w:line="276" w:lineRule="auto"/>
              <w:rPr>
                <w:bCs/>
                <w:sz w:val="22"/>
                <w:szCs w:val="22"/>
              </w:rPr>
            </w:pPr>
          </w:p>
        </w:tc>
      </w:tr>
    </w:tbl>
    <w:p w:rsidR="00C90C41" w:rsidRPr="00D42395" w:rsidRDefault="00C90C41" w:rsidP="00C90C41">
      <w:pPr>
        <w:spacing w:line="276" w:lineRule="auto"/>
        <w:ind w:right="284"/>
        <w:jc w:val="right"/>
        <w:rPr>
          <w:b/>
          <w:sz w:val="22"/>
          <w:szCs w:val="22"/>
        </w:rPr>
      </w:pPr>
      <w:r w:rsidRPr="00D42395">
        <w:rPr>
          <w:sz w:val="22"/>
          <w:szCs w:val="22"/>
        </w:rPr>
        <w:t>(reikiamą langelį pažymėti X)</w:t>
      </w:r>
    </w:p>
    <w:p w:rsidR="00C90C41" w:rsidRPr="00C441F9" w:rsidRDefault="00C90C41" w:rsidP="00C90C41">
      <w:pPr>
        <w:spacing w:line="360" w:lineRule="auto"/>
        <w:jc w:val="center"/>
        <w:rPr>
          <w:rFonts w:cs="Tahoma"/>
          <w:b/>
          <w:bCs/>
          <w:color w:val="000000"/>
          <w:sz w:val="22"/>
          <w:szCs w:val="22"/>
        </w:rPr>
      </w:pPr>
    </w:p>
    <w:p w:rsidR="00C90C41" w:rsidRPr="00C441F9" w:rsidRDefault="00C90C41" w:rsidP="00C90C41">
      <w:pPr>
        <w:spacing w:line="360" w:lineRule="auto"/>
        <w:jc w:val="center"/>
        <w:rPr>
          <w:rFonts w:cs="Tahoma"/>
          <w:b/>
          <w:bCs/>
          <w:color w:val="000000"/>
          <w:sz w:val="22"/>
          <w:szCs w:val="22"/>
        </w:rPr>
      </w:pPr>
      <w:r w:rsidRPr="00C441F9">
        <w:rPr>
          <w:rFonts w:cs="Tahoma"/>
          <w:b/>
          <w:bCs/>
          <w:color w:val="000000"/>
          <w:sz w:val="22"/>
          <w:szCs w:val="22"/>
        </w:rPr>
        <w:t>ŪKIO SUBJEKTŲ APLINKOS MONITORINGO ATASKAITA</w:t>
      </w:r>
    </w:p>
    <w:p w:rsidR="00C90C41" w:rsidRPr="00E126D4" w:rsidRDefault="00C90C41" w:rsidP="00C90C41">
      <w:pPr>
        <w:spacing w:after="120" w:line="276" w:lineRule="auto"/>
        <w:jc w:val="center"/>
        <w:rPr>
          <w:rFonts w:eastAsia="Times New Roman"/>
          <w:b/>
          <w:bCs/>
          <w:strike/>
          <w:color w:val="000000"/>
          <w:sz w:val="22"/>
          <w:szCs w:val="22"/>
        </w:rPr>
      </w:pPr>
      <w:r w:rsidRPr="00E126D4">
        <w:rPr>
          <w:rFonts w:eastAsia="Times New Roman"/>
          <w:b/>
          <w:bCs/>
          <w:color w:val="000000"/>
          <w:sz w:val="22"/>
          <w:szCs w:val="22"/>
        </w:rPr>
        <w:t>I</w:t>
      </w:r>
      <w:r>
        <w:rPr>
          <w:rFonts w:eastAsia="Times New Roman"/>
          <w:b/>
          <w:bCs/>
          <w:color w:val="000000"/>
          <w:sz w:val="22"/>
          <w:szCs w:val="22"/>
        </w:rPr>
        <w:t xml:space="preserve"> SKYRIUS.</w:t>
      </w:r>
      <w:r>
        <w:rPr>
          <w:rFonts w:eastAsia="Times New Roman"/>
          <w:b/>
          <w:bCs/>
          <w:color w:val="000000"/>
          <w:sz w:val="22"/>
          <w:szCs w:val="22"/>
        </w:rPr>
        <w:br/>
      </w:r>
      <w:r w:rsidRPr="00E126D4">
        <w:rPr>
          <w:rFonts w:eastAsia="Times New Roman"/>
          <w:b/>
          <w:bCs/>
          <w:color w:val="000000"/>
          <w:sz w:val="22"/>
          <w:szCs w:val="22"/>
        </w:rPr>
        <w:t>BENDROJI DALIS</w:t>
      </w:r>
    </w:p>
    <w:p w:rsidR="00D2697C" w:rsidRPr="00107B8E" w:rsidRDefault="00D2697C" w:rsidP="00D2697C">
      <w:pPr>
        <w:pStyle w:val="WW-BodyTextFirstIndent"/>
        <w:ind w:firstLine="0"/>
        <w:rPr>
          <w:color w:val="000000"/>
          <w:sz w:val="20"/>
        </w:rPr>
      </w:pPr>
    </w:p>
    <w:p w:rsidR="00C90C41" w:rsidRPr="006D48E2" w:rsidRDefault="00C90C41" w:rsidP="00CC3844">
      <w:pPr>
        <w:spacing w:line="276" w:lineRule="auto"/>
        <w:jc w:val="both"/>
        <w:rPr>
          <w:sz w:val="22"/>
          <w:szCs w:val="22"/>
        </w:rPr>
      </w:pPr>
      <w:r w:rsidRPr="006D48E2">
        <w:rPr>
          <w:sz w:val="22"/>
          <w:szCs w:val="22"/>
        </w:rPr>
        <w:t xml:space="preserve">1. Informacija apie </w:t>
      </w:r>
      <w:r w:rsidRPr="006D48E2">
        <w:rPr>
          <w:bCs/>
          <w:color w:val="000000"/>
          <w:sz w:val="22"/>
          <w:szCs w:val="22"/>
        </w:rPr>
        <w:t>ūkio subjektą</w:t>
      </w:r>
      <w:r w:rsidRPr="006D48E2">
        <w:rPr>
          <w:color w:val="000000"/>
          <w:sz w:val="22"/>
          <w:szCs w:val="22"/>
        </w:rPr>
        <w:t>:</w:t>
      </w:r>
    </w:p>
    <w:tbl>
      <w:tblPr>
        <w:tblW w:w="0" w:type="auto"/>
        <w:tblLayout w:type="fixed"/>
        <w:tblLook w:val="01E0" w:firstRow="1" w:lastRow="1" w:firstColumn="1" w:lastColumn="1" w:noHBand="0" w:noVBand="0"/>
      </w:tblPr>
      <w:tblGrid>
        <w:gridCol w:w="8208"/>
        <w:gridCol w:w="360"/>
        <w:gridCol w:w="900"/>
      </w:tblGrid>
      <w:tr w:rsidR="00D2697C" w:rsidRPr="003B41C9" w:rsidTr="000F0DEC">
        <w:trPr>
          <w:gridAfter w:val="1"/>
          <w:wAfter w:w="900" w:type="dxa"/>
        </w:trPr>
        <w:tc>
          <w:tcPr>
            <w:tcW w:w="8208" w:type="dxa"/>
          </w:tcPr>
          <w:p w:rsidR="00D2697C" w:rsidRPr="003B41C9" w:rsidRDefault="00D2697C" w:rsidP="00CC3844">
            <w:pPr>
              <w:pStyle w:val="WW-BodyTextFirstIndent"/>
              <w:spacing w:line="276" w:lineRule="auto"/>
              <w:ind w:firstLine="0"/>
              <w:rPr>
                <w:color w:val="000000"/>
                <w:sz w:val="22"/>
                <w:szCs w:val="22"/>
              </w:rPr>
            </w:pPr>
            <w:r w:rsidRPr="003B41C9">
              <w:rPr>
                <w:color w:val="000000"/>
                <w:sz w:val="22"/>
                <w:szCs w:val="22"/>
              </w:rPr>
              <w:t>1.1. teisinis statusas:</w:t>
            </w:r>
          </w:p>
        </w:tc>
        <w:tc>
          <w:tcPr>
            <w:tcW w:w="360" w:type="dxa"/>
            <w:tcBorders>
              <w:bottom w:val="single" w:sz="4" w:space="0" w:color="auto"/>
            </w:tcBorders>
          </w:tcPr>
          <w:p w:rsidR="00D2697C" w:rsidRPr="003B41C9" w:rsidRDefault="00D2697C" w:rsidP="00CC3844">
            <w:pPr>
              <w:pStyle w:val="WW-BodyTextFirstIndent"/>
              <w:spacing w:line="276" w:lineRule="auto"/>
              <w:ind w:firstLine="0"/>
              <w:rPr>
                <w:color w:val="000000"/>
                <w:sz w:val="22"/>
                <w:szCs w:val="22"/>
              </w:rPr>
            </w:pPr>
          </w:p>
        </w:tc>
      </w:tr>
      <w:tr w:rsidR="003B41C9" w:rsidRPr="003B41C9" w:rsidTr="000F0DEC">
        <w:trPr>
          <w:gridAfter w:val="1"/>
          <w:wAfter w:w="900" w:type="dxa"/>
        </w:trPr>
        <w:tc>
          <w:tcPr>
            <w:tcW w:w="8208" w:type="dxa"/>
            <w:tcBorders>
              <w:right w:val="single" w:sz="4" w:space="0" w:color="auto"/>
            </w:tcBorders>
          </w:tcPr>
          <w:p w:rsidR="003B41C9" w:rsidRPr="003B41C9" w:rsidRDefault="003B41C9" w:rsidP="00CC3844">
            <w:pPr>
              <w:autoSpaceDE w:val="0"/>
              <w:spacing w:before="20" w:after="20" w:line="276" w:lineRule="auto"/>
              <w:ind w:left="369"/>
              <w:rPr>
                <w:color w:val="000000"/>
                <w:sz w:val="22"/>
                <w:szCs w:val="22"/>
              </w:rPr>
            </w:pPr>
            <w:r w:rsidRPr="003B41C9">
              <w:rPr>
                <w:color w:val="000000"/>
                <w:sz w:val="22"/>
                <w:szCs w:val="22"/>
              </w:rPr>
              <w:t xml:space="preserve">  juridinis asmuo</w:t>
            </w:r>
          </w:p>
        </w:tc>
        <w:tc>
          <w:tcPr>
            <w:tcW w:w="360" w:type="dxa"/>
            <w:tcBorders>
              <w:top w:val="single" w:sz="4" w:space="0" w:color="auto"/>
              <w:left w:val="single" w:sz="4" w:space="0" w:color="auto"/>
              <w:bottom w:val="single" w:sz="4" w:space="0" w:color="auto"/>
              <w:right w:val="single" w:sz="4" w:space="0" w:color="auto"/>
            </w:tcBorders>
          </w:tcPr>
          <w:p w:rsidR="003B41C9" w:rsidRPr="003B41C9" w:rsidRDefault="003B41C9" w:rsidP="00CC3844">
            <w:pPr>
              <w:pStyle w:val="WW-BodyTextFirstIndent"/>
              <w:spacing w:before="20" w:after="20" w:line="276" w:lineRule="auto"/>
              <w:ind w:firstLine="0"/>
              <w:rPr>
                <w:color w:val="000000"/>
                <w:sz w:val="22"/>
                <w:szCs w:val="22"/>
              </w:rPr>
            </w:pPr>
          </w:p>
        </w:tc>
      </w:tr>
      <w:tr w:rsidR="003B41C9" w:rsidRPr="003B41C9" w:rsidTr="000F0DEC">
        <w:trPr>
          <w:gridAfter w:val="1"/>
          <w:wAfter w:w="900" w:type="dxa"/>
        </w:trPr>
        <w:tc>
          <w:tcPr>
            <w:tcW w:w="8208" w:type="dxa"/>
            <w:tcBorders>
              <w:right w:val="single" w:sz="4" w:space="0" w:color="auto"/>
            </w:tcBorders>
          </w:tcPr>
          <w:p w:rsidR="003B41C9" w:rsidRPr="003B41C9" w:rsidRDefault="003B41C9" w:rsidP="00CC3844">
            <w:pPr>
              <w:autoSpaceDE w:val="0"/>
              <w:spacing w:before="20" w:after="20" w:line="276" w:lineRule="auto"/>
              <w:ind w:left="369"/>
              <w:rPr>
                <w:color w:val="000000"/>
                <w:sz w:val="22"/>
                <w:szCs w:val="22"/>
              </w:rPr>
            </w:pPr>
            <w:r w:rsidRPr="003B41C9">
              <w:rPr>
                <w:color w:val="000000"/>
                <w:sz w:val="22"/>
                <w:szCs w:val="22"/>
              </w:rPr>
              <w:t xml:space="preserve">  juridinio asmens struktūrinis padalinys (filialas, atstovybė)</w:t>
            </w:r>
          </w:p>
        </w:tc>
        <w:tc>
          <w:tcPr>
            <w:tcW w:w="360" w:type="dxa"/>
            <w:tcBorders>
              <w:top w:val="single" w:sz="4" w:space="0" w:color="auto"/>
              <w:left w:val="single" w:sz="4" w:space="0" w:color="auto"/>
              <w:bottom w:val="single" w:sz="4" w:space="0" w:color="auto"/>
              <w:right w:val="single" w:sz="4" w:space="0" w:color="auto"/>
            </w:tcBorders>
          </w:tcPr>
          <w:p w:rsidR="003B41C9" w:rsidRPr="00750D58" w:rsidRDefault="00734E97" w:rsidP="00CC3844">
            <w:pPr>
              <w:pStyle w:val="WW-BodyTextFirstIndent"/>
              <w:spacing w:before="20" w:after="20" w:line="276" w:lineRule="auto"/>
              <w:ind w:firstLine="0"/>
              <w:rPr>
                <w:b/>
                <w:color w:val="000000"/>
                <w:sz w:val="22"/>
                <w:szCs w:val="22"/>
              </w:rPr>
            </w:pPr>
            <w:r w:rsidRPr="00750D58">
              <w:rPr>
                <w:b/>
                <w:color w:val="000000"/>
                <w:sz w:val="22"/>
                <w:szCs w:val="22"/>
              </w:rPr>
              <w:t>X</w:t>
            </w:r>
          </w:p>
        </w:tc>
      </w:tr>
      <w:tr w:rsidR="003B41C9" w:rsidRPr="003B41C9" w:rsidTr="000F0DEC">
        <w:trPr>
          <w:gridAfter w:val="1"/>
          <w:wAfter w:w="900" w:type="dxa"/>
        </w:trPr>
        <w:tc>
          <w:tcPr>
            <w:tcW w:w="8208" w:type="dxa"/>
            <w:tcBorders>
              <w:right w:val="single" w:sz="4" w:space="0" w:color="auto"/>
            </w:tcBorders>
          </w:tcPr>
          <w:p w:rsidR="003B41C9" w:rsidRPr="003B41C9" w:rsidRDefault="003B41C9" w:rsidP="00CC3844">
            <w:pPr>
              <w:autoSpaceDE w:val="0"/>
              <w:spacing w:before="20" w:after="20" w:line="276" w:lineRule="auto"/>
              <w:ind w:left="369"/>
              <w:rPr>
                <w:color w:val="000000"/>
                <w:sz w:val="22"/>
                <w:szCs w:val="22"/>
              </w:rPr>
            </w:pPr>
            <w:r w:rsidRPr="003B41C9">
              <w:rPr>
                <w:color w:val="000000"/>
                <w:sz w:val="22"/>
                <w:szCs w:val="22"/>
              </w:rPr>
              <w:t xml:space="preserve">  fizinis asmuo, vykdantis ūkinę veiklą</w:t>
            </w:r>
          </w:p>
        </w:tc>
        <w:tc>
          <w:tcPr>
            <w:tcW w:w="360" w:type="dxa"/>
            <w:tcBorders>
              <w:top w:val="single" w:sz="4" w:space="0" w:color="auto"/>
              <w:left w:val="single" w:sz="4" w:space="0" w:color="auto"/>
              <w:bottom w:val="single" w:sz="4" w:space="0" w:color="auto"/>
              <w:right w:val="single" w:sz="4" w:space="0" w:color="auto"/>
            </w:tcBorders>
          </w:tcPr>
          <w:p w:rsidR="003B41C9" w:rsidRPr="003B41C9" w:rsidRDefault="003B41C9" w:rsidP="00CC3844">
            <w:pPr>
              <w:pStyle w:val="WW-BodyTextFirstIndent"/>
              <w:spacing w:before="20" w:after="20" w:line="276" w:lineRule="auto"/>
              <w:ind w:firstLine="0"/>
              <w:rPr>
                <w:color w:val="000000"/>
                <w:sz w:val="22"/>
                <w:szCs w:val="22"/>
              </w:rPr>
            </w:pPr>
          </w:p>
        </w:tc>
      </w:tr>
      <w:tr w:rsidR="003B41C9" w:rsidRPr="003B41C9" w:rsidTr="003B41C9">
        <w:tc>
          <w:tcPr>
            <w:tcW w:w="9468" w:type="dxa"/>
            <w:gridSpan w:val="3"/>
          </w:tcPr>
          <w:p w:rsidR="003B41C9" w:rsidRPr="003B41C9" w:rsidRDefault="003B41C9" w:rsidP="00CC3844">
            <w:pPr>
              <w:pStyle w:val="WW-BodyTextFirstIndent"/>
              <w:spacing w:line="276" w:lineRule="auto"/>
              <w:ind w:firstLine="0"/>
              <w:jc w:val="right"/>
              <w:rPr>
                <w:color w:val="000000"/>
                <w:sz w:val="22"/>
                <w:szCs w:val="22"/>
              </w:rPr>
            </w:pPr>
            <w:r w:rsidRPr="003B41C9">
              <w:rPr>
                <w:color w:val="000000"/>
                <w:sz w:val="22"/>
                <w:szCs w:val="22"/>
              </w:rPr>
              <w:t xml:space="preserve">(tinkamą langelį pažymėti </w:t>
            </w:r>
            <w:r w:rsidRPr="00750D58">
              <w:rPr>
                <w:b/>
                <w:color w:val="000000"/>
                <w:sz w:val="22"/>
                <w:szCs w:val="22"/>
              </w:rPr>
              <w:t>X</w:t>
            </w:r>
            <w:r w:rsidRPr="003B41C9">
              <w:rPr>
                <w:color w:val="000000"/>
                <w:sz w:val="22"/>
                <w:szCs w:val="22"/>
              </w:rPr>
              <w:t>)</w:t>
            </w:r>
          </w:p>
        </w:tc>
      </w:tr>
    </w:tbl>
    <w:p w:rsidR="00D2697C" w:rsidRPr="003B41C9" w:rsidRDefault="00D2697C" w:rsidP="00CC3844">
      <w:pPr>
        <w:pStyle w:val="WW-BodyTextFirstIndent"/>
        <w:spacing w:line="276" w:lineRule="auto"/>
        <w:ind w:firstLine="0"/>
        <w:rPr>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0"/>
        <w:gridCol w:w="1252"/>
        <w:gridCol w:w="44"/>
        <w:gridCol w:w="1097"/>
        <w:gridCol w:w="1302"/>
        <w:gridCol w:w="79"/>
        <w:gridCol w:w="1583"/>
        <w:gridCol w:w="214"/>
        <w:gridCol w:w="938"/>
        <w:gridCol w:w="1548"/>
        <w:gridCol w:w="313"/>
      </w:tblGrid>
      <w:tr w:rsidR="00A23A17" w:rsidRPr="003B41C9" w:rsidTr="00CE6C7D">
        <w:tc>
          <w:tcPr>
            <w:tcW w:w="2683" w:type="pct"/>
            <w:gridSpan w:val="6"/>
            <w:tcBorders>
              <w:top w:val="nil"/>
              <w:left w:val="nil"/>
              <w:bottom w:val="single" w:sz="4" w:space="0" w:color="auto"/>
              <w:right w:val="nil"/>
            </w:tcBorders>
          </w:tcPr>
          <w:p w:rsidR="00A23A17" w:rsidRPr="003B41C9" w:rsidRDefault="00A23A17" w:rsidP="00CE6C7D">
            <w:pPr>
              <w:spacing w:line="276" w:lineRule="auto"/>
              <w:rPr>
                <w:color w:val="000000"/>
                <w:sz w:val="22"/>
                <w:szCs w:val="22"/>
              </w:rPr>
            </w:pPr>
            <w:r>
              <w:rPr>
                <w:rFonts w:eastAsia="Times New Roman"/>
                <w:color w:val="000000"/>
                <w:sz w:val="22"/>
                <w:szCs w:val="22"/>
              </w:rPr>
              <w:t xml:space="preserve">1.2. </w:t>
            </w:r>
            <w:r>
              <w:rPr>
                <w:color w:val="000000"/>
                <w:sz w:val="22"/>
                <w:szCs w:val="22"/>
                <w:lang w:eastAsia="zh-CN"/>
              </w:rPr>
              <w:t>juridinio asmens ar jo struktūrinio padalinio</w:t>
            </w:r>
            <w:r>
              <w:rPr>
                <w:b/>
                <w:color w:val="000000"/>
                <w:sz w:val="22"/>
                <w:szCs w:val="22"/>
                <w:lang w:eastAsia="zh-CN"/>
              </w:rPr>
              <w:t xml:space="preserve"> </w:t>
            </w:r>
            <w:r>
              <w:rPr>
                <w:rFonts w:eastAsia="Times New Roman"/>
                <w:color w:val="000000"/>
                <w:sz w:val="22"/>
                <w:szCs w:val="22"/>
              </w:rPr>
              <w:t>pavadinimas ar fizinio asmens vardas, pavardė</w:t>
            </w:r>
          </w:p>
        </w:tc>
        <w:tc>
          <w:tcPr>
            <w:tcW w:w="2317" w:type="pct"/>
            <w:gridSpan w:val="5"/>
            <w:tcBorders>
              <w:top w:val="nil"/>
              <w:left w:val="nil"/>
              <w:bottom w:val="single" w:sz="4" w:space="0" w:color="auto"/>
              <w:right w:val="nil"/>
            </w:tcBorders>
            <w:vAlign w:val="center"/>
          </w:tcPr>
          <w:p w:rsidR="00A23A17" w:rsidRPr="003B41C9" w:rsidRDefault="00A23A17" w:rsidP="00CE6C7D">
            <w:pPr>
              <w:spacing w:line="276" w:lineRule="auto"/>
              <w:rPr>
                <w:color w:val="000000"/>
                <w:sz w:val="22"/>
                <w:szCs w:val="22"/>
              </w:rPr>
            </w:pPr>
            <w:r>
              <w:rPr>
                <w:rFonts w:eastAsia="Times New Roman"/>
                <w:color w:val="000000"/>
                <w:sz w:val="22"/>
                <w:szCs w:val="22"/>
              </w:rPr>
              <w:t>1.3. juridinio asmens ar jo struktūrinio padalinio kodas Juridinių asmenų registre arba fizinio asmens kodas</w:t>
            </w:r>
          </w:p>
        </w:tc>
      </w:tr>
      <w:tr w:rsidR="00D2697C" w:rsidRPr="003B41C9" w:rsidTr="00CE6C7D">
        <w:tc>
          <w:tcPr>
            <w:tcW w:w="2683" w:type="pct"/>
            <w:gridSpan w:val="6"/>
            <w:tcBorders>
              <w:top w:val="single" w:sz="4" w:space="0" w:color="auto"/>
              <w:bottom w:val="single" w:sz="4" w:space="0" w:color="auto"/>
            </w:tcBorders>
            <w:vAlign w:val="center"/>
          </w:tcPr>
          <w:p w:rsidR="00D2697C" w:rsidRPr="003B41C9" w:rsidRDefault="00655199" w:rsidP="00CE6C7D">
            <w:pPr>
              <w:spacing w:line="276" w:lineRule="auto"/>
              <w:rPr>
                <w:i/>
                <w:color w:val="000000"/>
                <w:sz w:val="22"/>
                <w:szCs w:val="22"/>
              </w:rPr>
            </w:pPr>
            <w:r w:rsidRPr="003B41C9">
              <w:rPr>
                <w:rFonts w:cs="Tahoma"/>
                <w:b/>
                <w:i/>
                <w:sz w:val="22"/>
                <w:szCs w:val="22"/>
                <w:lang w:val="pt-BR"/>
              </w:rPr>
              <w:t>UAB „Toksika “ Šiaulių filialas</w:t>
            </w:r>
          </w:p>
        </w:tc>
        <w:tc>
          <w:tcPr>
            <w:tcW w:w="2317" w:type="pct"/>
            <w:gridSpan w:val="5"/>
            <w:tcBorders>
              <w:top w:val="single" w:sz="4" w:space="0" w:color="auto"/>
              <w:bottom w:val="single" w:sz="4" w:space="0" w:color="auto"/>
            </w:tcBorders>
            <w:vAlign w:val="center"/>
          </w:tcPr>
          <w:p w:rsidR="00D2697C" w:rsidRPr="003B41C9" w:rsidRDefault="00BA5FF4" w:rsidP="00CE6C7D">
            <w:pPr>
              <w:spacing w:before="60" w:after="60" w:line="276" w:lineRule="auto"/>
              <w:rPr>
                <w:b/>
                <w:i/>
                <w:color w:val="000000"/>
                <w:sz w:val="22"/>
                <w:szCs w:val="22"/>
              </w:rPr>
            </w:pPr>
            <w:r>
              <w:rPr>
                <w:b/>
                <w:i/>
                <w:color w:val="000000"/>
                <w:sz w:val="22"/>
                <w:szCs w:val="22"/>
              </w:rPr>
              <w:t>244670310</w:t>
            </w:r>
          </w:p>
        </w:tc>
      </w:tr>
      <w:tr w:rsidR="00A23A17" w:rsidRPr="003B41C9" w:rsidTr="00CE6C7D">
        <w:tc>
          <w:tcPr>
            <w:tcW w:w="5000" w:type="pct"/>
            <w:gridSpan w:val="11"/>
            <w:tcBorders>
              <w:top w:val="nil"/>
              <w:left w:val="nil"/>
              <w:bottom w:val="single" w:sz="4" w:space="0" w:color="auto"/>
              <w:right w:val="nil"/>
            </w:tcBorders>
            <w:vAlign w:val="center"/>
          </w:tcPr>
          <w:p w:rsidR="00A23A17" w:rsidRPr="00975328" w:rsidRDefault="00A23A17" w:rsidP="00CE6C7D">
            <w:pPr>
              <w:spacing w:before="120" w:line="276" w:lineRule="auto"/>
              <w:rPr>
                <w:rFonts w:eastAsia="Times New Roman"/>
                <w:color w:val="000000"/>
                <w:kern w:val="2"/>
              </w:rPr>
            </w:pPr>
            <w:r>
              <w:rPr>
                <w:rFonts w:eastAsia="Times New Roman"/>
                <w:color w:val="000000"/>
                <w:sz w:val="22"/>
                <w:szCs w:val="22"/>
              </w:rPr>
              <w:t xml:space="preserve">1.4. </w:t>
            </w:r>
            <w:r>
              <w:rPr>
                <w:color w:val="000000"/>
                <w:sz w:val="22"/>
                <w:szCs w:val="22"/>
                <w:lang w:eastAsia="zh-CN"/>
              </w:rPr>
              <w:t>juridinio asmens ar jo struktūrinio padalinio</w:t>
            </w:r>
            <w:r>
              <w:rPr>
                <w:b/>
                <w:color w:val="000000"/>
                <w:sz w:val="22"/>
                <w:szCs w:val="22"/>
                <w:lang w:eastAsia="zh-CN"/>
              </w:rPr>
              <w:t xml:space="preserve"> </w:t>
            </w:r>
            <w:r>
              <w:rPr>
                <w:rFonts w:eastAsia="Times New Roman"/>
                <w:color w:val="000000"/>
                <w:sz w:val="22"/>
                <w:szCs w:val="22"/>
              </w:rPr>
              <w:t>buveinės ar fizinio asmens nuolatinės gyvenamosios vietos adresas</w:t>
            </w:r>
          </w:p>
        </w:tc>
      </w:tr>
      <w:tr w:rsidR="003B41C9" w:rsidRPr="003B41C9" w:rsidTr="00CE6C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81" w:type="pct"/>
            <w:tcBorders>
              <w:top w:val="single" w:sz="4" w:space="0" w:color="auto"/>
              <w:left w:val="single" w:sz="4" w:space="0" w:color="auto"/>
              <w:bottom w:val="single" w:sz="4" w:space="0" w:color="auto"/>
              <w:right w:val="single" w:sz="4" w:space="0" w:color="auto"/>
            </w:tcBorders>
            <w:vAlign w:val="center"/>
          </w:tcPr>
          <w:p w:rsidR="003B41C9" w:rsidRPr="003B41C9" w:rsidRDefault="003B41C9" w:rsidP="00CE6C7D">
            <w:pPr>
              <w:spacing w:line="276" w:lineRule="auto"/>
              <w:rPr>
                <w:color w:val="000000"/>
                <w:sz w:val="22"/>
                <w:szCs w:val="22"/>
                <w:lang w:eastAsia="zh-CN"/>
              </w:rPr>
            </w:pPr>
            <w:r w:rsidRPr="003B41C9">
              <w:rPr>
                <w:color w:val="000000"/>
                <w:sz w:val="22"/>
                <w:szCs w:val="22"/>
                <w:lang w:eastAsia="zh-CN"/>
              </w:rPr>
              <w:t>savivaldybė</w:t>
            </w:r>
          </w:p>
        </w:tc>
        <w:tc>
          <w:tcPr>
            <w:tcW w:w="1206" w:type="pct"/>
            <w:gridSpan w:val="3"/>
            <w:tcBorders>
              <w:top w:val="single" w:sz="4" w:space="0" w:color="auto"/>
              <w:left w:val="single" w:sz="4" w:space="0" w:color="auto"/>
              <w:bottom w:val="single" w:sz="4" w:space="0" w:color="auto"/>
              <w:right w:val="single" w:sz="4" w:space="0" w:color="auto"/>
            </w:tcBorders>
            <w:vAlign w:val="center"/>
          </w:tcPr>
          <w:p w:rsidR="003B41C9" w:rsidRPr="003B41C9" w:rsidRDefault="003B41C9" w:rsidP="00CE6C7D">
            <w:pPr>
              <w:spacing w:line="276" w:lineRule="auto"/>
              <w:rPr>
                <w:color w:val="000000"/>
                <w:sz w:val="22"/>
                <w:szCs w:val="22"/>
                <w:lang w:eastAsia="zh-CN"/>
              </w:rPr>
            </w:pPr>
            <w:r w:rsidRPr="003B41C9">
              <w:rPr>
                <w:color w:val="000000"/>
                <w:sz w:val="22"/>
                <w:szCs w:val="22"/>
                <w:lang w:eastAsia="zh-CN"/>
              </w:rPr>
              <w:t>gyvenamoji vietovė (miestas, kaimo gyvenamoji vietovė)</w:t>
            </w:r>
          </w:p>
        </w:tc>
        <w:tc>
          <w:tcPr>
            <w:tcW w:w="696" w:type="pct"/>
            <w:gridSpan w:val="2"/>
            <w:tcBorders>
              <w:top w:val="single" w:sz="4" w:space="0" w:color="auto"/>
              <w:left w:val="single" w:sz="4" w:space="0" w:color="auto"/>
              <w:bottom w:val="single" w:sz="4" w:space="0" w:color="auto"/>
              <w:right w:val="single" w:sz="4" w:space="0" w:color="auto"/>
            </w:tcBorders>
            <w:vAlign w:val="center"/>
          </w:tcPr>
          <w:p w:rsidR="003B41C9" w:rsidRPr="003B41C9" w:rsidRDefault="003B41C9" w:rsidP="00CE6C7D">
            <w:pPr>
              <w:suppressLineNumbers/>
              <w:snapToGrid w:val="0"/>
              <w:spacing w:line="276" w:lineRule="auto"/>
              <w:rPr>
                <w:color w:val="000000"/>
                <w:sz w:val="22"/>
                <w:szCs w:val="22"/>
                <w:lang w:eastAsia="zh-CN"/>
              </w:rPr>
            </w:pPr>
            <w:r w:rsidRPr="003B41C9">
              <w:rPr>
                <w:color w:val="000000"/>
                <w:sz w:val="22"/>
                <w:szCs w:val="22"/>
                <w:lang w:eastAsia="zh-CN"/>
              </w:rPr>
              <w:t>gatvės pavadinimas</w:t>
            </w:r>
          </w:p>
        </w:tc>
        <w:tc>
          <w:tcPr>
            <w:tcW w:w="798" w:type="pct"/>
            <w:tcBorders>
              <w:top w:val="single" w:sz="4" w:space="0" w:color="auto"/>
              <w:left w:val="single" w:sz="4" w:space="0" w:color="auto"/>
              <w:bottom w:val="single" w:sz="4" w:space="0" w:color="auto"/>
              <w:right w:val="single" w:sz="4" w:space="0" w:color="auto"/>
            </w:tcBorders>
            <w:vAlign w:val="center"/>
          </w:tcPr>
          <w:p w:rsidR="003B41C9" w:rsidRPr="003B41C9" w:rsidRDefault="003B41C9" w:rsidP="00CE6C7D">
            <w:pPr>
              <w:suppressLineNumbers/>
              <w:snapToGrid w:val="0"/>
              <w:spacing w:line="276" w:lineRule="auto"/>
              <w:rPr>
                <w:color w:val="000000"/>
                <w:sz w:val="22"/>
                <w:szCs w:val="22"/>
                <w:lang w:eastAsia="zh-CN"/>
              </w:rPr>
            </w:pPr>
            <w:r w:rsidRPr="003B41C9">
              <w:rPr>
                <w:color w:val="000000"/>
                <w:sz w:val="22"/>
                <w:szCs w:val="22"/>
                <w:lang w:eastAsia="zh-CN"/>
              </w:rPr>
              <w:t xml:space="preserve">pastato ar pastatų komplekso </w:t>
            </w:r>
            <w:proofErr w:type="spellStart"/>
            <w:r w:rsidRPr="003B41C9">
              <w:rPr>
                <w:color w:val="000000"/>
                <w:sz w:val="22"/>
                <w:szCs w:val="22"/>
                <w:lang w:eastAsia="zh-CN"/>
              </w:rPr>
              <w:t>nr.</w:t>
            </w:r>
            <w:proofErr w:type="spellEnd"/>
          </w:p>
        </w:tc>
        <w:tc>
          <w:tcPr>
            <w:tcW w:w="581" w:type="pct"/>
            <w:gridSpan w:val="2"/>
            <w:tcBorders>
              <w:top w:val="single" w:sz="4" w:space="0" w:color="auto"/>
              <w:left w:val="single" w:sz="4" w:space="0" w:color="auto"/>
              <w:bottom w:val="single" w:sz="4" w:space="0" w:color="auto"/>
              <w:right w:val="single" w:sz="4" w:space="0" w:color="auto"/>
            </w:tcBorders>
            <w:vAlign w:val="center"/>
          </w:tcPr>
          <w:p w:rsidR="003B41C9" w:rsidRPr="003B41C9" w:rsidRDefault="003B41C9" w:rsidP="00CE6C7D">
            <w:pPr>
              <w:suppressLineNumbers/>
              <w:snapToGrid w:val="0"/>
              <w:spacing w:line="276" w:lineRule="auto"/>
              <w:rPr>
                <w:color w:val="000000"/>
                <w:sz w:val="22"/>
                <w:szCs w:val="22"/>
                <w:lang w:eastAsia="zh-CN"/>
              </w:rPr>
            </w:pPr>
            <w:r w:rsidRPr="003B41C9">
              <w:rPr>
                <w:color w:val="000000"/>
                <w:sz w:val="22"/>
                <w:szCs w:val="22"/>
                <w:lang w:eastAsia="zh-CN"/>
              </w:rPr>
              <w:t>korpusas</w:t>
            </w:r>
          </w:p>
        </w:tc>
        <w:tc>
          <w:tcPr>
            <w:tcW w:w="938" w:type="pct"/>
            <w:gridSpan w:val="2"/>
            <w:tcBorders>
              <w:top w:val="single" w:sz="4" w:space="0" w:color="auto"/>
              <w:left w:val="single" w:sz="4" w:space="0" w:color="auto"/>
              <w:bottom w:val="single" w:sz="4" w:space="0" w:color="auto"/>
              <w:right w:val="single" w:sz="4" w:space="0" w:color="auto"/>
            </w:tcBorders>
            <w:vAlign w:val="center"/>
          </w:tcPr>
          <w:p w:rsidR="00C90C41" w:rsidRDefault="003B41C9" w:rsidP="00CE6C7D">
            <w:pPr>
              <w:suppressLineNumbers/>
              <w:snapToGrid w:val="0"/>
              <w:spacing w:line="276" w:lineRule="auto"/>
              <w:rPr>
                <w:color w:val="000000"/>
                <w:sz w:val="22"/>
                <w:szCs w:val="22"/>
                <w:lang w:eastAsia="zh-CN"/>
              </w:rPr>
            </w:pPr>
            <w:r w:rsidRPr="003B41C9">
              <w:rPr>
                <w:color w:val="000000"/>
                <w:sz w:val="22"/>
                <w:szCs w:val="22"/>
                <w:lang w:eastAsia="zh-CN"/>
              </w:rPr>
              <w:t xml:space="preserve">buto ar </w:t>
            </w:r>
          </w:p>
          <w:p w:rsidR="003B41C9" w:rsidRPr="003B41C9" w:rsidRDefault="003B41C9" w:rsidP="00CE6C7D">
            <w:pPr>
              <w:suppressLineNumbers/>
              <w:snapToGrid w:val="0"/>
              <w:spacing w:line="276" w:lineRule="auto"/>
              <w:rPr>
                <w:color w:val="000000"/>
                <w:sz w:val="22"/>
                <w:szCs w:val="22"/>
                <w:lang w:eastAsia="zh-CN"/>
              </w:rPr>
            </w:pPr>
            <w:r w:rsidRPr="003B41C9">
              <w:rPr>
                <w:color w:val="000000"/>
                <w:sz w:val="22"/>
                <w:szCs w:val="22"/>
                <w:lang w:eastAsia="zh-CN"/>
              </w:rPr>
              <w:t xml:space="preserve">negyvenamosios patalpos </w:t>
            </w:r>
            <w:proofErr w:type="spellStart"/>
            <w:r w:rsidRPr="003B41C9">
              <w:rPr>
                <w:color w:val="000000"/>
                <w:sz w:val="22"/>
                <w:szCs w:val="22"/>
                <w:lang w:eastAsia="zh-CN"/>
              </w:rPr>
              <w:t>nr.</w:t>
            </w:r>
            <w:proofErr w:type="spellEnd"/>
          </w:p>
        </w:tc>
      </w:tr>
      <w:tr w:rsidR="003B41C9" w:rsidRPr="003B41C9" w:rsidTr="00CE6C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81" w:type="pct"/>
            <w:tcBorders>
              <w:top w:val="single" w:sz="4" w:space="0" w:color="auto"/>
              <w:left w:val="single" w:sz="4" w:space="0" w:color="auto"/>
              <w:bottom w:val="single" w:sz="2" w:space="0" w:color="auto"/>
              <w:right w:val="single" w:sz="4" w:space="0" w:color="auto"/>
            </w:tcBorders>
            <w:vAlign w:val="center"/>
          </w:tcPr>
          <w:p w:rsidR="003B41C9" w:rsidRPr="003B41C9" w:rsidRDefault="003B41C9" w:rsidP="00CE6C7D">
            <w:pPr>
              <w:spacing w:before="60" w:after="60" w:line="276" w:lineRule="auto"/>
              <w:rPr>
                <w:b/>
                <w:i/>
                <w:color w:val="000000"/>
                <w:sz w:val="22"/>
                <w:szCs w:val="22"/>
              </w:rPr>
            </w:pPr>
            <w:r w:rsidRPr="003B41C9">
              <w:rPr>
                <w:b/>
                <w:i/>
                <w:color w:val="000000"/>
                <w:sz w:val="22"/>
                <w:szCs w:val="22"/>
              </w:rPr>
              <w:t>Šiaulių r.</w:t>
            </w:r>
          </w:p>
        </w:tc>
        <w:tc>
          <w:tcPr>
            <w:tcW w:w="1206" w:type="pct"/>
            <w:gridSpan w:val="3"/>
            <w:tcBorders>
              <w:top w:val="single" w:sz="4" w:space="0" w:color="auto"/>
              <w:left w:val="single" w:sz="4" w:space="0" w:color="auto"/>
              <w:bottom w:val="single" w:sz="2" w:space="0" w:color="auto"/>
              <w:right w:val="single" w:sz="4" w:space="0" w:color="auto"/>
            </w:tcBorders>
            <w:vAlign w:val="center"/>
          </w:tcPr>
          <w:p w:rsidR="003B41C9" w:rsidRPr="003B41C9" w:rsidRDefault="00BA5FF4" w:rsidP="00CE6C7D">
            <w:pPr>
              <w:spacing w:line="276" w:lineRule="auto"/>
              <w:rPr>
                <w:b/>
                <w:i/>
                <w:color w:val="000000"/>
                <w:sz w:val="22"/>
                <w:szCs w:val="22"/>
              </w:rPr>
            </w:pPr>
            <w:proofErr w:type="spellStart"/>
            <w:r>
              <w:rPr>
                <w:b/>
                <w:i/>
                <w:color w:val="000000"/>
                <w:sz w:val="22"/>
                <w:szCs w:val="22"/>
              </w:rPr>
              <w:t>Jurgeliškių</w:t>
            </w:r>
            <w:proofErr w:type="spellEnd"/>
            <w:r w:rsidR="003B41C9" w:rsidRPr="003B41C9">
              <w:rPr>
                <w:b/>
                <w:i/>
                <w:color w:val="000000"/>
                <w:sz w:val="22"/>
                <w:szCs w:val="22"/>
              </w:rPr>
              <w:t xml:space="preserve"> k.</w:t>
            </w:r>
          </w:p>
        </w:tc>
        <w:tc>
          <w:tcPr>
            <w:tcW w:w="696" w:type="pct"/>
            <w:gridSpan w:val="2"/>
            <w:tcBorders>
              <w:top w:val="single" w:sz="4" w:space="0" w:color="auto"/>
              <w:left w:val="single" w:sz="4" w:space="0" w:color="auto"/>
              <w:bottom w:val="single" w:sz="2" w:space="0" w:color="auto"/>
              <w:right w:val="single" w:sz="4" w:space="0" w:color="auto"/>
            </w:tcBorders>
            <w:vAlign w:val="center"/>
          </w:tcPr>
          <w:p w:rsidR="003B41C9" w:rsidRPr="003B41C9" w:rsidRDefault="003B41C9" w:rsidP="00CE6C7D">
            <w:pPr>
              <w:spacing w:line="276" w:lineRule="auto"/>
              <w:rPr>
                <w:color w:val="000000"/>
                <w:sz w:val="22"/>
                <w:szCs w:val="22"/>
              </w:rPr>
            </w:pPr>
          </w:p>
        </w:tc>
        <w:tc>
          <w:tcPr>
            <w:tcW w:w="798" w:type="pct"/>
            <w:tcBorders>
              <w:top w:val="single" w:sz="4" w:space="0" w:color="auto"/>
              <w:left w:val="single" w:sz="4" w:space="0" w:color="auto"/>
              <w:bottom w:val="single" w:sz="2" w:space="0" w:color="auto"/>
              <w:right w:val="single" w:sz="4" w:space="0" w:color="auto"/>
            </w:tcBorders>
            <w:vAlign w:val="center"/>
          </w:tcPr>
          <w:p w:rsidR="003B41C9" w:rsidRPr="003B41C9" w:rsidRDefault="003B41C9" w:rsidP="00CE6C7D">
            <w:pPr>
              <w:spacing w:before="60" w:after="60" w:line="276" w:lineRule="auto"/>
              <w:rPr>
                <w:color w:val="000000"/>
                <w:sz w:val="22"/>
                <w:szCs w:val="22"/>
              </w:rPr>
            </w:pPr>
          </w:p>
        </w:tc>
        <w:tc>
          <w:tcPr>
            <w:tcW w:w="581" w:type="pct"/>
            <w:gridSpan w:val="2"/>
            <w:tcBorders>
              <w:top w:val="single" w:sz="4" w:space="0" w:color="auto"/>
              <w:left w:val="single" w:sz="4" w:space="0" w:color="auto"/>
              <w:bottom w:val="single" w:sz="2" w:space="0" w:color="auto"/>
              <w:right w:val="single" w:sz="4" w:space="0" w:color="auto"/>
            </w:tcBorders>
            <w:vAlign w:val="center"/>
          </w:tcPr>
          <w:p w:rsidR="003B41C9" w:rsidRPr="003B41C9" w:rsidRDefault="003B41C9" w:rsidP="00CE6C7D">
            <w:pPr>
              <w:spacing w:before="60" w:after="60" w:line="276" w:lineRule="auto"/>
              <w:rPr>
                <w:color w:val="000000"/>
                <w:sz w:val="22"/>
                <w:szCs w:val="22"/>
              </w:rPr>
            </w:pPr>
          </w:p>
        </w:tc>
        <w:tc>
          <w:tcPr>
            <w:tcW w:w="938" w:type="pct"/>
            <w:gridSpan w:val="2"/>
            <w:tcBorders>
              <w:top w:val="single" w:sz="4" w:space="0" w:color="auto"/>
              <w:left w:val="single" w:sz="4" w:space="0" w:color="auto"/>
              <w:bottom w:val="single" w:sz="2" w:space="0" w:color="auto"/>
              <w:right w:val="single" w:sz="4" w:space="0" w:color="auto"/>
            </w:tcBorders>
            <w:vAlign w:val="center"/>
          </w:tcPr>
          <w:p w:rsidR="003B41C9" w:rsidRPr="003B41C9" w:rsidRDefault="003B41C9" w:rsidP="00CE6C7D">
            <w:pPr>
              <w:spacing w:before="60" w:after="60" w:line="276" w:lineRule="auto"/>
              <w:rPr>
                <w:color w:val="000000"/>
                <w:sz w:val="22"/>
                <w:szCs w:val="22"/>
              </w:rPr>
            </w:pPr>
          </w:p>
        </w:tc>
      </w:tr>
      <w:tr w:rsidR="003B41C9" w:rsidRPr="003B41C9" w:rsidTr="00CE6C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11"/>
            <w:tcBorders>
              <w:top w:val="single" w:sz="4" w:space="0" w:color="auto"/>
              <w:left w:val="single" w:sz="4" w:space="0" w:color="auto"/>
              <w:bottom w:val="single" w:sz="2" w:space="0" w:color="auto"/>
              <w:right w:val="single" w:sz="4" w:space="0" w:color="auto"/>
            </w:tcBorders>
            <w:vAlign w:val="center"/>
          </w:tcPr>
          <w:p w:rsidR="003B41C9" w:rsidRPr="003B41C9" w:rsidRDefault="003B41C9" w:rsidP="00CE6C7D">
            <w:pPr>
              <w:spacing w:line="276" w:lineRule="auto"/>
              <w:rPr>
                <w:color w:val="000000"/>
                <w:sz w:val="22"/>
                <w:szCs w:val="22"/>
              </w:rPr>
            </w:pPr>
            <w:r w:rsidRPr="003B41C9">
              <w:rPr>
                <w:color w:val="000000"/>
                <w:sz w:val="22"/>
                <w:szCs w:val="22"/>
              </w:rPr>
              <w:t>1.5. ryšio informacija</w:t>
            </w:r>
          </w:p>
        </w:tc>
      </w:tr>
      <w:tr w:rsidR="003B41C9" w:rsidRPr="003B41C9" w:rsidTr="00CE6C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34" w:type="pct"/>
            <w:gridSpan w:val="3"/>
            <w:tcBorders>
              <w:top w:val="single" w:sz="4" w:space="0" w:color="auto"/>
              <w:left w:val="single" w:sz="4" w:space="0" w:color="auto"/>
              <w:bottom w:val="single" w:sz="2" w:space="0" w:color="auto"/>
              <w:right w:val="single" w:sz="4" w:space="0" w:color="auto"/>
            </w:tcBorders>
            <w:vAlign w:val="center"/>
          </w:tcPr>
          <w:p w:rsidR="003B41C9" w:rsidRPr="003B41C9" w:rsidRDefault="003B41C9" w:rsidP="00CE6C7D">
            <w:pPr>
              <w:spacing w:line="276" w:lineRule="auto"/>
              <w:rPr>
                <w:color w:val="000000"/>
                <w:sz w:val="22"/>
                <w:szCs w:val="22"/>
              </w:rPr>
            </w:pPr>
            <w:r w:rsidRPr="003B41C9">
              <w:rPr>
                <w:color w:val="000000"/>
                <w:sz w:val="22"/>
                <w:szCs w:val="22"/>
              </w:rPr>
              <w:t xml:space="preserve">telefono </w:t>
            </w:r>
            <w:proofErr w:type="spellStart"/>
            <w:r w:rsidRPr="003B41C9">
              <w:rPr>
                <w:color w:val="000000"/>
                <w:sz w:val="22"/>
                <w:szCs w:val="22"/>
              </w:rPr>
              <w:t>nr.</w:t>
            </w:r>
            <w:proofErr w:type="spellEnd"/>
          </w:p>
        </w:tc>
        <w:tc>
          <w:tcPr>
            <w:tcW w:w="1249" w:type="pct"/>
            <w:gridSpan w:val="3"/>
            <w:tcBorders>
              <w:top w:val="single" w:sz="4" w:space="0" w:color="auto"/>
              <w:left w:val="single" w:sz="4" w:space="0" w:color="auto"/>
              <w:bottom w:val="single" w:sz="2" w:space="0" w:color="auto"/>
              <w:right w:val="single" w:sz="4" w:space="0" w:color="auto"/>
            </w:tcBorders>
            <w:vAlign w:val="center"/>
          </w:tcPr>
          <w:p w:rsidR="003B41C9" w:rsidRPr="003B41C9" w:rsidRDefault="003B41C9" w:rsidP="00CE6C7D">
            <w:pPr>
              <w:spacing w:line="276" w:lineRule="auto"/>
              <w:rPr>
                <w:color w:val="000000"/>
                <w:sz w:val="22"/>
                <w:szCs w:val="22"/>
              </w:rPr>
            </w:pPr>
            <w:r w:rsidRPr="003B41C9">
              <w:rPr>
                <w:color w:val="000000"/>
                <w:sz w:val="22"/>
                <w:szCs w:val="22"/>
              </w:rPr>
              <w:t xml:space="preserve">fakso </w:t>
            </w:r>
            <w:proofErr w:type="spellStart"/>
            <w:r w:rsidRPr="003B41C9">
              <w:rPr>
                <w:color w:val="000000"/>
                <w:sz w:val="22"/>
                <w:szCs w:val="22"/>
              </w:rPr>
              <w:t>nr.</w:t>
            </w:r>
            <w:proofErr w:type="spellEnd"/>
          </w:p>
        </w:tc>
        <w:tc>
          <w:tcPr>
            <w:tcW w:w="2317" w:type="pct"/>
            <w:gridSpan w:val="5"/>
            <w:tcBorders>
              <w:top w:val="single" w:sz="4" w:space="0" w:color="auto"/>
              <w:left w:val="single" w:sz="4" w:space="0" w:color="auto"/>
              <w:bottom w:val="single" w:sz="2" w:space="0" w:color="auto"/>
              <w:right w:val="single" w:sz="4" w:space="0" w:color="auto"/>
            </w:tcBorders>
            <w:vAlign w:val="center"/>
          </w:tcPr>
          <w:p w:rsidR="003B41C9" w:rsidRPr="003B41C9" w:rsidRDefault="003B41C9" w:rsidP="00CE6C7D">
            <w:pPr>
              <w:spacing w:line="276" w:lineRule="auto"/>
              <w:rPr>
                <w:color w:val="000000"/>
                <w:sz w:val="22"/>
                <w:szCs w:val="22"/>
              </w:rPr>
            </w:pPr>
            <w:r w:rsidRPr="003B41C9">
              <w:rPr>
                <w:color w:val="000000"/>
                <w:sz w:val="22"/>
                <w:szCs w:val="22"/>
              </w:rPr>
              <w:t>el. pašto adresas</w:t>
            </w:r>
          </w:p>
        </w:tc>
      </w:tr>
      <w:tr w:rsidR="003B41C9" w:rsidRPr="003B41C9" w:rsidTr="00CE6C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34" w:type="pct"/>
            <w:gridSpan w:val="3"/>
            <w:tcBorders>
              <w:top w:val="single" w:sz="4" w:space="0" w:color="auto"/>
              <w:left w:val="single" w:sz="4" w:space="0" w:color="auto"/>
              <w:bottom w:val="single" w:sz="4" w:space="0" w:color="auto"/>
              <w:right w:val="single" w:sz="4" w:space="0" w:color="auto"/>
            </w:tcBorders>
            <w:vAlign w:val="center"/>
          </w:tcPr>
          <w:p w:rsidR="003B41C9" w:rsidRPr="003B41C9" w:rsidRDefault="003B41C9" w:rsidP="00CE6C7D">
            <w:pPr>
              <w:spacing w:line="276" w:lineRule="auto"/>
              <w:rPr>
                <w:b/>
                <w:i/>
                <w:color w:val="000000"/>
                <w:sz w:val="22"/>
                <w:szCs w:val="22"/>
              </w:rPr>
            </w:pPr>
            <w:r w:rsidRPr="003B41C9">
              <w:rPr>
                <w:b/>
                <w:i/>
                <w:color w:val="000000"/>
                <w:sz w:val="22"/>
                <w:szCs w:val="22"/>
              </w:rPr>
              <w:t>(8</w:t>
            </w:r>
            <w:r w:rsidR="00750D58">
              <w:rPr>
                <w:b/>
                <w:i/>
                <w:color w:val="000000"/>
                <w:sz w:val="22"/>
                <w:szCs w:val="22"/>
              </w:rPr>
              <w:t>-</w:t>
            </w:r>
            <w:r w:rsidRPr="003B41C9">
              <w:rPr>
                <w:b/>
                <w:i/>
                <w:color w:val="000000"/>
                <w:sz w:val="22"/>
                <w:szCs w:val="22"/>
              </w:rPr>
              <w:t>41) 211029</w:t>
            </w:r>
          </w:p>
        </w:tc>
        <w:tc>
          <w:tcPr>
            <w:tcW w:w="1249" w:type="pct"/>
            <w:gridSpan w:val="3"/>
            <w:tcBorders>
              <w:top w:val="single" w:sz="4" w:space="0" w:color="auto"/>
              <w:left w:val="single" w:sz="4" w:space="0" w:color="auto"/>
              <w:bottom w:val="single" w:sz="4" w:space="0" w:color="auto"/>
              <w:right w:val="single" w:sz="4" w:space="0" w:color="auto"/>
            </w:tcBorders>
            <w:vAlign w:val="center"/>
          </w:tcPr>
          <w:p w:rsidR="003B41C9" w:rsidRPr="003B41C9" w:rsidRDefault="003B41C9" w:rsidP="00CE6C7D">
            <w:pPr>
              <w:spacing w:line="276" w:lineRule="auto"/>
              <w:rPr>
                <w:b/>
                <w:i/>
                <w:color w:val="000000"/>
                <w:sz w:val="22"/>
                <w:szCs w:val="22"/>
              </w:rPr>
            </w:pPr>
          </w:p>
        </w:tc>
        <w:tc>
          <w:tcPr>
            <w:tcW w:w="2317" w:type="pct"/>
            <w:gridSpan w:val="5"/>
            <w:tcBorders>
              <w:top w:val="single" w:sz="4" w:space="0" w:color="auto"/>
              <w:left w:val="single" w:sz="4" w:space="0" w:color="auto"/>
              <w:bottom w:val="single" w:sz="4" w:space="0" w:color="auto"/>
              <w:right w:val="single" w:sz="4" w:space="0" w:color="auto"/>
            </w:tcBorders>
            <w:vAlign w:val="center"/>
          </w:tcPr>
          <w:p w:rsidR="003B41C9" w:rsidRPr="003B41C9" w:rsidRDefault="00BA5FF4" w:rsidP="00CE6C7D">
            <w:pPr>
              <w:spacing w:before="60" w:after="60" w:line="276" w:lineRule="auto"/>
              <w:rPr>
                <w:b/>
                <w:i/>
                <w:color w:val="000000"/>
                <w:sz w:val="22"/>
                <w:szCs w:val="22"/>
              </w:rPr>
            </w:pPr>
            <w:r>
              <w:rPr>
                <w:b/>
                <w:i/>
                <w:color w:val="000000"/>
                <w:sz w:val="22"/>
                <w:szCs w:val="22"/>
              </w:rPr>
              <w:t>b.skrabalius</w:t>
            </w:r>
            <w:r w:rsidR="003B41C9" w:rsidRPr="003B41C9">
              <w:rPr>
                <w:b/>
                <w:i/>
                <w:color w:val="000000"/>
                <w:sz w:val="22"/>
                <w:szCs w:val="22"/>
              </w:rPr>
              <w:t>@toksika.lt</w:t>
            </w:r>
          </w:p>
        </w:tc>
      </w:tr>
      <w:tr w:rsidR="003B41C9" w:rsidRPr="003B41C9" w:rsidTr="00CE6C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7"/>
        </w:trPr>
        <w:tc>
          <w:tcPr>
            <w:tcW w:w="5000" w:type="pct"/>
            <w:gridSpan w:val="11"/>
            <w:tcBorders>
              <w:top w:val="single" w:sz="4" w:space="0" w:color="auto"/>
              <w:bottom w:val="single" w:sz="4" w:space="0" w:color="auto"/>
            </w:tcBorders>
            <w:vAlign w:val="center"/>
          </w:tcPr>
          <w:p w:rsidR="003B41C9" w:rsidRPr="003B41C9" w:rsidRDefault="003B41C9" w:rsidP="00CE6C7D">
            <w:pPr>
              <w:spacing w:before="120" w:line="276" w:lineRule="auto"/>
              <w:rPr>
                <w:color w:val="000000"/>
                <w:sz w:val="22"/>
                <w:szCs w:val="22"/>
              </w:rPr>
            </w:pPr>
            <w:r w:rsidRPr="003B41C9">
              <w:rPr>
                <w:bCs/>
                <w:color w:val="000000"/>
                <w:sz w:val="22"/>
                <w:szCs w:val="22"/>
              </w:rPr>
              <w:t>2. Ūkinės veiklos vieta:</w:t>
            </w:r>
          </w:p>
        </w:tc>
      </w:tr>
      <w:tr w:rsidR="003B41C9" w:rsidRPr="003B41C9" w:rsidTr="00CE6C7D">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rsidR="003B41C9" w:rsidRPr="003B41C9" w:rsidRDefault="003B41C9" w:rsidP="00CE6C7D">
            <w:pPr>
              <w:spacing w:line="276" w:lineRule="auto"/>
              <w:rPr>
                <w:color w:val="000000"/>
                <w:sz w:val="22"/>
                <w:szCs w:val="22"/>
              </w:rPr>
            </w:pPr>
            <w:r w:rsidRPr="003B41C9">
              <w:rPr>
                <w:color w:val="000000"/>
                <w:sz w:val="22"/>
                <w:szCs w:val="22"/>
              </w:rPr>
              <w:t>Ūkinės veiklos objekto pavadinimas</w:t>
            </w:r>
          </w:p>
        </w:tc>
      </w:tr>
      <w:tr w:rsidR="003B41C9" w:rsidRPr="003B41C9" w:rsidTr="00CE6C7D">
        <w:tc>
          <w:tcPr>
            <w:tcW w:w="5000" w:type="pct"/>
            <w:gridSpan w:val="11"/>
            <w:tcBorders>
              <w:left w:val="single" w:sz="4" w:space="0" w:color="auto"/>
              <w:bottom w:val="single" w:sz="4" w:space="0" w:color="auto"/>
              <w:right w:val="single" w:sz="4" w:space="0" w:color="auto"/>
            </w:tcBorders>
            <w:shd w:val="clear" w:color="auto" w:fill="auto"/>
            <w:vAlign w:val="center"/>
          </w:tcPr>
          <w:p w:rsidR="003B41C9" w:rsidRPr="003B41C9" w:rsidRDefault="003B41C9" w:rsidP="00CE6C7D">
            <w:pPr>
              <w:spacing w:line="276" w:lineRule="auto"/>
              <w:rPr>
                <w:b/>
                <w:i/>
                <w:color w:val="000000"/>
                <w:sz w:val="22"/>
                <w:szCs w:val="22"/>
              </w:rPr>
            </w:pPr>
            <w:r w:rsidRPr="003B41C9">
              <w:rPr>
                <w:b/>
                <w:i/>
                <w:color w:val="000000"/>
                <w:sz w:val="22"/>
                <w:szCs w:val="22"/>
              </w:rPr>
              <w:t>Pavojingų atliekų tvarkymo aikštelė</w:t>
            </w:r>
            <w:r w:rsidR="00BA5FF4">
              <w:rPr>
                <w:b/>
                <w:i/>
                <w:color w:val="000000"/>
                <w:sz w:val="22"/>
                <w:szCs w:val="22"/>
              </w:rPr>
              <w:t>, pavojingų atliekų sąvartynas ir pavojingų atliekų deginimo įrenginys</w:t>
            </w:r>
          </w:p>
        </w:tc>
      </w:tr>
      <w:tr w:rsidR="00C90C41" w:rsidRPr="003B41C9" w:rsidTr="00CE6C7D">
        <w:tc>
          <w:tcPr>
            <w:tcW w:w="5000" w:type="pct"/>
            <w:gridSpan w:val="11"/>
            <w:tcBorders>
              <w:top w:val="single" w:sz="4" w:space="0" w:color="auto"/>
              <w:left w:val="single" w:sz="4" w:space="0" w:color="auto"/>
              <w:bottom w:val="single" w:sz="4" w:space="0" w:color="auto"/>
              <w:right w:val="single" w:sz="4" w:space="0" w:color="auto"/>
            </w:tcBorders>
            <w:vAlign w:val="center"/>
          </w:tcPr>
          <w:p w:rsidR="00C90C41" w:rsidRPr="003B41C9" w:rsidRDefault="007E5252" w:rsidP="00CE6C7D">
            <w:pPr>
              <w:spacing w:line="276" w:lineRule="auto"/>
              <w:rPr>
                <w:color w:val="000000"/>
                <w:sz w:val="22"/>
                <w:szCs w:val="22"/>
              </w:rPr>
            </w:pPr>
            <w:r w:rsidRPr="003B41C9">
              <w:rPr>
                <w:color w:val="000000"/>
                <w:sz w:val="22"/>
                <w:szCs w:val="22"/>
              </w:rPr>
              <w:t>A</w:t>
            </w:r>
            <w:r w:rsidR="00C90C41" w:rsidRPr="003B41C9">
              <w:rPr>
                <w:color w:val="000000"/>
                <w:sz w:val="22"/>
                <w:szCs w:val="22"/>
              </w:rPr>
              <w:t>dresas</w:t>
            </w:r>
          </w:p>
        </w:tc>
      </w:tr>
      <w:tr w:rsidR="003B41C9" w:rsidRPr="003B41C9" w:rsidTr="00CE6C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81" w:type="pct"/>
            <w:tcBorders>
              <w:top w:val="single" w:sz="4" w:space="0" w:color="auto"/>
              <w:left w:val="single" w:sz="4" w:space="0" w:color="auto"/>
              <w:bottom w:val="single" w:sz="4" w:space="0" w:color="auto"/>
              <w:right w:val="single" w:sz="4" w:space="0" w:color="auto"/>
            </w:tcBorders>
            <w:vAlign w:val="center"/>
          </w:tcPr>
          <w:p w:rsidR="003B41C9" w:rsidRPr="003B41C9" w:rsidRDefault="003B41C9" w:rsidP="00CE6C7D">
            <w:pPr>
              <w:spacing w:line="276" w:lineRule="auto"/>
              <w:rPr>
                <w:color w:val="000000"/>
                <w:sz w:val="22"/>
                <w:szCs w:val="22"/>
                <w:lang w:eastAsia="zh-CN"/>
              </w:rPr>
            </w:pPr>
            <w:r w:rsidRPr="003B41C9">
              <w:rPr>
                <w:color w:val="000000"/>
                <w:sz w:val="22"/>
                <w:szCs w:val="22"/>
                <w:lang w:eastAsia="zh-CN"/>
              </w:rPr>
              <w:t>savivaldybė</w:t>
            </w:r>
          </w:p>
        </w:tc>
        <w:tc>
          <w:tcPr>
            <w:tcW w:w="1206" w:type="pct"/>
            <w:gridSpan w:val="3"/>
            <w:tcBorders>
              <w:top w:val="single" w:sz="4" w:space="0" w:color="auto"/>
              <w:left w:val="single" w:sz="4" w:space="0" w:color="auto"/>
              <w:bottom w:val="single" w:sz="4" w:space="0" w:color="auto"/>
              <w:right w:val="single" w:sz="4" w:space="0" w:color="auto"/>
            </w:tcBorders>
            <w:vAlign w:val="center"/>
          </w:tcPr>
          <w:p w:rsidR="003B41C9" w:rsidRPr="003B41C9" w:rsidRDefault="003B41C9" w:rsidP="00CE6C7D">
            <w:pPr>
              <w:spacing w:line="276" w:lineRule="auto"/>
              <w:rPr>
                <w:color w:val="000000"/>
                <w:sz w:val="22"/>
                <w:szCs w:val="22"/>
                <w:lang w:eastAsia="zh-CN"/>
              </w:rPr>
            </w:pPr>
            <w:r w:rsidRPr="003B41C9">
              <w:rPr>
                <w:color w:val="000000"/>
                <w:sz w:val="22"/>
                <w:szCs w:val="22"/>
                <w:lang w:eastAsia="zh-CN"/>
              </w:rPr>
              <w:t>gyvenamoji vietovė (miestas, kaimo gyvenamoji vietovė)</w:t>
            </w:r>
          </w:p>
        </w:tc>
        <w:tc>
          <w:tcPr>
            <w:tcW w:w="696" w:type="pct"/>
            <w:gridSpan w:val="2"/>
            <w:tcBorders>
              <w:top w:val="single" w:sz="4" w:space="0" w:color="auto"/>
              <w:left w:val="single" w:sz="4" w:space="0" w:color="auto"/>
              <w:bottom w:val="single" w:sz="4" w:space="0" w:color="auto"/>
              <w:right w:val="single" w:sz="4" w:space="0" w:color="auto"/>
            </w:tcBorders>
            <w:vAlign w:val="center"/>
          </w:tcPr>
          <w:p w:rsidR="003B41C9" w:rsidRPr="003B41C9" w:rsidRDefault="003B41C9" w:rsidP="00CE6C7D">
            <w:pPr>
              <w:suppressLineNumbers/>
              <w:snapToGrid w:val="0"/>
              <w:spacing w:line="276" w:lineRule="auto"/>
              <w:rPr>
                <w:color w:val="000000"/>
                <w:sz w:val="22"/>
                <w:szCs w:val="22"/>
                <w:lang w:eastAsia="zh-CN"/>
              </w:rPr>
            </w:pPr>
            <w:r w:rsidRPr="003B41C9">
              <w:rPr>
                <w:color w:val="000000"/>
                <w:sz w:val="22"/>
                <w:szCs w:val="22"/>
                <w:lang w:eastAsia="zh-CN"/>
              </w:rPr>
              <w:t>gatvės pavadinimas</w:t>
            </w:r>
          </w:p>
        </w:tc>
        <w:tc>
          <w:tcPr>
            <w:tcW w:w="798" w:type="pct"/>
            <w:tcBorders>
              <w:top w:val="single" w:sz="4" w:space="0" w:color="auto"/>
              <w:left w:val="single" w:sz="4" w:space="0" w:color="auto"/>
              <w:bottom w:val="single" w:sz="4" w:space="0" w:color="auto"/>
              <w:right w:val="single" w:sz="4" w:space="0" w:color="auto"/>
            </w:tcBorders>
            <w:vAlign w:val="center"/>
          </w:tcPr>
          <w:p w:rsidR="003B41C9" w:rsidRPr="003B41C9" w:rsidRDefault="003B41C9" w:rsidP="00CE6C7D">
            <w:pPr>
              <w:suppressLineNumbers/>
              <w:snapToGrid w:val="0"/>
              <w:spacing w:line="276" w:lineRule="auto"/>
              <w:rPr>
                <w:color w:val="000000"/>
                <w:sz w:val="22"/>
                <w:szCs w:val="22"/>
                <w:lang w:eastAsia="zh-CN"/>
              </w:rPr>
            </w:pPr>
            <w:r w:rsidRPr="003B41C9">
              <w:rPr>
                <w:color w:val="000000"/>
                <w:sz w:val="22"/>
                <w:szCs w:val="22"/>
                <w:lang w:eastAsia="zh-CN"/>
              </w:rPr>
              <w:t xml:space="preserve">pastato ar pastatų komplekso </w:t>
            </w:r>
            <w:proofErr w:type="spellStart"/>
            <w:r w:rsidRPr="003B41C9">
              <w:rPr>
                <w:color w:val="000000"/>
                <w:sz w:val="22"/>
                <w:szCs w:val="22"/>
                <w:lang w:eastAsia="zh-CN"/>
              </w:rPr>
              <w:t>nr.</w:t>
            </w:r>
            <w:proofErr w:type="spellEnd"/>
          </w:p>
        </w:tc>
        <w:tc>
          <w:tcPr>
            <w:tcW w:w="581" w:type="pct"/>
            <w:gridSpan w:val="2"/>
            <w:tcBorders>
              <w:top w:val="single" w:sz="4" w:space="0" w:color="auto"/>
              <w:left w:val="single" w:sz="4" w:space="0" w:color="auto"/>
              <w:bottom w:val="single" w:sz="4" w:space="0" w:color="auto"/>
              <w:right w:val="single" w:sz="4" w:space="0" w:color="auto"/>
            </w:tcBorders>
            <w:vAlign w:val="center"/>
          </w:tcPr>
          <w:p w:rsidR="003B41C9" w:rsidRPr="003B41C9" w:rsidRDefault="003B41C9" w:rsidP="00CE6C7D">
            <w:pPr>
              <w:suppressLineNumbers/>
              <w:snapToGrid w:val="0"/>
              <w:spacing w:line="276" w:lineRule="auto"/>
              <w:rPr>
                <w:color w:val="000000"/>
                <w:sz w:val="22"/>
                <w:szCs w:val="22"/>
                <w:lang w:eastAsia="zh-CN"/>
              </w:rPr>
            </w:pPr>
            <w:r w:rsidRPr="003B41C9">
              <w:rPr>
                <w:color w:val="000000"/>
                <w:sz w:val="22"/>
                <w:szCs w:val="22"/>
                <w:lang w:eastAsia="zh-CN"/>
              </w:rPr>
              <w:t>korpusas</w:t>
            </w:r>
          </w:p>
        </w:tc>
        <w:tc>
          <w:tcPr>
            <w:tcW w:w="938" w:type="pct"/>
            <w:gridSpan w:val="2"/>
            <w:tcBorders>
              <w:top w:val="single" w:sz="4" w:space="0" w:color="auto"/>
              <w:left w:val="single" w:sz="4" w:space="0" w:color="auto"/>
              <w:bottom w:val="single" w:sz="4" w:space="0" w:color="auto"/>
              <w:right w:val="single" w:sz="4" w:space="0" w:color="auto"/>
            </w:tcBorders>
            <w:vAlign w:val="center"/>
          </w:tcPr>
          <w:p w:rsidR="00C90C41" w:rsidRDefault="003B41C9" w:rsidP="00CE6C7D">
            <w:pPr>
              <w:suppressLineNumbers/>
              <w:snapToGrid w:val="0"/>
              <w:spacing w:line="276" w:lineRule="auto"/>
              <w:rPr>
                <w:color w:val="000000"/>
                <w:sz w:val="22"/>
                <w:szCs w:val="22"/>
                <w:lang w:eastAsia="zh-CN"/>
              </w:rPr>
            </w:pPr>
            <w:r w:rsidRPr="003B41C9">
              <w:rPr>
                <w:color w:val="000000"/>
                <w:sz w:val="22"/>
                <w:szCs w:val="22"/>
                <w:lang w:eastAsia="zh-CN"/>
              </w:rPr>
              <w:t xml:space="preserve">buto ar </w:t>
            </w:r>
          </w:p>
          <w:p w:rsidR="003B41C9" w:rsidRPr="003B41C9" w:rsidRDefault="003B41C9" w:rsidP="00CE6C7D">
            <w:pPr>
              <w:suppressLineNumbers/>
              <w:snapToGrid w:val="0"/>
              <w:spacing w:line="276" w:lineRule="auto"/>
              <w:rPr>
                <w:color w:val="000000"/>
                <w:sz w:val="22"/>
                <w:szCs w:val="22"/>
                <w:lang w:eastAsia="zh-CN"/>
              </w:rPr>
            </w:pPr>
            <w:r w:rsidRPr="003B41C9">
              <w:rPr>
                <w:color w:val="000000"/>
                <w:sz w:val="22"/>
                <w:szCs w:val="22"/>
                <w:lang w:eastAsia="zh-CN"/>
              </w:rPr>
              <w:t xml:space="preserve">negyvenamosios patalpos </w:t>
            </w:r>
            <w:proofErr w:type="spellStart"/>
            <w:r w:rsidRPr="003B41C9">
              <w:rPr>
                <w:color w:val="000000"/>
                <w:sz w:val="22"/>
                <w:szCs w:val="22"/>
                <w:lang w:eastAsia="zh-CN"/>
              </w:rPr>
              <w:t>nr.</w:t>
            </w:r>
            <w:proofErr w:type="spellEnd"/>
          </w:p>
        </w:tc>
      </w:tr>
      <w:tr w:rsidR="003B41C9" w:rsidRPr="003B41C9" w:rsidTr="00CE6C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81" w:type="pct"/>
            <w:tcBorders>
              <w:top w:val="single" w:sz="4" w:space="0" w:color="auto"/>
              <w:left w:val="single" w:sz="4" w:space="0" w:color="auto"/>
              <w:bottom w:val="single" w:sz="4" w:space="0" w:color="auto"/>
              <w:right w:val="single" w:sz="4" w:space="0" w:color="auto"/>
            </w:tcBorders>
            <w:vAlign w:val="center"/>
          </w:tcPr>
          <w:p w:rsidR="003B41C9" w:rsidRPr="003B41C9" w:rsidRDefault="003B41C9" w:rsidP="00CE6C7D">
            <w:pPr>
              <w:spacing w:before="60" w:after="60" w:line="276" w:lineRule="auto"/>
              <w:rPr>
                <w:b/>
                <w:i/>
                <w:color w:val="000000"/>
                <w:sz w:val="22"/>
                <w:szCs w:val="22"/>
              </w:rPr>
            </w:pPr>
            <w:r w:rsidRPr="003B41C9">
              <w:rPr>
                <w:b/>
                <w:i/>
                <w:color w:val="000000"/>
                <w:sz w:val="22"/>
                <w:szCs w:val="22"/>
              </w:rPr>
              <w:t>Šiaulių r.</w:t>
            </w:r>
          </w:p>
        </w:tc>
        <w:tc>
          <w:tcPr>
            <w:tcW w:w="1206" w:type="pct"/>
            <w:gridSpan w:val="3"/>
            <w:tcBorders>
              <w:top w:val="single" w:sz="4" w:space="0" w:color="auto"/>
              <w:left w:val="single" w:sz="4" w:space="0" w:color="auto"/>
              <w:bottom w:val="single" w:sz="4" w:space="0" w:color="auto"/>
              <w:right w:val="single" w:sz="4" w:space="0" w:color="auto"/>
            </w:tcBorders>
            <w:vAlign w:val="center"/>
          </w:tcPr>
          <w:p w:rsidR="003B41C9" w:rsidRPr="003B41C9" w:rsidRDefault="00BA5FF4" w:rsidP="00CE6C7D">
            <w:pPr>
              <w:spacing w:line="276" w:lineRule="auto"/>
              <w:rPr>
                <w:b/>
                <w:i/>
                <w:color w:val="000000"/>
                <w:sz w:val="22"/>
                <w:szCs w:val="22"/>
              </w:rPr>
            </w:pPr>
            <w:proofErr w:type="spellStart"/>
            <w:r>
              <w:rPr>
                <w:b/>
                <w:i/>
                <w:color w:val="000000"/>
                <w:sz w:val="22"/>
                <w:szCs w:val="22"/>
              </w:rPr>
              <w:t>Jurgeliškių</w:t>
            </w:r>
            <w:proofErr w:type="spellEnd"/>
            <w:r w:rsidR="003B41C9" w:rsidRPr="003B41C9">
              <w:rPr>
                <w:b/>
                <w:i/>
                <w:color w:val="000000"/>
                <w:sz w:val="22"/>
                <w:szCs w:val="22"/>
              </w:rPr>
              <w:t xml:space="preserve"> k.</w:t>
            </w:r>
          </w:p>
        </w:tc>
        <w:tc>
          <w:tcPr>
            <w:tcW w:w="696" w:type="pct"/>
            <w:gridSpan w:val="2"/>
            <w:tcBorders>
              <w:top w:val="single" w:sz="4" w:space="0" w:color="auto"/>
              <w:left w:val="single" w:sz="4" w:space="0" w:color="auto"/>
              <w:bottom w:val="single" w:sz="4" w:space="0" w:color="auto"/>
              <w:right w:val="single" w:sz="4" w:space="0" w:color="auto"/>
            </w:tcBorders>
            <w:vAlign w:val="center"/>
          </w:tcPr>
          <w:p w:rsidR="003B41C9" w:rsidRPr="003B41C9" w:rsidRDefault="003B41C9" w:rsidP="00CE6C7D">
            <w:pPr>
              <w:spacing w:line="276" w:lineRule="auto"/>
              <w:rPr>
                <w:color w:val="000000"/>
                <w:sz w:val="22"/>
                <w:szCs w:val="22"/>
              </w:rPr>
            </w:pPr>
          </w:p>
        </w:tc>
        <w:tc>
          <w:tcPr>
            <w:tcW w:w="798" w:type="pct"/>
            <w:tcBorders>
              <w:top w:val="single" w:sz="4" w:space="0" w:color="auto"/>
              <w:left w:val="single" w:sz="4" w:space="0" w:color="auto"/>
              <w:bottom w:val="single" w:sz="4" w:space="0" w:color="auto"/>
              <w:right w:val="single" w:sz="4" w:space="0" w:color="auto"/>
            </w:tcBorders>
            <w:vAlign w:val="center"/>
          </w:tcPr>
          <w:p w:rsidR="003B41C9" w:rsidRPr="00252721" w:rsidRDefault="00BA5FF4" w:rsidP="00CE6C7D">
            <w:pPr>
              <w:spacing w:before="60" w:after="60" w:line="276" w:lineRule="auto"/>
              <w:rPr>
                <w:b/>
                <w:bCs/>
                <w:i/>
                <w:iCs/>
                <w:color w:val="000000"/>
                <w:sz w:val="22"/>
                <w:szCs w:val="22"/>
              </w:rPr>
            </w:pPr>
            <w:r w:rsidRPr="00252721">
              <w:rPr>
                <w:b/>
                <w:bCs/>
                <w:i/>
                <w:iCs/>
                <w:color w:val="000000"/>
                <w:sz w:val="22"/>
                <w:szCs w:val="22"/>
              </w:rPr>
              <w:t>10</w:t>
            </w:r>
          </w:p>
        </w:tc>
        <w:tc>
          <w:tcPr>
            <w:tcW w:w="581" w:type="pct"/>
            <w:gridSpan w:val="2"/>
            <w:tcBorders>
              <w:top w:val="single" w:sz="4" w:space="0" w:color="auto"/>
              <w:left w:val="single" w:sz="4" w:space="0" w:color="auto"/>
              <w:bottom w:val="single" w:sz="4" w:space="0" w:color="auto"/>
              <w:right w:val="single" w:sz="4" w:space="0" w:color="auto"/>
            </w:tcBorders>
            <w:vAlign w:val="center"/>
          </w:tcPr>
          <w:p w:rsidR="003B41C9" w:rsidRPr="003B41C9" w:rsidRDefault="003B41C9" w:rsidP="00CE6C7D">
            <w:pPr>
              <w:spacing w:before="60" w:after="60" w:line="276" w:lineRule="auto"/>
              <w:rPr>
                <w:color w:val="000000"/>
                <w:sz w:val="22"/>
                <w:szCs w:val="22"/>
              </w:rPr>
            </w:pPr>
          </w:p>
        </w:tc>
        <w:tc>
          <w:tcPr>
            <w:tcW w:w="938" w:type="pct"/>
            <w:gridSpan w:val="2"/>
            <w:tcBorders>
              <w:top w:val="single" w:sz="4" w:space="0" w:color="auto"/>
              <w:left w:val="single" w:sz="4" w:space="0" w:color="auto"/>
              <w:bottom w:val="single" w:sz="4" w:space="0" w:color="auto"/>
              <w:right w:val="single" w:sz="4" w:space="0" w:color="auto"/>
            </w:tcBorders>
            <w:vAlign w:val="center"/>
          </w:tcPr>
          <w:p w:rsidR="003B41C9" w:rsidRPr="003B41C9" w:rsidRDefault="003B41C9" w:rsidP="00CE6C7D">
            <w:pPr>
              <w:spacing w:before="60" w:after="60" w:line="276" w:lineRule="auto"/>
              <w:rPr>
                <w:color w:val="000000"/>
                <w:sz w:val="22"/>
                <w:szCs w:val="22"/>
              </w:rPr>
            </w:pPr>
          </w:p>
        </w:tc>
      </w:tr>
      <w:tr w:rsidR="00D2697C" w:rsidRPr="003B41C9" w:rsidTr="00CE6C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8" w:type="pct"/>
        </w:trPr>
        <w:tc>
          <w:tcPr>
            <w:tcW w:w="4842" w:type="pct"/>
            <w:gridSpan w:val="10"/>
            <w:tcBorders>
              <w:bottom w:val="single" w:sz="4" w:space="0" w:color="auto"/>
            </w:tcBorders>
            <w:vAlign w:val="center"/>
          </w:tcPr>
          <w:p w:rsidR="00D2697C" w:rsidRPr="003B41C9" w:rsidRDefault="00D2697C" w:rsidP="00CE6C7D">
            <w:pPr>
              <w:spacing w:before="120" w:line="276" w:lineRule="auto"/>
              <w:rPr>
                <w:color w:val="000000"/>
                <w:sz w:val="22"/>
                <w:szCs w:val="22"/>
              </w:rPr>
            </w:pPr>
            <w:r w:rsidRPr="003B41C9">
              <w:rPr>
                <w:color w:val="000000"/>
                <w:sz w:val="22"/>
                <w:szCs w:val="22"/>
              </w:rPr>
              <w:t xml:space="preserve">3. </w:t>
            </w:r>
            <w:r w:rsidR="003B41C9" w:rsidRPr="003B41C9">
              <w:rPr>
                <w:color w:val="000000"/>
                <w:sz w:val="22"/>
                <w:szCs w:val="22"/>
              </w:rPr>
              <w:t>Informaciją parengusio asmens ryšio informacija:</w:t>
            </w:r>
            <w:r w:rsidR="00B929FE">
              <w:rPr>
                <w:color w:val="000000"/>
                <w:sz w:val="22"/>
                <w:szCs w:val="22"/>
              </w:rPr>
              <w:t xml:space="preserve"> </w:t>
            </w:r>
          </w:p>
        </w:tc>
      </w:tr>
      <w:tr w:rsidR="00D2697C" w:rsidRPr="003B41C9" w:rsidTr="00CE6C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8" w:type="pct"/>
        </w:trPr>
        <w:tc>
          <w:tcPr>
            <w:tcW w:w="1412" w:type="pct"/>
            <w:gridSpan w:val="2"/>
            <w:tcBorders>
              <w:top w:val="single" w:sz="4" w:space="0" w:color="auto"/>
              <w:left w:val="single" w:sz="4" w:space="0" w:color="auto"/>
              <w:bottom w:val="single" w:sz="2" w:space="0" w:color="auto"/>
              <w:right w:val="single" w:sz="4" w:space="0" w:color="auto"/>
            </w:tcBorders>
            <w:vAlign w:val="center"/>
          </w:tcPr>
          <w:p w:rsidR="00D2697C" w:rsidRPr="003B41C9" w:rsidRDefault="00D2697C" w:rsidP="00CE6C7D">
            <w:pPr>
              <w:spacing w:line="276" w:lineRule="auto"/>
              <w:rPr>
                <w:color w:val="000000"/>
                <w:sz w:val="22"/>
                <w:szCs w:val="22"/>
              </w:rPr>
            </w:pPr>
            <w:r w:rsidRPr="003B41C9">
              <w:rPr>
                <w:color w:val="000000"/>
                <w:sz w:val="22"/>
                <w:szCs w:val="22"/>
              </w:rPr>
              <w:t xml:space="preserve">telefono </w:t>
            </w:r>
            <w:proofErr w:type="spellStart"/>
            <w:r w:rsidRPr="003B41C9">
              <w:rPr>
                <w:color w:val="000000"/>
                <w:sz w:val="22"/>
                <w:szCs w:val="22"/>
              </w:rPr>
              <w:t>nr.</w:t>
            </w:r>
            <w:proofErr w:type="spellEnd"/>
          </w:p>
        </w:tc>
        <w:tc>
          <w:tcPr>
            <w:tcW w:w="1231" w:type="pct"/>
            <w:gridSpan w:val="3"/>
            <w:tcBorders>
              <w:top w:val="single" w:sz="4" w:space="0" w:color="auto"/>
              <w:left w:val="single" w:sz="4" w:space="0" w:color="auto"/>
              <w:bottom w:val="single" w:sz="2" w:space="0" w:color="auto"/>
              <w:right w:val="single" w:sz="4" w:space="0" w:color="auto"/>
            </w:tcBorders>
            <w:vAlign w:val="center"/>
          </w:tcPr>
          <w:p w:rsidR="00D2697C" w:rsidRPr="003B41C9" w:rsidRDefault="00D2697C" w:rsidP="00CE6C7D">
            <w:pPr>
              <w:spacing w:line="276" w:lineRule="auto"/>
              <w:rPr>
                <w:color w:val="000000"/>
                <w:sz w:val="22"/>
                <w:szCs w:val="22"/>
              </w:rPr>
            </w:pPr>
            <w:r w:rsidRPr="003B41C9">
              <w:rPr>
                <w:color w:val="000000"/>
                <w:sz w:val="22"/>
                <w:szCs w:val="22"/>
              </w:rPr>
              <w:t xml:space="preserve">fakso </w:t>
            </w:r>
            <w:proofErr w:type="spellStart"/>
            <w:r w:rsidRPr="003B41C9">
              <w:rPr>
                <w:color w:val="000000"/>
                <w:sz w:val="22"/>
                <w:szCs w:val="22"/>
              </w:rPr>
              <w:t>nr.</w:t>
            </w:r>
            <w:proofErr w:type="spellEnd"/>
          </w:p>
        </w:tc>
        <w:tc>
          <w:tcPr>
            <w:tcW w:w="2199" w:type="pct"/>
            <w:gridSpan w:val="5"/>
            <w:tcBorders>
              <w:top w:val="single" w:sz="4" w:space="0" w:color="auto"/>
              <w:left w:val="single" w:sz="4" w:space="0" w:color="auto"/>
              <w:bottom w:val="single" w:sz="2" w:space="0" w:color="auto"/>
              <w:right w:val="single" w:sz="4" w:space="0" w:color="auto"/>
            </w:tcBorders>
            <w:vAlign w:val="center"/>
          </w:tcPr>
          <w:p w:rsidR="00D2697C" w:rsidRPr="003B41C9" w:rsidRDefault="00D2697C" w:rsidP="00CE6C7D">
            <w:pPr>
              <w:spacing w:line="276" w:lineRule="auto"/>
              <w:rPr>
                <w:color w:val="000000"/>
                <w:sz w:val="22"/>
                <w:szCs w:val="22"/>
              </w:rPr>
            </w:pPr>
            <w:r w:rsidRPr="003B41C9">
              <w:rPr>
                <w:color w:val="000000"/>
                <w:sz w:val="22"/>
                <w:szCs w:val="22"/>
              </w:rPr>
              <w:t>el. pašto adresas</w:t>
            </w:r>
          </w:p>
        </w:tc>
      </w:tr>
      <w:tr w:rsidR="003B41C9" w:rsidRPr="003B41C9" w:rsidTr="00CE6C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8" w:type="pct"/>
        </w:trPr>
        <w:tc>
          <w:tcPr>
            <w:tcW w:w="1412" w:type="pct"/>
            <w:gridSpan w:val="2"/>
            <w:tcBorders>
              <w:top w:val="single" w:sz="4" w:space="0" w:color="auto"/>
              <w:left w:val="single" w:sz="4" w:space="0" w:color="auto"/>
              <w:bottom w:val="single" w:sz="4" w:space="0" w:color="auto"/>
              <w:right w:val="single" w:sz="4" w:space="0" w:color="auto"/>
            </w:tcBorders>
            <w:vAlign w:val="center"/>
          </w:tcPr>
          <w:p w:rsidR="003B41C9" w:rsidRPr="00F9214F" w:rsidRDefault="00E51DD3" w:rsidP="00CE6C7D">
            <w:pPr>
              <w:spacing w:before="60" w:after="60" w:line="276" w:lineRule="auto"/>
              <w:rPr>
                <w:b/>
                <w:i/>
                <w:color w:val="000000"/>
                <w:sz w:val="22"/>
                <w:szCs w:val="22"/>
              </w:rPr>
            </w:pPr>
            <w:r w:rsidRPr="00F9214F">
              <w:rPr>
                <w:b/>
                <w:i/>
                <w:color w:val="000000"/>
                <w:sz w:val="22"/>
                <w:szCs w:val="22"/>
              </w:rPr>
              <w:t>8</w:t>
            </w:r>
            <w:r>
              <w:rPr>
                <w:b/>
                <w:i/>
                <w:color w:val="000000"/>
                <w:sz w:val="22"/>
                <w:szCs w:val="22"/>
              </w:rPr>
              <w:t>-</w:t>
            </w:r>
            <w:r w:rsidRPr="00F9214F">
              <w:rPr>
                <w:b/>
                <w:i/>
                <w:color w:val="000000"/>
                <w:sz w:val="22"/>
                <w:szCs w:val="22"/>
              </w:rPr>
              <w:t>41 545536</w:t>
            </w:r>
          </w:p>
        </w:tc>
        <w:tc>
          <w:tcPr>
            <w:tcW w:w="1231" w:type="pct"/>
            <w:gridSpan w:val="3"/>
            <w:tcBorders>
              <w:top w:val="single" w:sz="4" w:space="0" w:color="auto"/>
              <w:left w:val="single" w:sz="4" w:space="0" w:color="auto"/>
              <w:bottom w:val="single" w:sz="4" w:space="0" w:color="auto"/>
              <w:right w:val="single" w:sz="4" w:space="0" w:color="auto"/>
            </w:tcBorders>
            <w:vAlign w:val="center"/>
          </w:tcPr>
          <w:p w:rsidR="003B41C9" w:rsidRPr="00F9214F" w:rsidRDefault="003B41C9" w:rsidP="00CE6C7D">
            <w:pPr>
              <w:spacing w:line="276" w:lineRule="auto"/>
              <w:rPr>
                <w:b/>
                <w:i/>
                <w:color w:val="000000"/>
                <w:sz w:val="22"/>
                <w:szCs w:val="22"/>
              </w:rPr>
            </w:pPr>
            <w:r w:rsidRPr="00F9214F">
              <w:rPr>
                <w:b/>
                <w:i/>
                <w:color w:val="000000"/>
                <w:sz w:val="22"/>
                <w:szCs w:val="22"/>
              </w:rPr>
              <w:t>8</w:t>
            </w:r>
            <w:r w:rsidR="00750D58">
              <w:rPr>
                <w:b/>
                <w:i/>
                <w:color w:val="000000"/>
                <w:sz w:val="22"/>
                <w:szCs w:val="22"/>
              </w:rPr>
              <w:t>-</w:t>
            </w:r>
            <w:r w:rsidRPr="00F9214F">
              <w:rPr>
                <w:b/>
                <w:i/>
                <w:color w:val="000000"/>
                <w:sz w:val="22"/>
                <w:szCs w:val="22"/>
              </w:rPr>
              <w:t>41 545536</w:t>
            </w:r>
          </w:p>
        </w:tc>
        <w:tc>
          <w:tcPr>
            <w:tcW w:w="2199" w:type="pct"/>
            <w:gridSpan w:val="5"/>
            <w:tcBorders>
              <w:top w:val="single" w:sz="4" w:space="0" w:color="auto"/>
              <w:left w:val="single" w:sz="4" w:space="0" w:color="auto"/>
              <w:bottom w:val="single" w:sz="4" w:space="0" w:color="auto"/>
              <w:right w:val="single" w:sz="4" w:space="0" w:color="auto"/>
            </w:tcBorders>
            <w:vAlign w:val="center"/>
          </w:tcPr>
          <w:p w:rsidR="003B41C9" w:rsidRPr="00F9214F" w:rsidRDefault="00B6708D" w:rsidP="00CE6C7D">
            <w:pPr>
              <w:spacing w:before="60" w:after="60" w:line="276" w:lineRule="auto"/>
              <w:rPr>
                <w:b/>
                <w:i/>
                <w:color w:val="000000"/>
                <w:sz w:val="22"/>
                <w:szCs w:val="22"/>
              </w:rPr>
            </w:pPr>
            <w:r>
              <w:rPr>
                <w:b/>
                <w:i/>
                <w:color w:val="000000"/>
                <w:sz w:val="22"/>
                <w:szCs w:val="22"/>
              </w:rPr>
              <w:t>info</w:t>
            </w:r>
            <w:r w:rsidR="003B41C9" w:rsidRPr="00F9214F">
              <w:rPr>
                <w:b/>
                <w:i/>
                <w:color w:val="000000"/>
                <w:sz w:val="22"/>
                <w:szCs w:val="22"/>
              </w:rPr>
              <w:t>@geomina.lt</w:t>
            </w:r>
          </w:p>
        </w:tc>
      </w:tr>
      <w:tr w:rsidR="003B41C9" w:rsidRPr="003B41C9" w:rsidTr="00CE6C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411" w:type="pct"/>
          <w:trHeight w:val="70"/>
        </w:trPr>
        <w:tc>
          <w:tcPr>
            <w:tcW w:w="3589" w:type="pct"/>
            <w:gridSpan w:val="8"/>
            <w:vAlign w:val="center"/>
          </w:tcPr>
          <w:p w:rsidR="003B41C9" w:rsidRPr="003B41C9" w:rsidRDefault="003B41C9" w:rsidP="007E5252">
            <w:pPr>
              <w:spacing w:before="120" w:line="276" w:lineRule="auto"/>
              <w:rPr>
                <w:color w:val="000000"/>
                <w:sz w:val="22"/>
                <w:szCs w:val="22"/>
              </w:rPr>
            </w:pPr>
            <w:r w:rsidRPr="003B41C9">
              <w:rPr>
                <w:color w:val="000000"/>
                <w:sz w:val="22"/>
                <w:szCs w:val="22"/>
              </w:rPr>
              <w:t>4. Laikotarpis,</w:t>
            </w:r>
            <w:r w:rsidR="00734E97">
              <w:rPr>
                <w:color w:val="000000"/>
                <w:sz w:val="22"/>
                <w:szCs w:val="22"/>
              </w:rPr>
              <w:t xml:space="preserve"> kurio duomenys pateikiami: </w:t>
            </w:r>
            <w:r w:rsidR="00734E97" w:rsidRPr="00F9214F">
              <w:rPr>
                <w:b/>
                <w:i/>
                <w:color w:val="000000"/>
                <w:sz w:val="22"/>
                <w:szCs w:val="22"/>
              </w:rPr>
              <w:t>20</w:t>
            </w:r>
            <w:r w:rsidR="00F81856">
              <w:rPr>
                <w:b/>
                <w:i/>
                <w:color w:val="000000"/>
                <w:sz w:val="22"/>
                <w:szCs w:val="22"/>
              </w:rPr>
              <w:t>2</w:t>
            </w:r>
            <w:r w:rsidR="00804FB6">
              <w:rPr>
                <w:b/>
                <w:i/>
                <w:color w:val="000000"/>
                <w:sz w:val="22"/>
                <w:szCs w:val="22"/>
              </w:rPr>
              <w:t>4</w:t>
            </w:r>
            <w:r w:rsidRPr="00F9214F">
              <w:rPr>
                <w:b/>
                <w:i/>
                <w:color w:val="000000"/>
                <w:sz w:val="22"/>
                <w:szCs w:val="22"/>
              </w:rPr>
              <w:t xml:space="preserve"> m.</w:t>
            </w:r>
          </w:p>
        </w:tc>
      </w:tr>
    </w:tbl>
    <w:p w:rsidR="00D2697C" w:rsidRPr="00107B8E" w:rsidRDefault="00D2697C" w:rsidP="00734E97">
      <w:pPr>
        <w:pStyle w:val="Porat"/>
        <w:ind w:firstLine="555"/>
        <w:jc w:val="both"/>
        <w:rPr>
          <w:rFonts w:cs="Tahoma"/>
          <w:b/>
          <w:sz w:val="18"/>
          <w:szCs w:val="22"/>
        </w:rPr>
        <w:sectPr w:rsidR="00D2697C" w:rsidRPr="00107B8E" w:rsidSect="00C90C41">
          <w:headerReference w:type="default" r:id="rId10"/>
          <w:footerReference w:type="even" r:id="rId11"/>
          <w:footerReference w:type="default" r:id="rId12"/>
          <w:headerReference w:type="first" r:id="rId13"/>
          <w:footerReference w:type="first" r:id="rId14"/>
          <w:pgSz w:w="11905" w:h="16837"/>
          <w:pgMar w:top="851" w:right="851" w:bottom="851" w:left="1134" w:header="567" w:footer="567" w:gutter="0"/>
          <w:pgNumType w:start="1"/>
          <w:cols w:space="1296"/>
          <w:titlePg/>
          <w:docGrid w:linePitch="360"/>
        </w:sectPr>
      </w:pPr>
    </w:p>
    <w:p w:rsidR="00A23A17" w:rsidRDefault="00A23A17" w:rsidP="00A23A17">
      <w:pPr>
        <w:spacing w:after="240" w:line="276" w:lineRule="auto"/>
        <w:jc w:val="center"/>
        <w:rPr>
          <w:rFonts w:eastAsia="DejaVu Sans"/>
          <w:b/>
          <w:bCs/>
          <w:caps/>
          <w:color w:val="000000"/>
          <w:kern w:val="2"/>
          <w:sz w:val="22"/>
          <w:szCs w:val="22"/>
        </w:rPr>
      </w:pPr>
      <w:r>
        <w:rPr>
          <w:b/>
          <w:bCs/>
          <w:caps/>
          <w:color w:val="000000"/>
          <w:sz w:val="22"/>
          <w:szCs w:val="22"/>
        </w:rPr>
        <w:lastRenderedPageBreak/>
        <w:t>II SKYRIUS.</w:t>
      </w:r>
      <w:r>
        <w:rPr>
          <w:b/>
          <w:bCs/>
          <w:caps/>
          <w:color w:val="000000"/>
          <w:sz w:val="22"/>
          <w:szCs w:val="22"/>
        </w:rPr>
        <w:br/>
        <w:t xml:space="preserve"> POVEIKIO APLINKAI monitoringas</w:t>
      </w:r>
    </w:p>
    <w:p w:rsidR="008C77D9" w:rsidRPr="003B2E45" w:rsidRDefault="007F0011" w:rsidP="003B2E45">
      <w:pPr>
        <w:pStyle w:val="Pagrindinistekstas"/>
        <w:widowControl/>
        <w:tabs>
          <w:tab w:val="left" w:pos="0"/>
          <w:tab w:val="left" w:pos="284"/>
        </w:tabs>
        <w:spacing w:before="0" w:after="120" w:line="276" w:lineRule="auto"/>
        <w:ind w:firstLine="284"/>
        <w:rPr>
          <w:rFonts w:cs="Tahoma"/>
          <w:b/>
          <w:bCs/>
          <w:i/>
          <w:sz w:val="22"/>
          <w:szCs w:val="22"/>
          <w:lang w:val="lt-LT"/>
        </w:rPr>
      </w:pPr>
      <w:r w:rsidRPr="00F81856">
        <w:rPr>
          <w:rFonts w:cs="Tahoma"/>
          <w:color w:val="000000"/>
          <w:sz w:val="22"/>
          <w:szCs w:val="28"/>
        </w:rPr>
        <w:t xml:space="preserve">1 lentelė. </w:t>
      </w:r>
      <w:r w:rsidRPr="00F81856">
        <w:rPr>
          <w:rFonts w:cs="Tahoma"/>
          <w:bCs/>
          <w:color w:val="000000"/>
          <w:sz w:val="22"/>
          <w:szCs w:val="28"/>
        </w:rPr>
        <w:t>Poveikio vandens kokybei monitoringo duomenys.</w:t>
      </w:r>
      <w:r w:rsidRPr="00F81856">
        <w:rPr>
          <w:rFonts w:cs="Tahoma"/>
          <w:b/>
          <w:bCs/>
          <w:i/>
        </w:rPr>
        <w:t xml:space="preserve"> </w:t>
      </w:r>
      <w:r w:rsidR="003B2E45">
        <w:rPr>
          <w:rFonts w:cs="Tahoma"/>
          <w:b/>
          <w:bCs/>
          <w:i/>
          <w:lang w:val="lt-LT"/>
        </w:rPr>
        <w:t>Monitoringas nevykdomas.</w:t>
      </w:r>
    </w:p>
    <w:p w:rsidR="004F16E9" w:rsidRPr="001B3068" w:rsidRDefault="00A23A17" w:rsidP="001B3068">
      <w:pPr>
        <w:pStyle w:val="bodytext"/>
        <w:suppressAutoHyphens/>
        <w:spacing w:before="0" w:after="120"/>
        <w:ind w:firstLine="284"/>
        <w:jc w:val="both"/>
        <w:rPr>
          <w:rFonts w:cs="Tahoma"/>
          <w:b/>
          <w:bCs/>
          <w:i/>
          <w:color w:val="000000"/>
          <w:kern w:val="2"/>
          <w:sz w:val="20"/>
        </w:rPr>
      </w:pPr>
      <w:r>
        <w:rPr>
          <w:rFonts w:cs="Tahoma"/>
          <w:color w:val="000000"/>
          <w:sz w:val="22"/>
          <w:szCs w:val="28"/>
        </w:rPr>
        <w:t xml:space="preserve">2 lentelė. </w:t>
      </w:r>
      <w:r>
        <w:rPr>
          <w:rFonts w:cs="Tahoma"/>
          <w:bCs/>
          <w:color w:val="000000"/>
          <w:sz w:val="22"/>
          <w:szCs w:val="28"/>
        </w:rPr>
        <w:t>Poveikio oro kokybei monitoringo duomenys</w:t>
      </w:r>
      <w:r>
        <w:rPr>
          <w:rFonts w:cs="Tahoma"/>
          <w:bCs/>
          <w:color w:val="000000"/>
          <w:sz w:val="20"/>
        </w:rPr>
        <w:t>.</w:t>
      </w:r>
      <w:r>
        <w:rPr>
          <w:rFonts w:cs="Tahoma"/>
          <w:b/>
          <w:bCs/>
          <w:i/>
          <w:color w:val="000000"/>
          <w:sz w:val="20"/>
        </w:rPr>
        <w:t xml:space="preserve">  </w:t>
      </w:r>
      <w:bookmarkStart w:id="0" w:name="_Hlk62652596"/>
      <w:r>
        <w:rPr>
          <w:rFonts w:cs="Tahoma"/>
          <w:b/>
          <w:i/>
          <w:iCs/>
          <w:sz w:val="22"/>
          <w:szCs w:val="22"/>
        </w:rPr>
        <w:t>Monitoringas nevykdomas.</w:t>
      </w:r>
      <w:r>
        <w:rPr>
          <w:rFonts w:cs="Tahoma"/>
          <w:b/>
          <w:i/>
          <w:iCs/>
          <w:color w:val="000000"/>
          <w:sz w:val="22"/>
          <w:szCs w:val="22"/>
        </w:rPr>
        <w:t xml:space="preserve"> </w:t>
      </w:r>
      <w:bookmarkEnd w:id="0"/>
    </w:p>
    <w:p w:rsidR="00693F05" w:rsidRPr="00F81856" w:rsidRDefault="00F619AA" w:rsidP="00F81856">
      <w:pPr>
        <w:pStyle w:val="Pagrindinistekstas"/>
        <w:widowControl/>
        <w:tabs>
          <w:tab w:val="left" w:pos="0"/>
          <w:tab w:val="left" w:pos="284"/>
        </w:tabs>
        <w:spacing w:before="0" w:after="0" w:line="276" w:lineRule="auto"/>
        <w:ind w:firstLine="284"/>
        <w:rPr>
          <w:rFonts w:cs="Tahoma"/>
          <w:bCs/>
          <w:sz w:val="22"/>
          <w:szCs w:val="28"/>
        </w:rPr>
      </w:pPr>
      <w:r w:rsidRPr="00F81856">
        <w:rPr>
          <w:rFonts w:cs="Tahoma"/>
          <w:bCs/>
          <w:sz w:val="22"/>
          <w:szCs w:val="28"/>
        </w:rPr>
        <w:t>3 lentelė. Poveikio požeminiam vandeniui monitoringo duomenys</w:t>
      </w:r>
      <w:r w:rsidRPr="00F81856">
        <w:rPr>
          <w:rFonts w:cs="Tahoma"/>
          <w:bCs/>
          <w:sz w:val="22"/>
          <w:szCs w:val="28"/>
          <w:vertAlign w:val="superscript"/>
        </w:rPr>
        <w:t>1</w:t>
      </w:r>
      <w:r w:rsidRPr="00F81856">
        <w:rPr>
          <w:rFonts w:cs="Tahoma"/>
          <w:bCs/>
          <w:sz w:val="22"/>
          <w:szCs w:val="28"/>
        </w:rPr>
        <w:t>.</w:t>
      </w:r>
    </w:p>
    <w:tbl>
      <w:tblPr>
        <w:tblW w:w="14020" w:type="dxa"/>
        <w:tblInd w:w="113" w:type="dxa"/>
        <w:tblLook w:val="04A0" w:firstRow="1" w:lastRow="0" w:firstColumn="1" w:lastColumn="0" w:noHBand="0" w:noVBand="1"/>
      </w:tblPr>
      <w:tblGrid>
        <w:gridCol w:w="700"/>
        <w:gridCol w:w="2380"/>
        <w:gridCol w:w="1320"/>
        <w:gridCol w:w="2240"/>
        <w:gridCol w:w="2160"/>
        <w:gridCol w:w="2480"/>
        <w:gridCol w:w="1360"/>
        <w:gridCol w:w="1380"/>
      </w:tblGrid>
      <w:tr w:rsidR="00804FB6" w:rsidTr="00804FB6">
        <w:trPr>
          <w:cantSplit/>
          <w:trHeight w:val="23"/>
          <w:tblHeader/>
        </w:trPr>
        <w:tc>
          <w:tcPr>
            <w:tcW w:w="700" w:type="dxa"/>
            <w:tcBorders>
              <w:top w:val="single" w:sz="4" w:space="0" w:color="auto"/>
              <w:left w:val="single" w:sz="4" w:space="0" w:color="auto"/>
              <w:bottom w:val="single" w:sz="4" w:space="0" w:color="auto"/>
              <w:right w:val="single" w:sz="4" w:space="0" w:color="auto"/>
            </w:tcBorders>
            <w:vAlign w:val="center"/>
            <w:hideMark/>
          </w:tcPr>
          <w:p w:rsidR="00804FB6" w:rsidRDefault="00804FB6">
            <w:pPr>
              <w:widowControl/>
              <w:suppressAutoHyphens w:val="0"/>
              <w:jc w:val="center"/>
              <w:rPr>
                <w:rFonts w:eastAsia="Times New Roman"/>
                <w:kern w:val="0"/>
                <w:sz w:val="18"/>
                <w:szCs w:val="18"/>
              </w:rPr>
            </w:pPr>
            <w:r>
              <w:rPr>
                <w:sz w:val="18"/>
                <w:szCs w:val="18"/>
              </w:rPr>
              <w:t>Eil. Nr.</w:t>
            </w:r>
          </w:p>
        </w:tc>
        <w:tc>
          <w:tcPr>
            <w:tcW w:w="2380" w:type="dxa"/>
            <w:tcBorders>
              <w:top w:val="single" w:sz="4" w:space="0" w:color="auto"/>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Nustatomai parametrai</w:t>
            </w:r>
          </w:p>
        </w:tc>
        <w:tc>
          <w:tcPr>
            <w:tcW w:w="1320" w:type="dxa"/>
            <w:tcBorders>
              <w:top w:val="single" w:sz="4" w:space="0" w:color="auto"/>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Matavimo vnt.</w:t>
            </w:r>
          </w:p>
        </w:tc>
        <w:tc>
          <w:tcPr>
            <w:tcW w:w="2240" w:type="dxa"/>
            <w:tcBorders>
              <w:top w:val="single" w:sz="4" w:space="0" w:color="auto"/>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Matavimo metodas</w:t>
            </w:r>
            <w:r>
              <w:rPr>
                <w:sz w:val="18"/>
                <w:szCs w:val="18"/>
                <w:vertAlign w:val="superscript"/>
              </w:rPr>
              <w:t>2</w:t>
            </w:r>
          </w:p>
        </w:tc>
        <w:tc>
          <w:tcPr>
            <w:tcW w:w="2160" w:type="dxa"/>
            <w:tcBorders>
              <w:top w:val="single" w:sz="4" w:space="0" w:color="auto"/>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Laboratorija</w:t>
            </w:r>
            <w:r>
              <w:rPr>
                <w:sz w:val="18"/>
                <w:szCs w:val="18"/>
                <w:vertAlign w:val="superscript"/>
              </w:rPr>
              <w:t>2</w:t>
            </w:r>
          </w:p>
        </w:tc>
        <w:tc>
          <w:tcPr>
            <w:tcW w:w="2480" w:type="dxa"/>
            <w:tcBorders>
              <w:top w:val="single" w:sz="4" w:space="0" w:color="auto"/>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Vertinimo kriterijus</w:t>
            </w:r>
            <w:r>
              <w:rPr>
                <w:sz w:val="18"/>
                <w:szCs w:val="18"/>
                <w:vertAlign w:val="superscript"/>
              </w:rPr>
              <w:t>3</w:t>
            </w:r>
          </w:p>
        </w:tc>
        <w:tc>
          <w:tcPr>
            <w:tcW w:w="2740" w:type="dxa"/>
            <w:gridSpan w:val="2"/>
            <w:tcBorders>
              <w:top w:val="single" w:sz="4" w:space="0" w:color="auto"/>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Matavimų rezultatas</w:t>
            </w:r>
          </w:p>
        </w:tc>
      </w:tr>
      <w:tr w:rsidR="00804FB6" w:rsidTr="00804FB6">
        <w:trPr>
          <w:cantSplit/>
          <w:trHeight w:val="23"/>
          <w:tblHeader/>
        </w:trPr>
        <w:tc>
          <w:tcPr>
            <w:tcW w:w="700" w:type="dxa"/>
            <w:tcBorders>
              <w:top w:val="nil"/>
              <w:left w:val="single" w:sz="4" w:space="0" w:color="auto"/>
              <w:bottom w:val="single" w:sz="4" w:space="0" w:color="auto"/>
              <w:right w:val="single" w:sz="4" w:space="0" w:color="auto"/>
            </w:tcBorders>
            <w:vAlign w:val="center"/>
            <w:hideMark/>
          </w:tcPr>
          <w:p w:rsidR="00804FB6" w:rsidRDefault="00804FB6">
            <w:pPr>
              <w:jc w:val="center"/>
              <w:rPr>
                <w:sz w:val="18"/>
                <w:szCs w:val="18"/>
              </w:rPr>
            </w:pPr>
            <w:r>
              <w:rPr>
                <w:sz w:val="18"/>
                <w:szCs w:val="18"/>
              </w:rPr>
              <w:t>1</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2</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3</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4</w:t>
            </w:r>
          </w:p>
        </w:tc>
        <w:tc>
          <w:tcPr>
            <w:tcW w:w="216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5</w:t>
            </w: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6</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7</w:t>
            </w:r>
          </w:p>
        </w:tc>
      </w:tr>
      <w:tr w:rsidR="00804FB6" w:rsidTr="00804FB6">
        <w:trPr>
          <w:cantSplit/>
          <w:trHeight w:val="23"/>
        </w:trPr>
        <w:tc>
          <w:tcPr>
            <w:tcW w:w="700" w:type="dxa"/>
            <w:tcBorders>
              <w:top w:val="nil"/>
              <w:left w:val="single" w:sz="4" w:space="0" w:color="auto"/>
              <w:bottom w:val="nil"/>
              <w:right w:val="single" w:sz="4" w:space="0" w:color="auto"/>
            </w:tcBorders>
            <w:shd w:val="clear" w:color="auto" w:fill="C0C0C0"/>
            <w:vAlign w:val="center"/>
            <w:hideMark/>
          </w:tcPr>
          <w:p w:rsidR="00804FB6" w:rsidRDefault="00804FB6">
            <w:pPr>
              <w:rPr>
                <w:sz w:val="18"/>
                <w:szCs w:val="18"/>
              </w:rPr>
            </w:pPr>
          </w:p>
        </w:tc>
        <w:tc>
          <w:tcPr>
            <w:tcW w:w="2380" w:type="dxa"/>
            <w:tcBorders>
              <w:top w:val="nil"/>
              <w:left w:val="nil"/>
              <w:bottom w:val="nil"/>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1320" w:type="dxa"/>
            <w:tcBorders>
              <w:top w:val="nil"/>
              <w:left w:val="nil"/>
              <w:bottom w:val="nil"/>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2240" w:type="dxa"/>
            <w:tcBorders>
              <w:top w:val="nil"/>
              <w:left w:val="nil"/>
              <w:bottom w:val="nil"/>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2160" w:type="dxa"/>
            <w:tcBorders>
              <w:top w:val="nil"/>
              <w:left w:val="nil"/>
              <w:bottom w:val="nil"/>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2480" w:type="dxa"/>
            <w:tcBorders>
              <w:top w:val="nil"/>
              <w:left w:val="nil"/>
              <w:bottom w:val="nil"/>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136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gręžinio Nr.</w:t>
            </w:r>
            <w:r>
              <w:rPr>
                <w:sz w:val="18"/>
                <w:szCs w:val="18"/>
                <w:vertAlign w:val="superscript"/>
              </w:rPr>
              <w:t>4</w:t>
            </w:r>
          </w:p>
        </w:tc>
        <w:tc>
          <w:tcPr>
            <w:tcW w:w="1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29478</w:t>
            </w:r>
          </w:p>
        </w:tc>
      </w:tr>
      <w:tr w:rsidR="00804FB6" w:rsidTr="00804FB6">
        <w:trPr>
          <w:cantSplit/>
          <w:trHeight w:val="23"/>
        </w:trPr>
        <w:tc>
          <w:tcPr>
            <w:tcW w:w="700" w:type="dxa"/>
            <w:tcBorders>
              <w:top w:val="nil"/>
              <w:left w:val="single" w:sz="4" w:space="0" w:color="auto"/>
              <w:bottom w:val="single" w:sz="4" w:space="0" w:color="auto"/>
              <w:right w:val="single" w:sz="4" w:space="0" w:color="auto"/>
            </w:tcBorders>
            <w:shd w:val="clear" w:color="auto" w:fill="C0C0C0"/>
            <w:vAlign w:val="center"/>
            <w:hideMark/>
          </w:tcPr>
          <w:p w:rsidR="00804FB6" w:rsidRDefault="00804FB6">
            <w:pPr>
              <w:rPr>
                <w:sz w:val="18"/>
                <w:szCs w:val="18"/>
              </w:rPr>
            </w:pPr>
          </w:p>
        </w:tc>
        <w:tc>
          <w:tcPr>
            <w:tcW w:w="2380" w:type="dxa"/>
            <w:tcBorders>
              <w:top w:val="nil"/>
              <w:left w:val="nil"/>
              <w:bottom w:val="single" w:sz="4" w:space="0" w:color="auto"/>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1320" w:type="dxa"/>
            <w:tcBorders>
              <w:top w:val="nil"/>
              <w:left w:val="nil"/>
              <w:bottom w:val="single" w:sz="4" w:space="0" w:color="auto"/>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2240" w:type="dxa"/>
            <w:tcBorders>
              <w:top w:val="nil"/>
              <w:left w:val="nil"/>
              <w:bottom w:val="single" w:sz="4" w:space="0" w:color="auto"/>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2160" w:type="dxa"/>
            <w:tcBorders>
              <w:top w:val="nil"/>
              <w:left w:val="nil"/>
              <w:bottom w:val="single" w:sz="4" w:space="0" w:color="auto"/>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2480" w:type="dxa"/>
            <w:tcBorders>
              <w:top w:val="nil"/>
              <w:left w:val="nil"/>
              <w:bottom w:val="single" w:sz="4" w:space="0" w:color="auto"/>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136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data</w:t>
            </w:r>
          </w:p>
        </w:tc>
        <w:tc>
          <w:tcPr>
            <w:tcW w:w="1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2024-10-16</w:t>
            </w:r>
          </w:p>
        </w:tc>
      </w:tr>
      <w:tr w:rsidR="00804FB6" w:rsidTr="00804FB6">
        <w:trPr>
          <w:cantSplit/>
          <w:trHeight w:val="23"/>
        </w:trPr>
        <w:tc>
          <w:tcPr>
            <w:tcW w:w="700" w:type="dxa"/>
            <w:tcBorders>
              <w:top w:val="nil"/>
              <w:left w:val="single" w:sz="4" w:space="0" w:color="auto"/>
              <w:bottom w:val="single" w:sz="4" w:space="0" w:color="auto"/>
              <w:right w:val="single" w:sz="4" w:space="0" w:color="auto"/>
            </w:tcBorders>
            <w:vAlign w:val="center"/>
            <w:hideMark/>
          </w:tcPr>
          <w:p w:rsidR="00804FB6" w:rsidRDefault="00804FB6">
            <w:pPr>
              <w:jc w:val="center"/>
              <w:rPr>
                <w:sz w:val="18"/>
                <w:szCs w:val="18"/>
              </w:rPr>
            </w:pPr>
            <w:r>
              <w:rPr>
                <w:sz w:val="18"/>
                <w:szCs w:val="18"/>
              </w:rPr>
              <w:t>1</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Vandens lygis </w:t>
            </w:r>
            <w:proofErr w:type="spellStart"/>
            <w:r>
              <w:rPr>
                <w:sz w:val="18"/>
                <w:szCs w:val="18"/>
              </w:rPr>
              <w:t>abs</w:t>
            </w:r>
            <w:proofErr w:type="spellEnd"/>
            <w:r>
              <w:rPr>
                <w:sz w:val="18"/>
                <w:szCs w:val="18"/>
              </w:rPr>
              <w:t>. a.</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spec. matavimo juosta</w:t>
            </w:r>
          </w:p>
        </w:tc>
        <w:tc>
          <w:tcPr>
            <w:tcW w:w="2160" w:type="dxa"/>
            <w:tcBorders>
              <w:top w:val="nil"/>
              <w:left w:val="nil"/>
              <w:bottom w:val="nil"/>
              <w:right w:val="single" w:sz="4" w:space="0" w:color="auto"/>
            </w:tcBorders>
            <w:vAlign w:val="center"/>
            <w:hideMark/>
          </w:tcPr>
          <w:p w:rsidR="00804FB6" w:rsidRDefault="00804FB6">
            <w:pPr>
              <w:jc w:val="center"/>
              <w:rPr>
                <w:sz w:val="18"/>
                <w:szCs w:val="18"/>
              </w:rPr>
            </w:pPr>
            <w:r>
              <w:rPr>
                <w:sz w:val="18"/>
                <w:szCs w:val="18"/>
              </w:rPr>
              <w:t>UAB „Geomina“</w:t>
            </w:r>
          </w:p>
        </w:tc>
        <w:tc>
          <w:tcPr>
            <w:tcW w:w="2480" w:type="dxa"/>
            <w:tcBorders>
              <w:top w:val="nil"/>
              <w:left w:val="nil"/>
              <w:bottom w:val="single" w:sz="4" w:space="0" w:color="auto"/>
              <w:right w:val="single" w:sz="4" w:space="0" w:color="auto"/>
            </w:tcBorders>
            <w:vAlign w:val="center"/>
            <w:hideMark/>
          </w:tcPr>
          <w:p w:rsidR="00804FB6" w:rsidRDefault="00804FB6">
            <w:pPr>
              <w:rPr>
                <w:sz w:val="18"/>
                <w:szCs w:val="18"/>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108,9</w:t>
            </w:r>
          </w:p>
        </w:tc>
      </w:tr>
      <w:tr w:rsidR="00804FB6" w:rsidTr="00804FB6">
        <w:trPr>
          <w:cantSplit/>
          <w:trHeight w:val="23"/>
        </w:trPr>
        <w:tc>
          <w:tcPr>
            <w:tcW w:w="700" w:type="dxa"/>
            <w:tcBorders>
              <w:top w:val="nil"/>
              <w:left w:val="single" w:sz="4" w:space="0" w:color="auto"/>
              <w:bottom w:val="single" w:sz="4" w:space="0" w:color="auto"/>
              <w:right w:val="single" w:sz="4" w:space="0" w:color="auto"/>
            </w:tcBorders>
            <w:vAlign w:val="center"/>
            <w:hideMark/>
          </w:tcPr>
          <w:p w:rsidR="00804FB6" w:rsidRDefault="00804FB6">
            <w:pPr>
              <w:jc w:val="center"/>
              <w:rPr>
                <w:sz w:val="18"/>
                <w:szCs w:val="18"/>
              </w:rPr>
            </w:pPr>
            <w:r>
              <w:rPr>
                <w:sz w:val="18"/>
                <w:szCs w:val="18"/>
              </w:rPr>
              <w:t>2</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Temperatūra</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 °C</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skait</w:t>
            </w:r>
            <w:proofErr w:type="spellEnd"/>
            <w:r>
              <w:rPr>
                <w:sz w:val="18"/>
                <w:szCs w:val="18"/>
              </w:rPr>
              <w:t>. termometras</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12,6</w:t>
            </w:r>
          </w:p>
        </w:tc>
      </w:tr>
      <w:tr w:rsidR="00804FB6" w:rsidTr="00804FB6">
        <w:trPr>
          <w:cantSplit/>
          <w:trHeight w:val="23"/>
        </w:trPr>
        <w:tc>
          <w:tcPr>
            <w:tcW w:w="700" w:type="dxa"/>
            <w:tcBorders>
              <w:top w:val="nil"/>
              <w:left w:val="single" w:sz="4" w:space="0" w:color="auto"/>
              <w:bottom w:val="single" w:sz="4" w:space="0" w:color="auto"/>
              <w:right w:val="single" w:sz="4" w:space="0" w:color="auto"/>
            </w:tcBorders>
            <w:vAlign w:val="center"/>
            <w:hideMark/>
          </w:tcPr>
          <w:p w:rsidR="00804FB6" w:rsidRDefault="00804FB6">
            <w:pPr>
              <w:jc w:val="center"/>
              <w:rPr>
                <w:sz w:val="18"/>
                <w:szCs w:val="18"/>
              </w:rPr>
            </w:pPr>
            <w:r>
              <w:rPr>
                <w:sz w:val="18"/>
                <w:szCs w:val="18"/>
              </w:rPr>
              <w:t>3</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pH</w:t>
            </w:r>
          </w:p>
        </w:tc>
        <w:tc>
          <w:tcPr>
            <w:tcW w:w="1320" w:type="dxa"/>
            <w:tcBorders>
              <w:top w:val="nil"/>
              <w:left w:val="nil"/>
              <w:bottom w:val="single" w:sz="4" w:space="0" w:color="auto"/>
              <w:right w:val="single" w:sz="4" w:space="0" w:color="auto"/>
            </w:tcBorders>
            <w:vAlign w:val="center"/>
            <w:hideMark/>
          </w:tcPr>
          <w:p w:rsidR="00804FB6" w:rsidRDefault="00804FB6">
            <w:pPr>
              <w:rPr>
                <w:sz w:val="18"/>
                <w:szCs w:val="18"/>
              </w:rPr>
            </w:pP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LST EN ISO 10523:2012</w:t>
            </w:r>
          </w:p>
        </w:tc>
        <w:tc>
          <w:tcPr>
            <w:tcW w:w="2160" w:type="dxa"/>
            <w:tcBorders>
              <w:top w:val="nil"/>
              <w:left w:val="nil"/>
              <w:bottom w:val="nil"/>
              <w:right w:val="single" w:sz="4" w:space="0" w:color="auto"/>
            </w:tcBorders>
            <w:vAlign w:val="center"/>
            <w:hideMark/>
          </w:tcPr>
          <w:p w:rsidR="00804FB6" w:rsidRDefault="00804FB6">
            <w:pPr>
              <w:jc w:val="center"/>
              <w:rPr>
                <w:sz w:val="18"/>
                <w:szCs w:val="18"/>
              </w:rPr>
            </w:pPr>
            <w:r>
              <w:rPr>
                <w:sz w:val="18"/>
                <w:szCs w:val="18"/>
              </w:rPr>
              <w:t>leidimas Nr. 1393732,</w:t>
            </w:r>
          </w:p>
        </w:tc>
        <w:tc>
          <w:tcPr>
            <w:tcW w:w="2480" w:type="dxa"/>
            <w:tcBorders>
              <w:top w:val="nil"/>
              <w:left w:val="nil"/>
              <w:bottom w:val="single" w:sz="4" w:space="0" w:color="auto"/>
              <w:right w:val="single" w:sz="4" w:space="0" w:color="auto"/>
            </w:tcBorders>
            <w:vAlign w:val="center"/>
            <w:hideMark/>
          </w:tcPr>
          <w:p w:rsidR="00804FB6" w:rsidRDefault="00804FB6">
            <w:pPr>
              <w:rPr>
                <w:sz w:val="18"/>
                <w:szCs w:val="18"/>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7,83</w:t>
            </w:r>
          </w:p>
        </w:tc>
      </w:tr>
      <w:tr w:rsidR="00804FB6" w:rsidTr="00804FB6">
        <w:trPr>
          <w:cantSplit/>
          <w:trHeight w:val="23"/>
        </w:trPr>
        <w:tc>
          <w:tcPr>
            <w:tcW w:w="700" w:type="dxa"/>
            <w:tcBorders>
              <w:top w:val="nil"/>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4</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Eh</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mV</w:t>
            </w:r>
            <w:proofErr w:type="spellEnd"/>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potenciometrija</w:t>
            </w:r>
            <w:proofErr w:type="spellEnd"/>
          </w:p>
        </w:tc>
        <w:tc>
          <w:tcPr>
            <w:tcW w:w="2160" w:type="dxa"/>
            <w:tcBorders>
              <w:top w:val="nil"/>
              <w:left w:val="nil"/>
              <w:bottom w:val="nil"/>
              <w:right w:val="single" w:sz="4" w:space="0" w:color="auto"/>
            </w:tcBorders>
            <w:vAlign w:val="center"/>
            <w:hideMark/>
          </w:tcPr>
          <w:p w:rsidR="00804FB6" w:rsidRDefault="00804FB6">
            <w:pPr>
              <w:jc w:val="center"/>
              <w:rPr>
                <w:sz w:val="18"/>
                <w:szCs w:val="18"/>
              </w:rPr>
            </w:pPr>
            <w:r>
              <w:rPr>
                <w:sz w:val="18"/>
                <w:szCs w:val="18"/>
              </w:rPr>
              <w:t>2017-07-27</w:t>
            </w:r>
          </w:p>
        </w:tc>
        <w:tc>
          <w:tcPr>
            <w:tcW w:w="2480" w:type="dxa"/>
            <w:tcBorders>
              <w:top w:val="nil"/>
              <w:left w:val="nil"/>
              <w:bottom w:val="single" w:sz="4" w:space="0" w:color="auto"/>
              <w:right w:val="single" w:sz="4" w:space="0" w:color="auto"/>
            </w:tcBorders>
            <w:vAlign w:val="center"/>
            <w:hideMark/>
          </w:tcPr>
          <w:p w:rsidR="00804FB6" w:rsidRDefault="00804FB6">
            <w:pPr>
              <w:rPr>
                <w:sz w:val="18"/>
                <w:szCs w:val="18"/>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-44</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5</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Savitasis elektros </w:t>
            </w:r>
            <w:proofErr w:type="spellStart"/>
            <w:r>
              <w:rPr>
                <w:sz w:val="18"/>
                <w:szCs w:val="18"/>
              </w:rPr>
              <w:t>laidis</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µS/cm</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27888:1999</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885</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6</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Ištirpusių min. </w:t>
            </w:r>
            <w:proofErr w:type="spellStart"/>
            <w:r>
              <w:rPr>
                <w:sz w:val="18"/>
                <w:szCs w:val="18"/>
              </w:rPr>
              <w:t>medž</w:t>
            </w:r>
            <w:proofErr w:type="spellEnd"/>
            <w:r>
              <w:rPr>
                <w:sz w:val="18"/>
                <w:szCs w:val="18"/>
              </w:rPr>
              <w:t>. suma</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apskaičiuojama</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900,57</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7</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Permanganato skaičius</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 O/l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LST EN ISO 8467:2002 </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12,9</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8</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ChDS</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 O/l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ISO 15705:2002</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64,8</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9</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Bendras kietumas</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w:t>
            </w:r>
            <w:proofErr w:type="spellStart"/>
            <w:r>
              <w:rPr>
                <w:sz w:val="18"/>
                <w:szCs w:val="18"/>
              </w:rPr>
              <w:t>ekv</w:t>
            </w:r>
            <w:proofErr w:type="spellEnd"/>
            <w:r>
              <w:rPr>
                <w:sz w:val="18"/>
                <w:szCs w:val="18"/>
              </w:rPr>
              <w:t>/l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ISO 6059:1998</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12,6</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10</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Karbonatinis kietumas</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w:t>
            </w:r>
            <w:proofErr w:type="spellStart"/>
            <w:r>
              <w:rPr>
                <w:sz w:val="18"/>
                <w:szCs w:val="18"/>
              </w:rPr>
              <w:t>ekv</w:t>
            </w:r>
            <w:proofErr w:type="spellEnd"/>
            <w:r>
              <w:rPr>
                <w:sz w:val="18"/>
                <w:szCs w:val="18"/>
              </w:rPr>
              <w:t>/l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apskaičiuojama</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10,7</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11</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Cl</w:t>
            </w:r>
            <w:r>
              <w:rPr>
                <w:sz w:val="18"/>
                <w:szCs w:val="18"/>
                <w:vertAlign w:val="superscript"/>
              </w:rPr>
              <w:t>-</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10304-1:2009</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500 mg/l [5,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3,7</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12</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SO</w:t>
            </w:r>
            <w:r>
              <w:rPr>
                <w:sz w:val="18"/>
                <w:szCs w:val="18"/>
                <w:vertAlign w:val="subscript"/>
              </w:rPr>
              <w:t>4</w:t>
            </w:r>
            <w:r>
              <w:rPr>
                <w:sz w:val="18"/>
                <w:szCs w:val="18"/>
                <w:vertAlign w:val="superscript"/>
              </w:rPr>
              <w:t>2-</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10304</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1000 mg/l [5,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3,7</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13</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HCO</w:t>
            </w:r>
            <w:r>
              <w:rPr>
                <w:sz w:val="18"/>
                <w:szCs w:val="18"/>
                <w:vertAlign w:val="subscript"/>
              </w:rPr>
              <w:t>3</w:t>
            </w:r>
            <w:r>
              <w:rPr>
                <w:sz w:val="18"/>
                <w:szCs w:val="18"/>
                <w:vertAlign w:val="superscript"/>
              </w:rPr>
              <w:t>-</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ISO 9963-1</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652</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14</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CO</w:t>
            </w:r>
            <w:r>
              <w:rPr>
                <w:sz w:val="18"/>
                <w:szCs w:val="18"/>
                <w:vertAlign w:val="subscript"/>
              </w:rPr>
              <w:t>3</w:t>
            </w:r>
            <w:r>
              <w:rPr>
                <w:sz w:val="18"/>
                <w:szCs w:val="18"/>
                <w:vertAlign w:val="superscript"/>
              </w:rPr>
              <w:t>2-</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apskaičiuojama</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&lt;6,7</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15</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NO</w:t>
            </w:r>
            <w:r>
              <w:rPr>
                <w:sz w:val="18"/>
                <w:szCs w:val="18"/>
                <w:vertAlign w:val="subscript"/>
              </w:rPr>
              <w:t>2</w:t>
            </w:r>
            <w:r>
              <w:rPr>
                <w:sz w:val="18"/>
                <w:szCs w:val="18"/>
                <w:vertAlign w:val="superscript"/>
              </w:rPr>
              <w:t>-</w:t>
            </w:r>
            <w:r>
              <w:rPr>
                <w:sz w:val="18"/>
                <w:szCs w:val="18"/>
              </w:rPr>
              <w:t xml:space="preserve"> </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10304-1:2009</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 mg/l [5,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0,23</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16</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NO</w:t>
            </w:r>
            <w:r>
              <w:rPr>
                <w:sz w:val="18"/>
                <w:szCs w:val="18"/>
                <w:vertAlign w:val="subscript"/>
              </w:rPr>
              <w:t>3</w:t>
            </w:r>
            <w:r>
              <w:rPr>
                <w:sz w:val="18"/>
                <w:szCs w:val="18"/>
                <w:vertAlign w:val="superscript"/>
              </w:rPr>
              <w:t>-</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10304-1:2009</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100 mg/l [5,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5,9</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17</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Na</w:t>
            </w:r>
            <w:r>
              <w:rPr>
                <w:sz w:val="18"/>
                <w:szCs w:val="18"/>
                <w:vertAlign w:val="superscript"/>
              </w:rPr>
              <w:t>+</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LST ISO 9964-3:1998 </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3,38</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18</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K</w:t>
            </w:r>
            <w:r>
              <w:rPr>
                <w:sz w:val="18"/>
                <w:szCs w:val="18"/>
                <w:vertAlign w:val="superscript"/>
              </w:rPr>
              <w:t>+</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LST ISO 9964-3:1998 </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5,75</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19</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Ca</w:t>
            </w:r>
            <w:r>
              <w:rPr>
                <w:sz w:val="18"/>
                <w:szCs w:val="18"/>
                <w:vertAlign w:val="superscript"/>
              </w:rPr>
              <w:t>2+</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ISO 6058:1998</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185</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20</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w:t>
            </w:r>
            <w:r>
              <w:rPr>
                <w:sz w:val="18"/>
                <w:szCs w:val="18"/>
                <w:vertAlign w:val="superscript"/>
              </w:rPr>
              <w:t>2+</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ISO 6059:1998</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40,3</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21</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NH</w:t>
            </w:r>
            <w:r>
              <w:rPr>
                <w:sz w:val="18"/>
                <w:szCs w:val="18"/>
                <w:vertAlign w:val="subscript"/>
              </w:rPr>
              <w:t>4</w:t>
            </w:r>
            <w:r>
              <w:rPr>
                <w:sz w:val="18"/>
                <w:szCs w:val="18"/>
                <w:vertAlign w:val="superscript"/>
              </w:rPr>
              <w:t>+</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LST ISO 7150-1:1998 </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12,86 mg/l*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0,61</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22</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Benzenas</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ISO 11423-1:1997</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50 µg/l [5], 10 µg/l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&lt;0,6</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23</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Ksilenas</w:t>
            </w:r>
            <w:proofErr w:type="spellEnd"/>
            <w:r>
              <w:rPr>
                <w:sz w:val="18"/>
                <w:szCs w:val="18"/>
              </w:rPr>
              <w:t xml:space="preserve"> (izomerų suma)</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apskaičiuojama</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500 µg/l [5]</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&lt;1,9</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24</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Toluenas</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ISO 11423-1:1997</w:t>
            </w:r>
          </w:p>
        </w:tc>
        <w:tc>
          <w:tcPr>
            <w:tcW w:w="2160" w:type="dxa"/>
            <w:vAlign w:val="center"/>
            <w:hideMark/>
          </w:tcPr>
          <w:p w:rsidR="00804FB6" w:rsidRDefault="00804FB6">
            <w:pPr>
              <w:rPr>
                <w:sz w:val="18"/>
                <w:szCs w:val="18"/>
              </w:rPr>
            </w:pPr>
          </w:p>
        </w:tc>
        <w:tc>
          <w:tcPr>
            <w:tcW w:w="2480" w:type="dxa"/>
            <w:tcBorders>
              <w:top w:val="nil"/>
              <w:left w:val="single" w:sz="4" w:space="0" w:color="auto"/>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1000 µg/l [5]</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&lt;1,2</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25</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Etil-Benzenas</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ISO 11423-1:1997</w:t>
            </w:r>
          </w:p>
        </w:tc>
        <w:tc>
          <w:tcPr>
            <w:tcW w:w="2160" w:type="dxa"/>
            <w:vAlign w:val="center"/>
            <w:hideMark/>
          </w:tcPr>
          <w:p w:rsidR="00804FB6" w:rsidRDefault="00804FB6">
            <w:pPr>
              <w:rPr>
                <w:sz w:val="18"/>
                <w:szCs w:val="18"/>
              </w:rPr>
            </w:pPr>
          </w:p>
        </w:tc>
        <w:tc>
          <w:tcPr>
            <w:tcW w:w="2480" w:type="dxa"/>
            <w:tcBorders>
              <w:top w:val="nil"/>
              <w:left w:val="single" w:sz="4" w:space="0" w:color="auto"/>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300 µg/l [5]</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&lt;0,9</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26</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p- ir m- </w:t>
            </w:r>
            <w:proofErr w:type="spellStart"/>
            <w:r>
              <w:rPr>
                <w:sz w:val="18"/>
                <w:szCs w:val="18"/>
              </w:rPr>
              <w:t>Ksilenai</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ISO 11423-1:1997</w:t>
            </w:r>
          </w:p>
        </w:tc>
        <w:tc>
          <w:tcPr>
            <w:tcW w:w="2160" w:type="dxa"/>
            <w:vAlign w:val="center"/>
            <w:hideMark/>
          </w:tcPr>
          <w:p w:rsidR="00804FB6" w:rsidRDefault="00804FB6">
            <w:pPr>
              <w:rPr>
                <w:sz w:val="18"/>
                <w:szCs w:val="18"/>
              </w:rPr>
            </w:pPr>
          </w:p>
        </w:tc>
        <w:tc>
          <w:tcPr>
            <w:tcW w:w="2480" w:type="dxa"/>
            <w:tcBorders>
              <w:top w:val="nil"/>
              <w:left w:val="single" w:sz="4" w:space="0" w:color="auto"/>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&lt;1,9</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27</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o- </w:t>
            </w:r>
            <w:proofErr w:type="spellStart"/>
            <w:r>
              <w:rPr>
                <w:sz w:val="18"/>
                <w:szCs w:val="18"/>
              </w:rPr>
              <w:t>Ksilenas</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ISO 11423-1:1997</w:t>
            </w:r>
          </w:p>
        </w:tc>
        <w:tc>
          <w:tcPr>
            <w:tcW w:w="2160" w:type="dxa"/>
            <w:vAlign w:val="center"/>
            <w:hideMark/>
          </w:tcPr>
          <w:p w:rsidR="00804FB6" w:rsidRDefault="00804FB6">
            <w:pPr>
              <w:rPr>
                <w:sz w:val="18"/>
                <w:szCs w:val="18"/>
              </w:rPr>
            </w:pPr>
          </w:p>
        </w:tc>
        <w:tc>
          <w:tcPr>
            <w:tcW w:w="2480" w:type="dxa"/>
            <w:tcBorders>
              <w:top w:val="nil"/>
              <w:left w:val="single" w:sz="4" w:space="0" w:color="auto"/>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&lt;1,0</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28</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BEA (C</w:t>
            </w:r>
            <w:r>
              <w:rPr>
                <w:sz w:val="18"/>
                <w:szCs w:val="18"/>
                <w:vertAlign w:val="subscript"/>
              </w:rPr>
              <w:t>6</w:t>
            </w:r>
            <w:r>
              <w:rPr>
                <w:sz w:val="18"/>
                <w:szCs w:val="18"/>
              </w:rPr>
              <w:t>-C</w:t>
            </w:r>
            <w:r>
              <w:rPr>
                <w:sz w:val="18"/>
                <w:szCs w:val="18"/>
                <w:vertAlign w:val="subscript"/>
              </w:rPr>
              <w:t>10</w:t>
            </w:r>
            <w:r>
              <w:rPr>
                <w:sz w:val="18"/>
                <w:szCs w:val="18"/>
              </w:rPr>
              <w:t>) koncentracija</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US EPA </w:t>
            </w:r>
            <w:proofErr w:type="spellStart"/>
            <w:r>
              <w:rPr>
                <w:sz w:val="18"/>
                <w:szCs w:val="18"/>
              </w:rPr>
              <w:t>Method</w:t>
            </w:r>
            <w:proofErr w:type="spellEnd"/>
            <w:r>
              <w:rPr>
                <w:sz w:val="18"/>
                <w:szCs w:val="18"/>
              </w:rPr>
              <w:t xml:space="preserve"> 8015C:2014</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10 mg/l [6]</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&lt;0,14</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29</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DEA (C</w:t>
            </w:r>
            <w:r>
              <w:rPr>
                <w:sz w:val="18"/>
                <w:szCs w:val="18"/>
                <w:vertAlign w:val="subscript"/>
              </w:rPr>
              <w:t>10</w:t>
            </w:r>
            <w:r>
              <w:rPr>
                <w:sz w:val="18"/>
                <w:szCs w:val="18"/>
              </w:rPr>
              <w:t>-C</w:t>
            </w:r>
            <w:r>
              <w:rPr>
                <w:sz w:val="18"/>
                <w:szCs w:val="18"/>
                <w:vertAlign w:val="subscript"/>
              </w:rPr>
              <w:t>28</w:t>
            </w:r>
            <w:r>
              <w:rPr>
                <w:sz w:val="18"/>
                <w:szCs w:val="18"/>
              </w:rPr>
              <w:t>) koncentracija</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US EPA </w:t>
            </w:r>
            <w:proofErr w:type="spellStart"/>
            <w:r>
              <w:rPr>
                <w:sz w:val="18"/>
                <w:szCs w:val="18"/>
              </w:rPr>
              <w:t>Method</w:t>
            </w:r>
            <w:proofErr w:type="spellEnd"/>
            <w:r>
              <w:rPr>
                <w:sz w:val="18"/>
                <w:szCs w:val="18"/>
              </w:rPr>
              <w:t xml:space="preserve"> 8015C:2007</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&lt;0,13</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lastRenderedPageBreak/>
              <w:t>30</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Cd</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nil"/>
            </w:tcBorders>
            <w:vAlign w:val="center"/>
            <w:hideMark/>
          </w:tcPr>
          <w:p w:rsidR="00804FB6" w:rsidRDefault="00804FB6">
            <w:pPr>
              <w:jc w:val="center"/>
              <w:rPr>
                <w:sz w:val="18"/>
                <w:szCs w:val="18"/>
              </w:rPr>
            </w:pPr>
            <w:r>
              <w:rPr>
                <w:sz w:val="18"/>
                <w:szCs w:val="18"/>
              </w:rPr>
              <w:t>LST EN ISO 15586:2004</w:t>
            </w:r>
          </w:p>
        </w:tc>
        <w:tc>
          <w:tcPr>
            <w:tcW w:w="216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UAB „Vandens tyrimai“</w:t>
            </w: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6 µg/l [5], 10 µg/l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&lt;0,3</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31</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Pb</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15586:2004</w:t>
            </w:r>
          </w:p>
        </w:tc>
        <w:tc>
          <w:tcPr>
            <w:tcW w:w="2160" w:type="dxa"/>
            <w:tcBorders>
              <w:top w:val="nil"/>
              <w:left w:val="nil"/>
              <w:bottom w:val="nil"/>
              <w:right w:val="single" w:sz="4" w:space="0" w:color="auto"/>
            </w:tcBorders>
            <w:vAlign w:val="center"/>
            <w:hideMark/>
          </w:tcPr>
          <w:p w:rsidR="00804FB6" w:rsidRDefault="00804FB6">
            <w:pPr>
              <w:jc w:val="center"/>
              <w:rPr>
                <w:sz w:val="18"/>
                <w:szCs w:val="18"/>
              </w:rPr>
            </w:pPr>
            <w:r>
              <w:rPr>
                <w:sz w:val="18"/>
                <w:szCs w:val="18"/>
              </w:rPr>
              <w:t>leidimas Nr. 983766,</w:t>
            </w: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75 µg/l [5], 32 µg/l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17</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32</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Cr</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15586:2004</w:t>
            </w:r>
          </w:p>
        </w:tc>
        <w:tc>
          <w:tcPr>
            <w:tcW w:w="2160" w:type="dxa"/>
            <w:tcBorders>
              <w:top w:val="nil"/>
              <w:left w:val="nil"/>
              <w:bottom w:val="nil"/>
              <w:right w:val="single" w:sz="4" w:space="0" w:color="auto"/>
            </w:tcBorders>
            <w:vAlign w:val="center"/>
            <w:hideMark/>
          </w:tcPr>
          <w:p w:rsidR="00804FB6" w:rsidRDefault="00804FB6">
            <w:pPr>
              <w:jc w:val="center"/>
              <w:rPr>
                <w:sz w:val="18"/>
                <w:szCs w:val="18"/>
              </w:rPr>
            </w:pPr>
            <w:r>
              <w:rPr>
                <w:sz w:val="18"/>
                <w:szCs w:val="18"/>
              </w:rPr>
              <w:t>2012-10-29</w:t>
            </w: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100 µg/l [5], 500 µg/l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4,7</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33</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Zn</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15586:2004</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1000 µg/l [5], 3000 µg/l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56</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34</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Cu</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15586:2004</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2000 µg/l [5], 100 µg/l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10</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35</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Ni</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15586:2004</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100 µg/l [5], 40 µg/l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16</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36</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As</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15586:2004</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50 µg/l [5,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4</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37</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Hg</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12846:2012</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 µg/l [5,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&lt;0,1</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shd w:val="clear" w:color="auto" w:fill="C0C0C0"/>
            <w:vAlign w:val="center"/>
            <w:hideMark/>
          </w:tcPr>
          <w:p w:rsidR="00804FB6" w:rsidRDefault="00804FB6">
            <w:pPr>
              <w:rPr>
                <w:sz w:val="18"/>
                <w:szCs w:val="18"/>
              </w:rPr>
            </w:pPr>
          </w:p>
        </w:tc>
        <w:tc>
          <w:tcPr>
            <w:tcW w:w="2380" w:type="dxa"/>
            <w:tcBorders>
              <w:top w:val="nil"/>
              <w:left w:val="nil"/>
              <w:bottom w:val="nil"/>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1320" w:type="dxa"/>
            <w:tcBorders>
              <w:top w:val="nil"/>
              <w:left w:val="nil"/>
              <w:bottom w:val="nil"/>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2240" w:type="dxa"/>
            <w:tcBorders>
              <w:top w:val="nil"/>
              <w:left w:val="nil"/>
              <w:bottom w:val="nil"/>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2160" w:type="dxa"/>
            <w:tcBorders>
              <w:top w:val="single" w:sz="4" w:space="0" w:color="auto"/>
              <w:left w:val="nil"/>
              <w:bottom w:val="nil"/>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2480" w:type="dxa"/>
            <w:tcBorders>
              <w:top w:val="nil"/>
              <w:left w:val="nil"/>
              <w:bottom w:val="nil"/>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136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gręžinio Nr.</w:t>
            </w:r>
            <w:r>
              <w:rPr>
                <w:sz w:val="18"/>
                <w:szCs w:val="18"/>
                <w:vertAlign w:val="superscript"/>
              </w:rPr>
              <w:t>4</w:t>
            </w:r>
          </w:p>
        </w:tc>
        <w:tc>
          <w:tcPr>
            <w:tcW w:w="1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29482</w:t>
            </w:r>
          </w:p>
        </w:tc>
      </w:tr>
      <w:tr w:rsidR="00804FB6" w:rsidTr="00804FB6">
        <w:trPr>
          <w:cantSplit/>
          <w:trHeight w:val="23"/>
        </w:trPr>
        <w:tc>
          <w:tcPr>
            <w:tcW w:w="700" w:type="dxa"/>
            <w:tcBorders>
              <w:top w:val="nil"/>
              <w:left w:val="single" w:sz="4" w:space="0" w:color="auto"/>
              <w:bottom w:val="single" w:sz="4" w:space="0" w:color="auto"/>
              <w:right w:val="single" w:sz="4" w:space="0" w:color="auto"/>
            </w:tcBorders>
            <w:shd w:val="clear" w:color="auto" w:fill="C0C0C0"/>
            <w:vAlign w:val="center"/>
            <w:hideMark/>
          </w:tcPr>
          <w:p w:rsidR="00804FB6" w:rsidRDefault="00804FB6">
            <w:pPr>
              <w:rPr>
                <w:sz w:val="18"/>
                <w:szCs w:val="18"/>
              </w:rPr>
            </w:pPr>
          </w:p>
        </w:tc>
        <w:tc>
          <w:tcPr>
            <w:tcW w:w="2380" w:type="dxa"/>
            <w:tcBorders>
              <w:top w:val="nil"/>
              <w:left w:val="nil"/>
              <w:bottom w:val="single" w:sz="4" w:space="0" w:color="auto"/>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1320" w:type="dxa"/>
            <w:tcBorders>
              <w:top w:val="nil"/>
              <w:left w:val="nil"/>
              <w:bottom w:val="single" w:sz="4" w:space="0" w:color="auto"/>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2240" w:type="dxa"/>
            <w:tcBorders>
              <w:top w:val="nil"/>
              <w:left w:val="nil"/>
              <w:bottom w:val="single" w:sz="4" w:space="0" w:color="auto"/>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2160" w:type="dxa"/>
            <w:tcBorders>
              <w:top w:val="nil"/>
              <w:left w:val="nil"/>
              <w:bottom w:val="single" w:sz="4" w:space="0" w:color="auto"/>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2480" w:type="dxa"/>
            <w:tcBorders>
              <w:top w:val="nil"/>
              <w:left w:val="nil"/>
              <w:bottom w:val="single" w:sz="4" w:space="0" w:color="auto"/>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136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data</w:t>
            </w:r>
          </w:p>
        </w:tc>
        <w:tc>
          <w:tcPr>
            <w:tcW w:w="1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2024-10-16</w:t>
            </w:r>
          </w:p>
        </w:tc>
      </w:tr>
      <w:tr w:rsidR="00804FB6" w:rsidTr="00804FB6">
        <w:trPr>
          <w:cantSplit/>
          <w:trHeight w:val="23"/>
        </w:trPr>
        <w:tc>
          <w:tcPr>
            <w:tcW w:w="700" w:type="dxa"/>
            <w:tcBorders>
              <w:top w:val="nil"/>
              <w:left w:val="single" w:sz="4" w:space="0" w:color="auto"/>
              <w:bottom w:val="single" w:sz="4" w:space="0" w:color="auto"/>
              <w:right w:val="single" w:sz="4" w:space="0" w:color="auto"/>
            </w:tcBorders>
            <w:vAlign w:val="center"/>
            <w:hideMark/>
          </w:tcPr>
          <w:p w:rsidR="00804FB6" w:rsidRDefault="00804FB6">
            <w:pPr>
              <w:jc w:val="center"/>
              <w:rPr>
                <w:sz w:val="18"/>
                <w:szCs w:val="18"/>
              </w:rPr>
            </w:pPr>
            <w:r>
              <w:rPr>
                <w:sz w:val="18"/>
                <w:szCs w:val="18"/>
              </w:rPr>
              <w:t>38</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Vandens lygis </w:t>
            </w:r>
            <w:proofErr w:type="spellStart"/>
            <w:r>
              <w:rPr>
                <w:sz w:val="18"/>
                <w:szCs w:val="18"/>
              </w:rPr>
              <w:t>abs</w:t>
            </w:r>
            <w:proofErr w:type="spellEnd"/>
            <w:r>
              <w:rPr>
                <w:sz w:val="18"/>
                <w:szCs w:val="18"/>
              </w:rPr>
              <w:t>. a.</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spec. matavimo juosta</w:t>
            </w:r>
          </w:p>
        </w:tc>
        <w:tc>
          <w:tcPr>
            <w:tcW w:w="2160" w:type="dxa"/>
            <w:tcBorders>
              <w:top w:val="nil"/>
              <w:left w:val="nil"/>
              <w:bottom w:val="nil"/>
              <w:right w:val="single" w:sz="4" w:space="0" w:color="auto"/>
            </w:tcBorders>
            <w:vAlign w:val="center"/>
            <w:hideMark/>
          </w:tcPr>
          <w:p w:rsidR="00804FB6" w:rsidRDefault="00804FB6">
            <w:pPr>
              <w:jc w:val="center"/>
              <w:rPr>
                <w:sz w:val="18"/>
                <w:szCs w:val="18"/>
              </w:rPr>
            </w:pPr>
            <w:r>
              <w:rPr>
                <w:sz w:val="18"/>
                <w:szCs w:val="18"/>
              </w:rPr>
              <w:t>UAB „Geomina“</w:t>
            </w:r>
          </w:p>
        </w:tc>
        <w:tc>
          <w:tcPr>
            <w:tcW w:w="2480" w:type="dxa"/>
            <w:tcBorders>
              <w:top w:val="nil"/>
              <w:left w:val="nil"/>
              <w:bottom w:val="single" w:sz="4" w:space="0" w:color="auto"/>
              <w:right w:val="single" w:sz="4" w:space="0" w:color="auto"/>
            </w:tcBorders>
            <w:vAlign w:val="center"/>
            <w:hideMark/>
          </w:tcPr>
          <w:p w:rsidR="00804FB6" w:rsidRDefault="00804FB6">
            <w:pPr>
              <w:rPr>
                <w:sz w:val="18"/>
                <w:szCs w:val="18"/>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106,4</w:t>
            </w:r>
          </w:p>
        </w:tc>
      </w:tr>
      <w:tr w:rsidR="00804FB6" w:rsidTr="00804FB6">
        <w:trPr>
          <w:cantSplit/>
          <w:trHeight w:val="23"/>
        </w:trPr>
        <w:tc>
          <w:tcPr>
            <w:tcW w:w="700" w:type="dxa"/>
            <w:tcBorders>
              <w:top w:val="nil"/>
              <w:left w:val="single" w:sz="4" w:space="0" w:color="auto"/>
              <w:bottom w:val="single" w:sz="4" w:space="0" w:color="auto"/>
              <w:right w:val="single" w:sz="4" w:space="0" w:color="auto"/>
            </w:tcBorders>
            <w:vAlign w:val="center"/>
            <w:hideMark/>
          </w:tcPr>
          <w:p w:rsidR="00804FB6" w:rsidRDefault="00804FB6">
            <w:pPr>
              <w:jc w:val="center"/>
              <w:rPr>
                <w:sz w:val="18"/>
                <w:szCs w:val="18"/>
              </w:rPr>
            </w:pPr>
            <w:r>
              <w:rPr>
                <w:sz w:val="18"/>
                <w:szCs w:val="18"/>
              </w:rPr>
              <w:t>39</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Temperatūra</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 °C</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skait</w:t>
            </w:r>
            <w:proofErr w:type="spellEnd"/>
            <w:r>
              <w:rPr>
                <w:sz w:val="18"/>
                <w:szCs w:val="18"/>
              </w:rPr>
              <w:t>. termometras</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13,4</w:t>
            </w:r>
          </w:p>
        </w:tc>
      </w:tr>
      <w:tr w:rsidR="00804FB6" w:rsidTr="00804FB6">
        <w:trPr>
          <w:cantSplit/>
          <w:trHeight w:val="23"/>
        </w:trPr>
        <w:tc>
          <w:tcPr>
            <w:tcW w:w="700" w:type="dxa"/>
            <w:tcBorders>
              <w:top w:val="nil"/>
              <w:left w:val="single" w:sz="4" w:space="0" w:color="auto"/>
              <w:bottom w:val="single" w:sz="4" w:space="0" w:color="auto"/>
              <w:right w:val="single" w:sz="4" w:space="0" w:color="auto"/>
            </w:tcBorders>
            <w:vAlign w:val="center"/>
            <w:hideMark/>
          </w:tcPr>
          <w:p w:rsidR="00804FB6" w:rsidRDefault="00804FB6">
            <w:pPr>
              <w:jc w:val="center"/>
              <w:rPr>
                <w:sz w:val="18"/>
                <w:szCs w:val="18"/>
              </w:rPr>
            </w:pPr>
            <w:r>
              <w:rPr>
                <w:sz w:val="18"/>
                <w:szCs w:val="18"/>
              </w:rPr>
              <w:t>40</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pH</w:t>
            </w:r>
          </w:p>
        </w:tc>
        <w:tc>
          <w:tcPr>
            <w:tcW w:w="1320" w:type="dxa"/>
            <w:tcBorders>
              <w:top w:val="nil"/>
              <w:left w:val="nil"/>
              <w:bottom w:val="single" w:sz="4" w:space="0" w:color="auto"/>
              <w:right w:val="single" w:sz="4" w:space="0" w:color="auto"/>
            </w:tcBorders>
            <w:vAlign w:val="center"/>
            <w:hideMark/>
          </w:tcPr>
          <w:p w:rsidR="00804FB6" w:rsidRDefault="00804FB6">
            <w:pPr>
              <w:rPr>
                <w:sz w:val="18"/>
                <w:szCs w:val="18"/>
              </w:rPr>
            </w:pP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LST EN ISO 10523:2012</w:t>
            </w:r>
          </w:p>
        </w:tc>
        <w:tc>
          <w:tcPr>
            <w:tcW w:w="2160" w:type="dxa"/>
            <w:tcBorders>
              <w:top w:val="nil"/>
              <w:left w:val="nil"/>
              <w:bottom w:val="nil"/>
              <w:right w:val="single" w:sz="4" w:space="0" w:color="auto"/>
            </w:tcBorders>
            <w:vAlign w:val="center"/>
            <w:hideMark/>
          </w:tcPr>
          <w:p w:rsidR="00804FB6" w:rsidRDefault="00804FB6">
            <w:pPr>
              <w:jc w:val="center"/>
              <w:rPr>
                <w:sz w:val="18"/>
                <w:szCs w:val="18"/>
              </w:rPr>
            </w:pPr>
            <w:r>
              <w:rPr>
                <w:sz w:val="18"/>
                <w:szCs w:val="18"/>
              </w:rPr>
              <w:t>leidimas Nr. 1393732,</w:t>
            </w:r>
          </w:p>
        </w:tc>
        <w:tc>
          <w:tcPr>
            <w:tcW w:w="2480" w:type="dxa"/>
            <w:tcBorders>
              <w:top w:val="nil"/>
              <w:left w:val="nil"/>
              <w:bottom w:val="single" w:sz="4" w:space="0" w:color="auto"/>
              <w:right w:val="single" w:sz="4" w:space="0" w:color="auto"/>
            </w:tcBorders>
            <w:vAlign w:val="center"/>
            <w:hideMark/>
          </w:tcPr>
          <w:p w:rsidR="00804FB6" w:rsidRDefault="00804FB6">
            <w:pPr>
              <w:rPr>
                <w:sz w:val="18"/>
                <w:szCs w:val="18"/>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7,79</w:t>
            </w:r>
          </w:p>
        </w:tc>
      </w:tr>
      <w:tr w:rsidR="00804FB6" w:rsidTr="00804FB6">
        <w:trPr>
          <w:cantSplit/>
          <w:trHeight w:val="23"/>
        </w:trPr>
        <w:tc>
          <w:tcPr>
            <w:tcW w:w="700" w:type="dxa"/>
            <w:tcBorders>
              <w:top w:val="nil"/>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41</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Eh</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mV</w:t>
            </w:r>
            <w:proofErr w:type="spellEnd"/>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potenciometrija</w:t>
            </w:r>
            <w:proofErr w:type="spellEnd"/>
          </w:p>
        </w:tc>
        <w:tc>
          <w:tcPr>
            <w:tcW w:w="2160" w:type="dxa"/>
            <w:tcBorders>
              <w:top w:val="nil"/>
              <w:left w:val="nil"/>
              <w:bottom w:val="nil"/>
              <w:right w:val="single" w:sz="4" w:space="0" w:color="auto"/>
            </w:tcBorders>
            <w:vAlign w:val="center"/>
            <w:hideMark/>
          </w:tcPr>
          <w:p w:rsidR="00804FB6" w:rsidRDefault="00804FB6">
            <w:pPr>
              <w:jc w:val="center"/>
              <w:rPr>
                <w:sz w:val="18"/>
                <w:szCs w:val="18"/>
              </w:rPr>
            </w:pPr>
            <w:r>
              <w:rPr>
                <w:sz w:val="18"/>
                <w:szCs w:val="18"/>
              </w:rPr>
              <w:t>2017-07-27</w:t>
            </w:r>
          </w:p>
        </w:tc>
        <w:tc>
          <w:tcPr>
            <w:tcW w:w="2480" w:type="dxa"/>
            <w:tcBorders>
              <w:top w:val="nil"/>
              <w:left w:val="nil"/>
              <w:bottom w:val="single" w:sz="4" w:space="0" w:color="auto"/>
              <w:right w:val="single" w:sz="4" w:space="0" w:color="auto"/>
            </w:tcBorders>
            <w:vAlign w:val="center"/>
            <w:hideMark/>
          </w:tcPr>
          <w:p w:rsidR="00804FB6" w:rsidRDefault="00804FB6">
            <w:pPr>
              <w:rPr>
                <w:sz w:val="18"/>
                <w:szCs w:val="18"/>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44</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42</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Savitasis elektros </w:t>
            </w:r>
            <w:proofErr w:type="spellStart"/>
            <w:r>
              <w:rPr>
                <w:sz w:val="18"/>
                <w:szCs w:val="18"/>
              </w:rPr>
              <w:t>laidis</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µS/cm</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27888:1999</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736</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43</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Ištirpusių min. </w:t>
            </w:r>
            <w:proofErr w:type="spellStart"/>
            <w:r>
              <w:rPr>
                <w:sz w:val="18"/>
                <w:szCs w:val="18"/>
              </w:rPr>
              <w:t>medž</w:t>
            </w:r>
            <w:proofErr w:type="spellEnd"/>
            <w:r>
              <w:rPr>
                <w:sz w:val="18"/>
                <w:szCs w:val="18"/>
              </w:rPr>
              <w:t>. suma</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apskaičiuojama</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733,366</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44</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Permanganato skaičius</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 O/l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LST EN ISO 8467:2002 </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1,44</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45</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ChDS</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 O/l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ISO 15705:2002</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8,98</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46</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Bendras kietumas</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w:t>
            </w:r>
            <w:proofErr w:type="spellStart"/>
            <w:r>
              <w:rPr>
                <w:sz w:val="18"/>
                <w:szCs w:val="18"/>
              </w:rPr>
              <w:t>ekv</w:t>
            </w:r>
            <w:proofErr w:type="spellEnd"/>
            <w:r>
              <w:rPr>
                <w:sz w:val="18"/>
                <w:szCs w:val="18"/>
              </w:rPr>
              <w:t>/l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ISO 6059:1998</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10,8</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47</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Karbonatinis kietumas</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w:t>
            </w:r>
            <w:proofErr w:type="spellStart"/>
            <w:r>
              <w:rPr>
                <w:sz w:val="18"/>
                <w:szCs w:val="18"/>
              </w:rPr>
              <w:t>ekv</w:t>
            </w:r>
            <w:proofErr w:type="spellEnd"/>
            <w:r>
              <w:rPr>
                <w:sz w:val="18"/>
                <w:szCs w:val="18"/>
              </w:rPr>
              <w:t>/l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apskaičiuojama</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8,51</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48</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Cl</w:t>
            </w:r>
            <w:r>
              <w:rPr>
                <w:sz w:val="18"/>
                <w:szCs w:val="18"/>
                <w:vertAlign w:val="superscript"/>
              </w:rPr>
              <w:t>-</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10304-1:2009</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500 mg/l [5,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6,7</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49</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SO</w:t>
            </w:r>
            <w:r>
              <w:rPr>
                <w:sz w:val="18"/>
                <w:szCs w:val="18"/>
                <w:vertAlign w:val="subscript"/>
              </w:rPr>
              <w:t>4</w:t>
            </w:r>
            <w:r>
              <w:rPr>
                <w:sz w:val="18"/>
                <w:szCs w:val="18"/>
                <w:vertAlign w:val="superscript"/>
              </w:rPr>
              <w:t>2-</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10304</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1000 mg/l [5,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16</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50</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HCO</w:t>
            </w:r>
            <w:r>
              <w:rPr>
                <w:sz w:val="18"/>
                <w:szCs w:val="18"/>
                <w:vertAlign w:val="subscript"/>
              </w:rPr>
              <w:t>3</w:t>
            </w:r>
            <w:r>
              <w:rPr>
                <w:sz w:val="18"/>
                <w:szCs w:val="18"/>
                <w:vertAlign w:val="superscript"/>
              </w:rPr>
              <w:t>-</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ISO 9963-1</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519</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51</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CO</w:t>
            </w:r>
            <w:r>
              <w:rPr>
                <w:sz w:val="18"/>
                <w:szCs w:val="18"/>
                <w:vertAlign w:val="subscript"/>
              </w:rPr>
              <w:t>3</w:t>
            </w:r>
            <w:r>
              <w:rPr>
                <w:sz w:val="18"/>
                <w:szCs w:val="18"/>
                <w:vertAlign w:val="superscript"/>
              </w:rPr>
              <w:t>2-</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apskaičiuojama</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&lt;6,7</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52</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NO</w:t>
            </w:r>
            <w:r>
              <w:rPr>
                <w:sz w:val="18"/>
                <w:szCs w:val="18"/>
                <w:vertAlign w:val="subscript"/>
              </w:rPr>
              <w:t>2</w:t>
            </w:r>
            <w:r>
              <w:rPr>
                <w:sz w:val="18"/>
                <w:szCs w:val="18"/>
                <w:vertAlign w:val="superscript"/>
              </w:rPr>
              <w:t>-</w:t>
            </w:r>
            <w:r>
              <w:rPr>
                <w:sz w:val="18"/>
                <w:szCs w:val="18"/>
              </w:rPr>
              <w:t xml:space="preserve"> </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10304-1:2009</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 mg/l [5,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&lt;0,016</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53</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NO</w:t>
            </w:r>
            <w:r>
              <w:rPr>
                <w:sz w:val="18"/>
                <w:szCs w:val="18"/>
                <w:vertAlign w:val="subscript"/>
              </w:rPr>
              <w:t>3</w:t>
            </w:r>
            <w:r>
              <w:rPr>
                <w:sz w:val="18"/>
                <w:szCs w:val="18"/>
                <w:vertAlign w:val="superscript"/>
              </w:rPr>
              <w:t>-</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10304-1:2009</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100 mg/l [5,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0,32</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54</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Na</w:t>
            </w:r>
            <w:r>
              <w:rPr>
                <w:sz w:val="18"/>
                <w:szCs w:val="18"/>
                <w:vertAlign w:val="superscript"/>
              </w:rPr>
              <w:t>+</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LST ISO 9964-3:1998 </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5,46</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55</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K</w:t>
            </w:r>
            <w:r>
              <w:rPr>
                <w:sz w:val="18"/>
                <w:szCs w:val="18"/>
                <w:vertAlign w:val="superscript"/>
              </w:rPr>
              <w:t>+</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LST ISO 9964-3:1998 </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1,21</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56</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Ca</w:t>
            </w:r>
            <w:r>
              <w:rPr>
                <w:sz w:val="18"/>
                <w:szCs w:val="18"/>
                <w:vertAlign w:val="superscript"/>
              </w:rPr>
              <w:t>2+</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ISO 6058:1998</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137</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57</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w:t>
            </w:r>
            <w:r>
              <w:rPr>
                <w:sz w:val="18"/>
                <w:szCs w:val="18"/>
                <w:vertAlign w:val="superscript"/>
              </w:rPr>
              <w:t>2+</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ISO 6059:1998</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47,6</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58</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NH</w:t>
            </w:r>
            <w:r>
              <w:rPr>
                <w:sz w:val="18"/>
                <w:szCs w:val="18"/>
                <w:vertAlign w:val="subscript"/>
              </w:rPr>
              <w:t>4</w:t>
            </w:r>
            <w:r>
              <w:rPr>
                <w:sz w:val="18"/>
                <w:szCs w:val="18"/>
                <w:vertAlign w:val="superscript"/>
              </w:rPr>
              <w:t>+</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LST ISO 7150-1:1998 </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12,86 mg/l*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0,076</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59</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Benzenas</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ISO 11423-1:1997</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50 µg/l [5], 10 µg/l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&lt;0,6</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60</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Ksilenas</w:t>
            </w:r>
            <w:proofErr w:type="spellEnd"/>
            <w:r>
              <w:rPr>
                <w:sz w:val="18"/>
                <w:szCs w:val="18"/>
              </w:rPr>
              <w:t xml:space="preserve"> (izomerų suma)</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apskaičiuojama</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500 µg/l [5]</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&lt;1,9</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61</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Toluenas</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ISO 11423-1:1997</w:t>
            </w:r>
          </w:p>
        </w:tc>
        <w:tc>
          <w:tcPr>
            <w:tcW w:w="2160" w:type="dxa"/>
            <w:vAlign w:val="center"/>
            <w:hideMark/>
          </w:tcPr>
          <w:p w:rsidR="00804FB6" w:rsidRDefault="00804FB6">
            <w:pPr>
              <w:rPr>
                <w:sz w:val="18"/>
                <w:szCs w:val="18"/>
              </w:rPr>
            </w:pPr>
          </w:p>
        </w:tc>
        <w:tc>
          <w:tcPr>
            <w:tcW w:w="2480" w:type="dxa"/>
            <w:tcBorders>
              <w:top w:val="nil"/>
              <w:left w:val="single" w:sz="4" w:space="0" w:color="auto"/>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1000 µg/l [5]</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&lt;1,2</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62</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Etil-Benzenas</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ISO 11423-1:1997</w:t>
            </w:r>
          </w:p>
        </w:tc>
        <w:tc>
          <w:tcPr>
            <w:tcW w:w="2160" w:type="dxa"/>
            <w:vAlign w:val="center"/>
            <w:hideMark/>
          </w:tcPr>
          <w:p w:rsidR="00804FB6" w:rsidRDefault="00804FB6">
            <w:pPr>
              <w:rPr>
                <w:sz w:val="18"/>
                <w:szCs w:val="18"/>
              </w:rPr>
            </w:pPr>
          </w:p>
        </w:tc>
        <w:tc>
          <w:tcPr>
            <w:tcW w:w="2480" w:type="dxa"/>
            <w:tcBorders>
              <w:top w:val="nil"/>
              <w:left w:val="single" w:sz="4" w:space="0" w:color="auto"/>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300 µg/l [5]</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&lt;0,9</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63</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p- ir m- </w:t>
            </w:r>
            <w:proofErr w:type="spellStart"/>
            <w:r>
              <w:rPr>
                <w:sz w:val="18"/>
                <w:szCs w:val="18"/>
              </w:rPr>
              <w:t>Ksilenai</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ISO 11423-1:1997</w:t>
            </w:r>
          </w:p>
        </w:tc>
        <w:tc>
          <w:tcPr>
            <w:tcW w:w="2160" w:type="dxa"/>
            <w:vAlign w:val="center"/>
            <w:hideMark/>
          </w:tcPr>
          <w:p w:rsidR="00804FB6" w:rsidRDefault="00804FB6">
            <w:pPr>
              <w:rPr>
                <w:sz w:val="18"/>
                <w:szCs w:val="18"/>
              </w:rPr>
            </w:pPr>
          </w:p>
        </w:tc>
        <w:tc>
          <w:tcPr>
            <w:tcW w:w="2480" w:type="dxa"/>
            <w:tcBorders>
              <w:top w:val="nil"/>
              <w:left w:val="single" w:sz="4" w:space="0" w:color="auto"/>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&lt;1,9</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64</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o- </w:t>
            </w:r>
            <w:proofErr w:type="spellStart"/>
            <w:r>
              <w:rPr>
                <w:sz w:val="18"/>
                <w:szCs w:val="18"/>
              </w:rPr>
              <w:t>Ksilenas</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ISO 11423-1:1997</w:t>
            </w:r>
          </w:p>
        </w:tc>
        <w:tc>
          <w:tcPr>
            <w:tcW w:w="2160" w:type="dxa"/>
            <w:vAlign w:val="center"/>
            <w:hideMark/>
          </w:tcPr>
          <w:p w:rsidR="00804FB6" w:rsidRDefault="00804FB6">
            <w:pPr>
              <w:rPr>
                <w:sz w:val="18"/>
                <w:szCs w:val="18"/>
              </w:rPr>
            </w:pPr>
          </w:p>
        </w:tc>
        <w:tc>
          <w:tcPr>
            <w:tcW w:w="2480" w:type="dxa"/>
            <w:tcBorders>
              <w:top w:val="nil"/>
              <w:left w:val="single" w:sz="4" w:space="0" w:color="auto"/>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&lt;1,0</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65</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BEA (C</w:t>
            </w:r>
            <w:r>
              <w:rPr>
                <w:sz w:val="18"/>
                <w:szCs w:val="18"/>
                <w:vertAlign w:val="subscript"/>
              </w:rPr>
              <w:t>6</w:t>
            </w:r>
            <w:r>
              <w:rPr>
                <w:sz w:val="18"/>
                <w:szCs w:val="18"/>
              </w:rPr>
              <w:t>-C</w:t>
            </w:r>
            <w:r>
              <w:rPr>
                <w:sz w:val="18"/>
                <w:szCs w:val="18"/>
                <w:vertAlign w:val="subscript"/>
              </w:rPr>
              <w:t>10</w:t>
            </w:r>
            <w:r>
              <w:rPr>
                <w:sz w:val="18"/>
                <w:szCs w:val="18"/>
              </w:rPr>
              <w:t>) koncentracija</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US EPA </w:t>
            </w:r>
            <w:proofErr w:type="spellStart"/>
            <w:r>
              <w:rPr>
                <w:sz w:val="18"/>
                <w:szCs w:val="18"/>
              </w:rPr>
              <w:t>Method</w:t>
            </w:r>
            <w:proofErr w:type="spellEnd"/>
            <w:r>
              <w:rPr>
                <w:sz w:val="18"/>
                <w:szCs w:val="18"/>
              </w:rPr>
              <w:t xml:space="preserve"> 8015C:2014</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10 mg/l [6]</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&lt;0,14</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66</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DEA (C</w:t>
            </w:r>
            <w:r>
              <w:rPr>
                <w:sz w:val="18"/>
                <w:szCs w:val="18"/>
                <w:vertAlign w:val="subscript"/>
              </w:rPr>
              <w:t>10</w:t>
            </w:r>
            <w:r>
              <w:rPr>
                <w:sz w:val="18"/>
                <w:szCs w:val="18"/>
              </w:rPr>
              <w:t>-C</w:t>
            </w:r>
            <w:r>
              <w:rPr>
                <w:sz w:val="18"/>
                <w:szCs w:val="18"/>
                <w:vertAlign w:val="subscript"/>
              </w:rPr>
              <w:t>28</w:t>
            </w:r>
            <w:r>
              <w:rPr>
                <w:sz w:val="18"/>
                <w:szCs w:val="18"/>
              </w:rPr>
              <w:t>) koncentracija</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US EPA </w:t>
            </w:r>
            <w:proofErr w:type="spellStart"/>
            <w:r>
              <w:rPr>
                <w:sz w:val="18"/>
                <w:szCs w:val="18"/>
              </w:rPr>
              <w:t>Method</w:t>
            </w:r>
            <w:proofErr w:type="spellEnd"/>
            <w:r>
              <w:rPr>
                <w:sz w:val="18"/>
                <w:szCs w:val="18"/>
              </w:rPr>
              <w:t xml:space="preserve"> 8015C:2007</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&lt;0,13</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67</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Cd</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nil"/>
            </w:tcBorders>
            <w:vAlign w:val="center"/>
            <w:hideMark/>
          </w:tcPr>
          <w:p w:rsidR="00804FB6" w:rsidRDefault="00804FB6">
            <w:pPr>
              <w:jc w:val="center"/>
              <w:rPr>
                <w:sz w:val="18"/>
                <w:szCs w:val="18"/>
              </w:rPr>
            </w:pPr>
            <w:r>
              <w:rPr>
                <w:sz w:val="18"/>
                <w:szCs w:val="18"/>
              </w:rPr>
              <w:t>LST EN ISO 15586:2004</w:t>
            </w:r>
          </w:p>
        </w:tc>
        <w:tc>
          <w:tcPr>
            <w:tcW w:w="216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UAB „Vandens tyrimai“</w:t>
            </w: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6 µg/l [5], 10 µg/l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&lt;0,3</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lastRenderedPageBreak/>
              <w:t>68</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Pb</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15586:2004</w:t>
            </w:r>
          </w:p>
        </w:tc>
        <w:tc>
          <w:tcPr>
            <w:tcW w:w="2160" w:type="dxa"/>
            <w:tcBorders>
              <w:top w:val="nil"/>
              <w:left w:val="nil"/>
              <w:bottom w:val="nil"/>
              <w:right w:val="single" w:sz="4" w:space="0" w:color="auto"/>
            </w:tcBorders>
            <w:vAlign w:val="center"/>
            <w:hideMark/>
          </w:tcPr>
          <w:p w:rsidR="00804FB6" w:rsidRDefault="00804FB6">
            <w:pPr>
              <w:jc w:val="center"/>
              <w:rPr>
                <w:sz w:val="18"/>
                <w:szCs w:val="18"/>
              </w:rPr>
            </w:pPr>
            <w:r>
              <w:rPr>
                <w:sz w:val="18"/>
                <w:szCs w:val="18"/>
              </w:rPr>
              <w:t>leidimas Nr. 983766,</w:t>
            </w: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75 µg/l [5], 32 µg/l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6,6</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69</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Cr</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15586:2004</w:t>
            </w:r>
          </w:p>
        </w:tc>
        <w:tc>
          <w:tcPr>
            <w:tcW w:w="2160" w:type="dxa"/>
            <w:tcBorders>
              <w:top w:val="nil"/>
              <w:left w:val="nil"/>
              <w:bottom w:val="nil"/>
              <w:right w:val="single" w:sz="4" w:space="0" w:color="auto"/>
            </w:tcBorders>
            <w:vAlign w:val="center"/>
            <w:hideMark/>
          </w:tcPr>
          <w:p w:rsidR="00804FB6" w:rsidRDefault="00804FB6">
            <w:pPr>
              <w:jc w:val="center"/>
              <w:rPr>
                <w:sz w:val="18"/>
                <w:szCs w:val="18"/>
              </w:rPr>
            </w:pPr>
            <w:r>
              <w:rPr>
                <w:sz w:val="18"/>
                <w:szCs w:val="18"/>
              </w:rPr>
              <w:t>2012-10-29</w:t>
            </w: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100 µg/l [5], 500 µg/l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&lt;1</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70</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Zn</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15586:2004</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1000 µg/l [5], 3000 µg/l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&lt;40</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71</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Cu</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15586:2004</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2000 µg/l [5], 100 µg/l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&lt;1</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72</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Ni</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15586:2004</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100 µg/l [5], 40 µg/l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&lt;2</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73</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As</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15586:2004</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50 µg/l [5,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&lt;1</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74</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Hg</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12846:2012</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 µg/l [5,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&lt;0,1</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shd w:val="clear" w:color="auto" w:fill="C0C0C0"/>
            <w:vAlign w:val="center"/>
            <w:hideMark/>
          </w:tcPr>
          <w:p w:rsidR="00804FB6" w:rsidRDefault="00804FB6">
            <w:pPr>
              <w:rPr>
                <w:sz w:val="18"/>
                <w:szCs w:val="18"/>
              </w:rPr>
            </w:pPr>
          </w:p>
        </w:tc>
        <w:tc>
          <w:tcPr>
            <w:tcW w:w="2380" w:type="dxa"/>
            <w:tcBorders>
              <w:top w:val="nil"/>
              <w:left w:val="nil"/>
              <w:bottom w:val="nil"/>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1320" w:type="dxa"/>
            <w:tcBorders>
              <w:top w:val="nil"/>
              <w:left w:val="nil"/>
              <w:bottom w:val="nil"/>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2240" w:type="dxa"/>
            <w:tcBorders>
              <w:top w:val="nil"/>
              <w:left w:val="nil"/>
              <w:bottom w:val="nil"/>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2160" w:type="dxa"/>
            <w:tcBorders>
              <w:top w:val="single" w:sz="4" w:space="0" w:color="auto"/>
              <w:left w:val="nil"/>
              <w:bottom w:val="nil"/>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2480" w:type="dxa"/>
            <w:tcBorders>
              <w:top w:val="nil"/>
              <w:left w:val="nil"/>
              <w:bottom w:val="nil"/>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136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gręžinio Nr.</w:t>
            </w:r>
            <w:r>
              <w:rPr>
                <w:sz w:val="18"/>
                <w:szCs w:val="18"/>
                <w:vertAlign w:val="superscript"/>
              </w:rPr>
              <w:t>4</w:t>
            </w:r>
          </w:p>
        </w:tc>
        <w:tc>
          <w:tcPr>
            <w:tcW w:w="1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57813</w:t>
            </w:r>
          </w:p>
        </w:tc>
      </w:tr>
      <w:tr w:rsidR="00804FB6" w:rsidTr="00804FB6">
        <w:trPr>
          <w:cantSplit/>
          <w:trHeight w:val="23"/>
        </w:trPr>
        <w:tc>
          <w:tcPr>
            <w:tcW w:w="700" w:type="dxa"/>
            <w:tcBorders>
              <w:top w:val="nil"/>
              <w:left w:val="single" w:sz="4" w:space="0" w:color="auto"/>
              <w:bottom w:val="single" w:sz="4" w:space="0" w:color="auto"/>
              <w:right w:val="single" w:sz="4" w:space="0" w:color="auto"/>
            </w:tcBorders>
            <w:shd w:val="clear" w:color="auto" w:fill="C0C0C0"/>
            <w:vAlign w:val="center"/>
            <w:hideMark/>
          </w:tcPr>
          <w:p w:rsidR="00804FB6" w:rsidRDefault="00804FB6">
            <w:pPr>
              <w:rPr>
                <w:sz w:val="18"/>
                <w:szCs w:val="18"/>
              </w:rPr>
            </w:pPr>
          </w:p>
        </w:tc>
        <w:tc>
          <w:tcPr>
            <w:tcW w:w="2380" w:type="dxa"/>
            <w:tcBorders>
              <w:top w:val="nil"/>
              <w:left w:val="nil"/>
              <w:bottom w:val="single" w:sz="4" w:space="0" w:color="auto"/>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1320" w:type="dxa"/>
            <w:tcBorders>
              <w:top w:val="nil"/>
              <w:left w:val="nil"/>
              <w:bottom w:val="single" w:sz="4" w:space="0" w:color="auto"/>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2240" w:type="dxa"/>
            <w:tcBorders>
              <w:top w:val="nil"/>
              <w:left w:val="nil"/>
              <w:bottom w:val="single" w:sz="4" w:space="0" w:color="auto"/>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2160" w:type="dxa"/>
            <w:tcBorders>
              <w:top w:val="nil"/>
              <w:left w:val="nil"/>
              <w:bottom w:val="single" w:sz="4" w:space="0" w:color="auto"/>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2480" w:type="dxa"/>
            <w:tcBorders>
              <w:top w:val="nil"/>
              <w:left w:val="nil"/>
              <w:bottom w:val="single" w:sz="4" w:space="0" w:color="auto"/>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136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data</w:t>
            </w:r>
          </w:p>
        </w:tc>
        <w:tc>
          <w:tcPr>
            <w:tcW w:w="1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2024-10-16</w:t>
            </w:r>
          </w:p>
        </w:tc>
      </w:tr>
      <w:tr w:rsidR="00804FB6" w:rsidTr="00804FB6">
        <w:trPr>
          <w:cantSplit/>
          <w:trHeight w:val="23"/>
        </w:trPr>
        <w:tc>
          <w:tcPr>
            <w:tcW w:w="700" w:type="dxa"/>
            <w:tcBorders>
              <w:top w:val="nil"/>
              <w:left w:val="single" w:sz="4" w:space="0" w:color="auto"/>
              <w:bottom w:val="single" w:sz="4" w:space="0" w:color="auto"/>
              <w:right w:val="single" w:sz="4" w:space="0" w:color="auto"/>
            </w:tcBorders>
            <w:vAlign w:val="center"/>
            <w:hideMark/>
          </w:tcPr>
          <w:p w:rsidR="00804FB6" w:rsidRDefault="00804FB6">
            <w:pPr>
              <w:jc w:val="center"/>
              <w:rPr>
                <w:sz w:val="18"/>
                <w:szCs w:val="18"/>
              </w:rPr>
            </w:pPr>
            <w:r>
              <w:rPr>
                <w:sz w:val="18"/>
                <w:szCs w:val="18"/>
              </w:rPr>
              <w:t>75</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Vandens lygis </w:t>
            </w:r>
            <w:proofErr w:type="spellStart"/>
            <w:r>
              <w:rPr>
                <w:sz w:val="18"/>
                <w:szCs w:val="18"/>
              </w:rPr>
              <w:t>abs</w:t>
            </w:r>
            <w:proofErr w:type="spellEnd"/>
            <w:r>
              <w:rPr>
                <w:sz w:val="18"/>
                <w:szCs w:val="18"/>
              </w:rPr>
              <w:t>. a.</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spec. matavimo juosta</w:t>
            </w:r>
          </w:p>
        </w:tc>
        <w:tc>
          <w:tcPr>
            <w:tcW w:w="2160" w:type="dxa"/>
            <w:tcBorders>
              <w:top w:val="nil"/>
              <w:left w:val="nil"/>
              <w:bottom w:val="nil"/>
              <w:right w:val="single" w:sz="4" w:space="0" w:color="auto"/>
            </w:tcBorders>
            <w:vAlign w:val="center"/>
            <w:hideMark/>
          </w:tcPr>
          <w:p w:rsidR="00804FB6" w:rsidRDefault="00804FB6">
            <w:pPr>
              <w:jc w:val="center"/>
              <w:rPr>
                <w:sz w:val="18"/>
                <w:szCs w:val="18"/>
              </w:rPr>
            </w:pPr>
            <w:r>
              <w:rPr>
                <w:sz w:val="18"/>
                <w:szCs w:val="18"/>
              </w:rPr>
              <w:t>UAB „Geomina“</w:t>
            </w:r>
          </w:p>
        </w:tc>
        <w:tc>
          <w:tcPr>
            <w:tcW w:w="2480" w:type="dxa"/>
            <w:tcBorders>
              <w:top w:val="nil"/>
              <w:left w:val="nil"/>
              <w:bottom w:val="single" w:sz="4" w:space="0" w:color="auto"/>
              <w:right w:val="single" w:sz="4" w:space="0" w:color="auto"/>
            </w:tcBorders>
            <w:vAlign w:val="center"/>
            <w:hideMark/>
          </w:tcPr>
          <w:p w:rsidR="00804FB6" w:rsidRDefault="00804FB6">
            <w:pPr>
              <w:rPr>
                <w:sz w:val="18"/>
                <w:szCs w:val="18"/>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107,39</w:t>
            </w:r>
          </w:p>
        </w:tc>
      </w:tr>
      <w:tr w:rsidR="00804FB6" w:rsidTr="00804FB6">
        <w:trPr>
          <w:cantSplit/>
          <w:trHeight w:val="23"/>
        </w:trPr>
        <w:tc>
          <w:tcPr>
            <w:tcW w:w="700" w:type="dxa"/>
            <w:tcBorders>
              <w:top w:val="nil"/>
              <w:left w:val="single" w:sz="4" w:space="0" w:color="auto"/>
              <w:bottom w:val="single" w:sz="4" w:space="0" w:color="auto"/>
              <w:right w:val="single" w:sz="4" w:space="0" w:color="auto"/>
            </w:tcBorders>
            <w:vAlign w:val="center"/>
            <w:hideMark/>
          </w:tcPr>
          <w:p w:rsidR="00804FB6" w:rsidRDefault="00804FB6">
            <w:pPr>
              <w:jc w:val="center"/>
              <w:rPr>
                <w:sz w:val="18"/>
                <w:szCs w:val="18"/>
              </w:rPr>
            </w:pPr>
            <w:r>
              <w:rPr>
                <w:sz w:val="18"/>
                <w:szCs w:val="18"/>
              </w:rPr>
              <w:t>76</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Temperatūra</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 °C</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skait</w:t>
            </w:r>
            <w:proofErr w:type="spellEnd"/>
            <w:r>
              <w:rPr>
                <w:sz w:val="18"/>
                <w:szCs w:val="18"/>
              </w:rPr>
              <w:t>. termometras</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13,4</w:t>
            </w:r>
          </w:p>
        </w:tc>
      </w:tr>
      <w:tr w:rsidR="00804FB6" w:rsidTr="00804FB6">
        <w:trPr>
          <w:cantSplit/>
          <w:trHeight w:val="23"/>
        </w:trPr>
        <w:tc>
          <w:tcPr>
            <w:tcW w:w="700" w:type="dxa"/>
            <w:tcBorders>
              <w:top w:val="nil"/>
              <w:left w:val="single" w:sz="4" w:space="0" w:color="auto"/>
              <w:bottom w:val="single" w:sz="4" w:space="0" w:color="auto"/>
              <w:right w:val="single" w:sz="4" w:space="0" w:color="auto"/>
            </w:tcBorders>
            <w:vAlign w:val="center"/>
            <w:hideMark/>
          </w:tcPr>
          <w:p w:rsidR="00804FB6" w:rsidRDefault="00804FB6">
            <w:pPr>
              <w:jc w:val="center"/>
              <w:rPr>
                <w:sz w:val="18"/>
                <w:szCs w:val="18"/>
              </w:rPr>
            </w:pPr>
            <w:r>
              <w:rPr>
                <w:sz w:val="18"/>
                <w:szCs w:val="18"/>
              </w:rPr>
              <w:t>77</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pH</w:t>
            </w:r>
          </w:p>
        </w:tc>
        <w:tc>
          <w:tcPr>
            <w:tcW w:w="1320" w:type="dxa"/>
            <w:tcBorders>
              <w:top w:val="nil"/>
              <w:left w:val="nil"/>
              <w:bottom w:val="single" w:sz="4" w:space="0" w:color="auto"/>
              <w:right w:val="single" w:sz="4" w:space="0" w:color="auto"/>
            </w:tcBorders>
            <w:vAlign w:val="center"/>
            <w:hideMark/>
          </w:tcPr>
          <w:p w:rsidR="00804FB6" w:rsidRDefault="00804FB6">
            <w:pPr>
              <w:rPr>
                <w:sz w:val="18"/>
                <w:szCs w:val="18"/>
              </w:rPr>
            </w:pP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LST EN ISO 10523:2012</w:t>
            </w:r>
          </w:p>
        </w:tc>
        <w:tc>
          <w:tcPr>
            <w:tcW w:w="2160" w:type="dxa"/>
            <w:tcBorders>
              <w:top w:val="nil"/>
              <w:left w:val="nil"/>
              <w:bottom w:val="nil"/>
              <w:right w:val="single" w:sz="4" w:space="0" w:color="auto"/>
            </w:tcBorders>
            <w:vAlign w:val="center"/>
            <w:hideMark/>
          </w:tcPr>
          <w:p w:rsidR="00804FB6" w:rsidRDefault="00804FB6">
            <w:pPr>
              <w:jc w:val="center"/>
              <w:rPr>
                <w:sz w:val="18"/>
                <w:szCs w:val="18"/>
              </w:rPr>
            </w:pPr>
            <w:r>
              <w:rPr>
                <w:sz w:val="18"/>
                <w:szCs w:val="18"/>
              </w:rPr>
              <w:t>leidimas Nr. 1393732,</w:t>
            </w:r>
          </w:p>
        </w:tc>
        <w:tc>
          <w:tcPr>
            <w:tcW w:w="2480" w:type="dxa"/>
            <w:tcBorders>
              <w:top w:val="nil"/>
              <w:left w:val="nil"/>
              <w:bottom w:val="single" w:sz="4" w:space="0" w:color="auto"/>
              <w:right w:val="single" w:sz="4" w:space="0" w:color="auto"/>
            </w:tcBorders>
            <w:vAlign w:val="center"/>
            <w:hideMark/>
          </w:tcPr>
          <w:p w:rsidR="00804FB6" w:rsidRDefault="00804FB6">
            <w:pPr>
              <w:rPr>
                <w:sz w:val="18"/>
                <w:szCs w:val="18"/>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7,51</w:t>
            </w:r>
          </w:p>
        </w:tc>
      </w:tr>
      <w:tr w:rsidR="00804FB6" w:rsidTr="00804FB6">
        <w:trPr>
          <w:cantSplit/>
          <w:trHeight w:val="23"/>
        </w:trPr>
        <w:tc>
          <w:tcPr>
            <w:tcW w:w="700" w:type="dxa"/>
            <w:tcBorders>
              <w:top w:val="nil"/>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78</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Eh</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mV</w:t>
            </w:r>
            <w:proofErr w:type="spellEnd"/>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potenciometrija</w:t>
            </w:r>
            <w:proofErr w:type="spellEnd"/>
          </w:p>
        </w:tc>
        <w:tc>
          <w:tcPr>
            <w:tcW w:w="2160" w:type="dxa"/>
            <w:tcBorders>
              <w:top w:val="nil"/>
              <w:left w:val="nil"/>
              <w:bottom w:val="nil"/>
              <w:right w:val="single" w:sz="4" w:space="0" w:color="auto"/>
            </w:tcBorders>
            <w:vAlign w:val="center"/>
            <w:hideMark/>
          </w:tcPr>
          <w:p w:rsidR="00804FB6" w:rsidRDefault="00804FB6">
            <w:pPr>
              <w:jc w:val="center"/>
              <w:rPr>
                <w:sz w:val="18"/>
                <w:szCs w:val="18"/>
              </w:rPr>
            </w:pPr>
            <w:r>
              <w:rPr>
                <w:sz w:val="18"/>
                <w:szCs w:val="18"/>
              </w:rPr>
              <w:t>2017-07-27</w:t>
            </w:r>
          </w:p>
        </w:tc>
        <w:tc>
          <w:tcPr>
            <w:tcW w:w="2480" w:type="dxa"/>
            <w:tcBorders>
              <w:top w:val="nil"/>
              <w:left w:val="nil"/>
              <w:bottom w:val="single" w:sz="4" w:space="0" w:color="auto"/>
              <w:right w:val="single" w:sz="4" w:space="0" w:color="auto"/>
            </w:tcBorders>
            <w:vAlign w:val="center"/>
            <w:hideMark/>
          </w:tcPr>
          <w:p w:rsidR="00804FB6" w:rsidRDefault="00804FB6">
            <w:pPr>
              <w:rPr>
                <w:sz w:val="18"/>
                <w:szCs w:val="18"/>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151</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79</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Savitasis elektros </w:t>
            </w:r>
            <w:proofErr w:type="spellStart"/>
            <w:r>
              <w:rPr>
                <w:sz w:val="18"/>
                <w:szCs w:val="18"/>
              </w:rPr>
              <w:t>laidis</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µS/cm</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27888:1999</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1078</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80</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Ištirpusių min. </w:t>
            </w:r>
            <w:proofErr w:type="spellStart"/>
            <w:r>
              <w:rPr>
                <w:sz w:val="18"/>
                <w:szCs w:val="18"/>
              </w:rPr>
              <w:t>medž</w:t>
            </w:r>
            <w:proofErr w:type="spellEnd"/>
            <w:r>
              <w:rPr>
                <w:sz w:val="18"/>
                <w:szCs w:val="18"/>
              </w:rPr>
              <w:t>. suma</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apskaičiuojama</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942,754</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81</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Permanganato skaičius</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 O/l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LST EN ISO 8467:2002 </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2,5</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82</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ChDS</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 O/l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ISO 15705:2002</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50,6</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83</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Bendras kietumas</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w:t>
            </w:r>
            <w:proofErr w:type="spellStart"/>
            <w:r>
              <w:rPr>
                <w:sz w:val="18"/>
                <w:szCs w:val="18"/>
              </w:rPr>
              <w:t>ekv</w:t>
            </w:r>
            <w:proofErr w:type="spellEnd"/>
            <w:r>
              <w:rPr>
                <w:sz w:val="18"/>
                <w:szCs w:val="18"/>
              </w:rPr>
              <w:t>/l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ISO 6059:1998</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9,95</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84</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Karbonatinis kietumas</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w:t>
            </w:r>
            <w:proofErr w:type="spellStart"/>
            <w:r>
              <w:rPr>
                <w:sz w:val="18"/>
                <w:szCs w:val="18"/>
              </w:rPr>
              <w:t>ekv</w:t>
            </w:r>
            <w:proofErr w:type="spellEnd"/>
            <w:r>
              <w:rPr>
                <w:sz w:val="18"/>
                <w:szCs w:val="18"/>
              </w:rPr>
              <w:t>/l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apskaičiuojama</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9,56</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85</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Cl</w:t>
            </w:r>
            <w:r>
              <w:rPr>
                <w:sz w:val="18"/>
                <w:szCs w:val="18"/>
                <w:vertAlign w:val="superscript"/>
              </w:rPr>
              <w:t>-</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10304-1:2009</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500 mg/l [5,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62</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86</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SO</w:t>
            </w:r>
            <w:r>
              <w:rPr>
                <w:sz w:val="18"/>
                <w:szCs w:val="18"/>
                <w:vertAlign w:val="subscript"/>
              </w:rPr>
              <w:t>4</w:t>
            </w:r>
            <w:r>
              <w:rPr>
                <w:sz w:val="18"/>
                <w:szCs w:val="18"/>
                <w:vertAlign w:val="superscript"/>
              </w:rPr>
              <w:t>2-</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10304</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1000 mg/l [5,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42</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87</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HCO</w:t>
            </w:r>
            <w:r>
              <w:rPr>
                <w:sz w:val="18"/>
                <w:szCs w:val="18"/>
                <w:vertAlign w:val="subscript"/>
              </w:rPr>
              <w:t>3</w:t>
            </w:r>
            <w:r>
              <w:rPr>
                <w:sz w:val="18"/>
                <w:szCs w:val="18"/>
                <w:vertAlign w:val="superscript"/>
              </w:rPr>
              <w:t>-</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ISO 9963-1</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583</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88</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CO</w:t>
            </w:r>
            <w:r>
              <w:rPr>
                <w:sz w:val="18"/>
                <w:szCs w:val="18"/>
                <w:vertAlign w:val="subscript"/>
              </w:rPr>
              <w:t>3</w:t>
            </w:r>
            <w:r>
              <w:rPr>
                <w:sz w:val="18"/>
                <w:szCs w:val="18"/>
                <w:vertAlign w:val="superscript"/>
              </w:rPr>
              <w:t>2-</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apskaičiuojama</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&lt;6,7</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89</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NO</w:t>
            </w:r>
            <w:r>
              <w:rPr>
                <w:sz w:val="18"/>
                <w:szCs w:val="18"/>
                <w:vertAlign w:val="subscript"/>
              </w:rPr>
              <w:t>2</w:t>
            </w:r>
            <w:r>
              <w:rPr>
                <w:sz w:val="18"/>
                <w:szCs w:val="18"/>
                <w:vertAlign w:val="superscript"/>
              </w:rPr>
              <w:t>-</w:t>
            </w:r>
            <w:r>
              <w:rPr>
                <w:sz w:val="18"/>
                <w:szCs w:val="18"/>
              </w:rPr>
              <w:t xml:space="preserve"> </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10304-1:2009</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 mg/l [5,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&lt;0,016</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90</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NO</w:t>
            </w:r>
            <w:r>
              <w:rPr>
                <w:sz w:val="18"/>
                <w:szCs w:val="18"/>
                <w:vertAlign w:val="subscript"/>
              </w:rPr>
              <w:t>3</w:t>
            </w:r>
            <w:r>
              <w:rPr>
                <w:sz w:val="18"/>
                <w:szCs w:val="18"/>
                <w:vertAlign w:val="superscript"/>
              </w:rPr>
              <w:t>-</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10304-1:2009</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100 mg/l [5,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0,53</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91</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Na</w:t>
            </w:r>
            <w:r>
              <w:rPr>
                <w:sz w:val="18"/>
                <w:szCs w:val="18"/>
                <w:vertAlign w:val="superscript"/>
              </w:rPr>
              <w:t>+</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LST ISO 9964-3:1998 </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77,1</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92</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K</w:t>
            </w:r>
            <w:r>
              <w:rPr>
                <w:sz w:val="18"/>
                <w:szCs w:val="18"/>
                <w:vertAlign w:val="superscript"/>
              </w:rPr>
              <w:t>+</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LST ISO 9964-3:1998 </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1,67</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93</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Ca</w:t>
            </w:r>
            <w:r>
              <w:rPr>
                <w:sz w:val="18"/>
                <w:szCs w:val="18"/>
                <w:vertAlign w:val="superscript"/>
              </w:rPr>
              <w:t>2+</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ISO 6058:1998</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141</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94</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w:t>
            </w:r>
            <w:r>
              <w:rPr>
                <w:sz w:val="18"/>
                <w:szCs w:val="18"/>
                <w:vertAlign w:val="superscript"/>
              </w:rPr>
              <w:t>2+</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ISO 6059:1998</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35,4</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95</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NH</w:t>
            </w:r>
            <w:r>
              <w:rPr>
                <w:sz w:val="18"/>
                <w:szCs w:val="18"/>
                <w:vertAlign w:val="subscript"/>
              </w:rPr>
              <w:t>4</w:t>
            </w:r>
            <w:r>
              <w:rPr>
                <w:sz w:val="18"/>
                <w:szCs w:val="18"/>
                <w:vertAlign w:val="superscript"/>
              </w:rPr>
              <w:t>+</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LST ISO 7150-1:1998 </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12,86 mg/l*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0,054</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96</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Benzenas</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ISO 11423-1:1997</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50 µg/l [5], 10 µg/l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&lt;0,6</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97</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Ksilenas</w:t>
            </w:r>
            <w:proofErr w:type="spellEnd"/>
            <w:r>
              <w:rPr>
                <w:sz w:val="18"/>
                <w:szCs w:val="18"/>
              </w:rPr>
              <w:t xml:space="preserve"> (izomerų suma)</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apskaičiuojama</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500 µg/l [5]</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&lt;1,9</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98</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Toluenas</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ISO 11423-1:1997</w:t>
            </w:r>
          </w:p>
        </w:tc>
        <w:tc>
          <w:tcPr>
            <w:tcW w:w="2160" w:type="dxa"/>
            <w:vAlign w:val="center"/>
            <w:hideMark/>
          </w:tcPr>
          <w:p w:rsidR="00804FB6" w:rsidRDefault="00804FB6">
            <w:pPr>
              <w:rPr>
                <w:sz w:val="18"/>
                <w:szCs w:val="18"/>
              </w:rPr>
            </w:pPr>
          </w:p>
        </w:tc>
        <w:tc>
          <w:tcPr>
            <w:tcW w:w="2480" w:type="dxa"/>
            <w:tcBorders>
              <w:top w:val="nil"/>
              <w:left w:val="single" w:sz="4" w:space="0" w:color="auto"/>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1000 µg/l [5]</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&lt;1,2</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99</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Etil-Benzenas</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ISO 11423-1:1997</w:t>
            </w:r>
          </w:p>
        </w:tc>
        <w:tc>
          <w:tcPr>
            <w:tcW w:w="2160" w:type="dxa"/>
            <w:vAlign w:val="center"/>
            <w:hideMark/>
          </w:tcPr>
          <w:p w:rsidR="00804FB6" w:rsidRDefault="00804FB6">
            <w:pPr>
              <w:rPr>
                <w:sz w:val="18"/>
                <w:szCs w:val="18"/>
              </w:rPr>
            </w:pPr>
          </w:p>
        </w:tc>
        <w:tc>
          <w:tcPr>
            <w:tcW w:w="2480" w:type="dxa"/>
            <w:tcBorders>
              <w:top w:val="nil"/>
              <w:left w:val="single" w:sz="4" w:space="0" w:color="auto"/>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300 µg/l [5]</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&lt;0,9</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100</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p- ir m- </w:t>
            </w:r>
            <w:proofErr w:type="spellStart"/>
            <w:r>
              <w:rPr>
                <w:sz w:val="18"/>
                <w:szCs w:val="18"/>
              </w:rPr>
              <w:t>Ksilenai</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ISO 11423-1:1997</w:t>
            </w:r>
          </w:p>
        </w:tc>
        <w:tc>
          <w:tcPr>
            <w:tcW w:w="2160" w:type="dxa"/>
            <w:vAlign w:val="center"/>
            <w:hideMark/>
          </w:tcPr>
          <w:p w:rsidR="00804FB6" w:rsidRDefault="00804FB6">
            <w:pPr>
              <w:rPr>
                <w:sz w:val="18"/>
                <w:szCs w:val="18"/>
              </w:rPr>
            </w:pPr>
          </w:p>
        </w:tc>
        <w:tc>
          <w:tcPr>
            <w:tcW w:w="2480" w:type="dxa"/>
            <w:tcBorders>
              <w:top w:val="nil"/>
              <w:left w:val="single" w:sz="4" w:space="0" w:color="auto"/>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&lt;1,9</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101</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o- </w:t>
            </w:r>
            <w:proofErr w:type="spellStart"/>
            <w:r>
              <w:rPr>
                <w:sz w:val="18"/>
                <w:szCs w:val="18"/>
              </w:rPr>
              <w:t>Ksilenas</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ISO 11423-1:1997</w:t>
            </w:r>
          </w:p>
        </w:tc>
        <w:tc>
          <w:tcPr>
            <w:tcW w:w="2160" w:type="dxa"/>
            <w:vAlign w:val="center"/>
            <w:hideMark/>
          </w:tcPr>
          <w:p w:rsidR="00804FB6" w:rsidRDefault="00804FB6">
            <w:pPr>
              <w:rPr>
                <w:sz w:val="18"/>
                <w:szCs w:val="18"/>
              </w:rPr>
            </w:pPr>
          </w:p>
        </w:tc>
        <w:tc>
          <w:tcPr>
            <w:tcW w:w="2480" w:type="dxa"/>
            <w:tcBorders>
              <w:top w:val="nil"/>
              <w:left w:val="single" w:sz="4" w:space="0" w:color="auto"/>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&lt;1,0</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102</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BEA (C</w:t>
            </w:r>
            <w:r>
              <w:rPr>
                <w:sz w:val="18"/>
                <w:szCs w:val="18"/>
                <w:vertAlign w:val="subscript"/>
              </w:rPr>
              <w:t>6</w:t>
            </w:r>
            <w:r>
              <w:rPr>
                <w:sz w:val="18"/>
                <w:szCs w:val="18"/>
              </w:rPr>
              <w:t>-C</w:t>
            </w:r>
            <w:r>
              <w:rPr>
                <w:sz w:val="18"/>
                <w:szCs w:val="18"/>
                <w:vertAlign w:val="subscript"/>
              </w:rPr>
              <w:t>10</w:t>
            </w:r>
            <w:r>
              <w:rPr>
                <w:sz w:val="18"/>
                <w:szCs w:val="18"/>
              </w:rPr>
              <w:t>) koncentracija</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US EPA </w:t>
            </w:r>
            <w:proofErr w:type="spellStart"/>
            <w:r>
              <w:rPr>
                <w:sz w:val="18"/>
                <w:szCs w:val="18"/>
              </w:rPr>
              <w:t>Method</w:t>
            </w:r>
            <w:proofErr w:type="spellEnd"/>
            <w:r>
              <w:rPr>
                <w:sz w:val="18"/>
                <w:szCs w:val="18"/>
              </w:rPr>
              <w:t xml:space="preserve"> 8015C:2014</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10 mg/l [6]</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&lt;0,14</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103</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DEA (C</w:t>
            </w:r>
            <w:r>
              <w:rPr>
                <w:sz w:val="18"/>
                <w:szCs w:val="18"/>
                <w:vertAlign w:val="subscript"/>
              </w:rPr>
              <w:t>10</w:t>
            </w:r>
            <w:r>
              <w:rPr>
                <w:sz w:val="18"/>
                <w:szCs w:val="18"/>
              </w:rPr>
              <w:t>-C</w:t>
            </w:r>
            <w:r>
              <w:rPr>
                <w:sz w:val="18"/>
                <w:szCs w:val="18"/>
                <w:vertAlign w:val="subscript"/>
              </w:rPr>
              <w:t>28</w:t>
            </w:r>
            <w:r>
              <w:rPr>
                <w:sz w:val="18"/>
                <w:szCs w:val="18"/>
              </w:rPr>
              <w:t>) koncentracija</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US EPA </w:t>
            </w:r>
            <w:proofErr w:type="spellStart"/>
            <w:r>
              <w:rPr>
                <w:sz w:val="18"/>
                <w:szCs w:val="18"/>
              </w:rPr>
              <w:t>Method</w:t>
            </w:r>
            <w:proofErr w:type="spellEnd"/>
            <w:r>
              <w:rPr>
                <w:sz w:val="18"/>
                <w:szCs w:val="18"/>
              </w:rPr>
              <w:t xml:space="preserve"> 8015C:2007</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&lt;0,13</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104</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Cd</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nil"/>
            </w:tcBorders>
            <w:vAlign w:val="center"/>
            <w:hideMark/>
          </w:tcPr>
          <w:p w:rsidR="00804FB6" w:rsidRDefault="00804FB6">
            <w:pPr>
              <w:jc w:val="center"/>
              <w:rPr>
                <w:sz w:val="18"/>
                <w:szCs w:val="18"/>
              </w:rPr>
            </w:pPr>
            <w:r>
              <w:rPr>
                <w:sz w:val="18"/>
                <w:szCs w:val="18"/>
              </w:rPr>
              <w:t>LST EN ISO 15586:2004</w:t>
            </w:r>
          </w:p>
        </w:tc>
        <w:tc>
          <w:tcPr>
            <w:tcW w:w="216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UAB „Vandens tyrimai“</w:t>
            </w: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6 µg/l [5], 10 µg/l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&lt;0,3</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105</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Pb</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15586:2004</w:t>
            </w:r>
          </w:p>
        </w:tc>
        <w:tc>
          <w:tcPr>
            <w:tcW w:w="2160" w:type="dxa"/>
            <w:tcBorders>
              <w:top w:val="nil"/>
              <w:left w:val="nil"/>
              <w:bottom w:val="nil"/>
              <w:right w:val="single" w:sz="4" w:space="0" w:color="auto"/>
            </w:tcBorders>
            <w:vAlign w:val="center"/>
            <w:hideMark/>
          </w:tcPr>
          <w:p w:rsidR="00804FB6" w:rsidRDefault="00804FB6">
            <w:pPr>
              <w:jc w:val="center"/>
              <w:rPr>
                <w:sz w:val="18"/>
                <w:szCs w:val="18"/>
              </w:rPr>
            </w:pPr>
            <w:r>
              <w:rPr>
                <w:sz w:val="18"/>
                <w:szCs w:val="18"/>
              </w:rPr>
              <w:t>leidimas Nr. 983766,</w:t>
            </w: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75 µg/l [5], 32 µg/l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1,7</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lastRenderedPageBreak/>
              <w:t>106</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Cr</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15586:2004</w:t>
            </w:r>
          </w:p>
        </w:tc>
        <w:tc>
          <w:tcPr>
            <w:tcW w:w="2160" w:type="dxa"/>
            <w:tcBorders>
              <w:top w:val="nil"/>
              <w:left w:val="nil"/>
              <w:bottom w:val="nil"/>
              <w:right w:val="single" w:sz="4" w:space="0" w:color="auto"/>
            </w:tcBorders>
            <w:vAlign w:val="center"/>
            <w:hideMark/>
          </w:tcPr>
          <w:p w:rsidR="00804FB6" w:rsidRDefault="00804FB6">
            <w:pPr>
              <w:jc w:val="center"/>
              <w:rPr>
                <w:sz w:val="18"/>
                <w:szCs w:val="18"/>
              </w:rPr>
            </w:pPr>
            <w:r>
              <w:rPr>
                <w:sz w:val="18"/>
                <w:szCs w:val="18"/>
              </w:rPr>
              <w:t>2012-10-29</w:t>
            </w: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100 µg/l [5], 500 µg/l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2,6</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107</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Zn</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15586:2004</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1000 µg/l [5], 3000 µg/l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&lt;40</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108</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Cu</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15586:2004</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2000 µg/l [5], 100 µg/l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4,3</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109</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Ni</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15586:2004</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100 µg/l [5], 40 µg/l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5,1</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110</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As</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15586:2004</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50 µg/l [5,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3,1</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111</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Hg</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12846:2012</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 µg/l [5,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&lt;0,1</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shd w:val="clear" w:color="auto" w:fill="C0C0C0"/>
            <w:vAlign w:val="center"/>
            <w:hideMark/>
          </w:tcPr>
          <w:p w:rsidR="00804FB6" w:rsidRDefault="00804FB6">
            <w:pPr>
              <w:rPr>
                <w:sz w:val="18"/>
                <w:szCs w:val="18"/>
              </w:rPr>
            </w:pPr>
          </w:p>
        </w:tc>
        <w:tc>
          <w:tcPr>
            <w:tcW w:w="2380" w:type="dxa"/>
            <w:tcBorders>
              <w:top w:val="nil"/>
              <w:left w:val="nil"/>
              <w:bottom w:val="nil"/>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1320" w:type="dxa"/>
            <w:tcBorders>
              <w:top w:val="nil"/>
              <w:left w:val="nil"/>
              <w:bottom w:val="nil"/>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2240" w:type="dxa"/>
            <w:tcBorders>
              <w:top w:val="nil"/>
              <w:left w:val="nil"/>
              <w:bottom w:val="nil"/>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2160" w:type="dxa"/>
            <w:tcBorders>
              <w:top w:val="single" w:sz="4" w:space="0" w:color="auto"/>
              <w:left w:val="nil"/>
              <w:bottom w:val="nil"/>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2480" w:type="dxa"/>
            <w:tcBorders>
              <w:top w:val="nil"/>
              <w:left w:val="nil"/>
              <w:bottom w:val="nil"/>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136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gręžinio Nr.</w:t>
            </w:r>
            <w:r>
              <w:rPr>
                <w:sz w:val="18"/>
                <w:szCs w:val="18"/>
                <w:vertAlign w:val="superscript"/>
              </w:rPr>
              <w:t>4</w:t>
            </w:r>
          </w:p>
        </w:tc>
        <w:tc>
          <w:tcPr>
            <w:tcW w:w="1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57814</w:t>
            </w:r>
          </w:p>
        </w:tc>
      </w:tr>
      <w:tr w:rsidR="00804FB6" w:rsidTr="00804FB6">
        <w:trPr>
          <w:cantSplit/>
          <w:trHeight w:val="23"/>
        </w:trPr>
        <w:tc>
          <w:tcPr>
            <w:tcW w:w="700" w:type="dxa"/>
            <w:tcBorders>
              <w:top w:val="nil"/>
              <w:left w:val="single" w:sz="4" w:space="0" w:color="auto"/>
              <w:bottom w:val="single" w:sz="4" w:space="0" w:color="auto"/>
              <w:right w:val="single" w:sz="4" w:space="0" w:color="auto"/>
            </w:tcBorders>
            <w:shd w:val="clear" w:color="auto" w:fill="C0C0C0"/>
            <w:vAlign w:val="center"/>
            <w:hideMark/>
          </w:tcPr>
          <w:p w:rsidR="00804FB6" w:rsidRDefault="00804FB6">
            <w:pPr>
              <w:rPr>
                <w:sz w:val="18"/>
                <w:szCs w:val="18"/>
              </w:rPr>
            </w:pPr>
          </w:p>
        </w:tc>
        <w:tc>
          <w:tcPr>
            <w:tcW w:w="2380" w:type="dxa"/>
            <w:tcBorders>
              <w:top w:val="nil"/>
              <w:left w:val="nil"/>
              <w:bottom w:val="single" w:sz="4" w:space="0" w:color="auto"/>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1320" w:type="dxa"/>
            <w:tcBorders>
              <w:top w:val="nil"/>
              <w:left w:val="nil"/>
              <w:bottom w:val="single" w:sz="4" w:space="0" w:color="auto"/>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2240" w:type="dxa"/>
            <w:tcBorders>
              <w:top w:val="nil"/>
              <w:left w:val="nil"/>
              <w:bottom w:val="single" w:sz="4" w:space="0" w:color="auto"/>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2160" w:type="dxa"/>
            <w:tcBorders>
              <w:top w:val="nil"/>
              <w:left w:val="nil"/>
              <w:bottom w:val="single" w:sz="4" w:space="0" w:color="auto"/>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2480" w:type="dxa"/>
            <w:tcBorders>
              <w:top w:val="nil"/>
              <w:left w:val="nil"/>
              <w:bottom w:val="single" w:sz="4" w:space="0" w:color="auto"/>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136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data</w:t>
            </w:r>
          </w:p>
        </w:tc>
        <w:tc>
          <w:tcPr>
            <w:tcW w:w="1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2024-10-16</w:t>
            </w:r>
          </w:p>
        </w:tc>
      </w:tr>
      <w:tr w:rsidR="00804FB6" w:rsidTr="00804FB6">
        <w:trPr>
          <w:cantSplit/>
          <w:trHeight w:val="23"/>
        </w:trPr>
        <w:tc>
          <w:tcPr>
            <w:tcW w:w="700" w:type="dxa"/>
            <w:tcBorders>
              <w:top w:val="nil"/>
              <w:left w:val="single" w:sz="4" w:space="0" w:color="auto"/>
              <w:bottom w:val="single" w:sz="4" w:space="0" w:color="auto"/>
              <w:right w:val="single" w:sz="4" w:space="0" w:color="auto"/>
            </w:tcBorders>
            <w:vAlign w:val="center"/>
            <w:hideMark/>
          </w:tcPr>
          <w:p w:rsidR="00804FB6" w:rsidRDefault="00804FB6">
            <w:pPr>
              <w:jc w:val="center"/>
              <w:rPr>
                <w:sz w:val="18"/>
                <w:szCs w:val="18"/>
              </w:rPr>
            </w:pPr>
            <w:r>
              <w:rPr>
                <w:sz w:val="18"/>
                <w:szCs w:val="18"/>
              </w:rPr>
              <w:t>112</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Vandens lygis </w:t>
            </w:r>
            <w:proofErr w:type="spellStart"/>
            <w:r>
              <w:rPr>
                <w:sz w:val="18"/>
                <w:szCs w:val="18"/>
              </w:rPr>
              <w:t>abs</w:t>
            </w:r>
            <w:proofErr w:type="spellEnd"/>
            <w:r>
              <w:rPr>
                <w:sz w:val="18"/>
                <w:szCs w:val="18"/>
              </w:rPr>
              <w:t>. a.</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spec. matavimo juosta</w:t>
            </w:r>
          </w:p>
        </w:tc>
        <w:tc>
          <w:tcPr>
            <w:tcW w:w="2160" w:type="dxa"/>
            <w:tcBorders>
              <w:top w:val="nil"/>
              <w:left w:val="nil"/>
              <w:bottom w:val="nil"/>
              <w:right w:val="single" w:sz="4" w:space="0" w:color="auto"/>
            </w:tcBorders>
            <w:vAlign w:val="center"/>
            <w:hideMark/>
          </w:tcPr>
          <w:p w:rsidR="00804FB6" w:rsidRDefault="00804FB6">
            <w:pPr>
              <w:jc w:val="center"/>
              <w:rPr>
                <w:sz w:val="18"/>
                <w:szCs w:val="18"/>
              </w:rPr>
            </w:pPr>
            <w:r>
              <w:rPr>
                <w:sz w:val="18"/>
                <w:szCs w:val="18"/>
              </w:rPr>
              <w:t>UAB „Geomina“</w:t>
            </w:r>
          </w:p>
        </w:tc>
        <w:tc>
          <w:tcPr>
            <w:tcW w:w="2480" w:type="dxa"/>
            <w:tcBorders>
              <w:top w:val="nil"/>
              <w:left w:val="nil"/>
              <w:bottom w:val="single" w:sz="4" w:space="0" w:color="auto"/>
              <w:right w:val="single" w:sz="4" w:space="0" w:color="auto"/>
            </w:tcBorders>
            <w:vAlign w:val="center"/>
            <w:hideMark/>
          </w:tcPr>
          <w:p w:rsidR="00804FB6" w:rsidRDefault="00804FB6">
            <w:pPr>
              <w:rPr>
                <w:sz w:val="18"/>
                <w:szCs w:val="18"/>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107,17</w:t>
            </w:r>
          </w:p>
        </w:tc>
      </w:tr>
      <w:tr w:rsidR="00804FB6" w:rsidTr="00804FB6">
        <w:trPr>
          <w:cantSplit/>
          <w:trHeight w:val="23"/>
        </w:trPr>
        <w:tc>
          <w:tcPr>
            <w:tcW w:w="700" w:type="dxa"/>
            <w:tcBorders>
              <w:top w:val="nil"/>
              <w:left w:val="single" w:sz="4" w:space="0" w:color="auto"/>
              <w:bottom w:val="single" w:sz="4" w:space="0" w:color="auto"/>
              <w:right w:val="single" w:sz="4" w:space="0" w:color="auto"/>
            </w:tcBorders>
            <w:vAlign w:val="center"/>
            <w:hideMark/>
          </w:tcPr>
          <w:p w:rsidR="00804FB6" w:rsidRDefault="00804FB6">
            <w:pPr>
              <w:jc w:val="center"/>
              <w:rPr>
                <w:sz w:val="18"/>
                <w:szCs w:val="18"/>
              </w:rPr>
            </w:pPr>
            <w:r>
              <w:rPr>
                <w:sz w:val="18"/>
                <w:szCs w:val="18"/>
              </w:rPr>
              <w:t>113</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Temperatūra</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 °C</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skait</w:t>
            </w:r>
            <w:proofErr w:type="spellEnd"/>
            <w:r>
              <w:rPr>
                <w:sz w:val="18"/>
                <w:szCs w:val="18"/>
              </w:rPr>
              <w:t>. termometras</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14,1</w:t>
            </w:r>
          </w:p>
        </w:tc>
      </w:tr>
      <w:tr w:rsidR="00804FB6" w:rsidTr="00804FB6">
        <w:trPr>
          <w:cantSplit/>
          <w:trHeight w:val="23"/>
        </w:trPr>
        <w:tc>
          <w:tcPr>
            <w:tcW w:w="700" w:type="dxa"/>
            <w:tcBorders>
              <w:top w:val="nil"/>
              <w:left w:val="single" w:sz="4" w:space="0" w:color="auto"/>
              <w:bottom w:val="single" w:sz="4" w:space="0" w:color="auto"/>
              <w:right w:val="single" w:sz="4" w:space="0" w:color="auto"/>
            </w:tcBorders>
            <w:vAlign w:val="center"/>
            <w:hideMark/>
          </w:tcPr>
          <w:p w:rsidR="00804FB6" w:rsidRDefault="00804FB6">
            <w:pPr>
              <w:jc w:val="center"/>
              <w:rPr>
                <w:sz w:val="18"/>
                <w:szCs w:val="18"/>
              </w:rPr>
            </w:pPr>
            <w:r>
              <w:rPr>
                <w:sz w:val="18"/>
                <w:szCs w:val="18"/>
              </w:rPr>
              <w:t>114</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pH</w:t>
            </w:r>
          </w:p>
        </w:tc>
        <w:tc>
          <w:tcPr>
            <w:tcW w:w="1320" w:type="dxa"/>
            <w:tcBorders>
              <w:top w:val="nil"/>
              <w:left w:val="nil"/>
              <w:bottom w:val="single" w:sz="4" w:space="0" w:color="auto"/>
              <w:right w:val="single" w:sz="4" w:space="0" w:color="auto"/>
            </w:tcBorders>
            <w:vAlign w:val="center"/>
            <w:hideMark/>
          </w:tcPr>
          <w:p w:rsidR="00804FB6" w:rsidRDefault="00804FB6">
            <w:pPr>
              <w:rPr>
                <w:sz w:val="18"/>
                <w:szCs w:val="18"/>
              </w:rPr>
            </w:pP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LST EN ISO 10523:2012</w:t>
            </w:r>
          </w:p>
        </w:tc>
        <w:tc>
          <w:tcPr>
            <w:tcW w:w="2160" w:type="dxa"/>
            <w:tcBorders>
              <w:top w:val="nil"/>
              <w:left w:val="nil"/>
              <w:bottom w:val="nil"/>
              <w:right w:val="single" w:sz="4" w:space="0" w:color="auto"/>
            </w:tcBorders>
            <w:vAlign w:val="center"/>
            <w:hideMark/>
          </w:tcPr>
          <w:p w:rsidR="00804FB6" w:rsidRDefault="00804FB6">
            <w:pPr>
              <w:jc w:val="center"/>
              <w:rPr>
                <w:sz w:val="18"/>
                <w:szCs w:val="18"/>
              </w:rPr>
            </w:pPr>
            <w:r>
              <w:rPr>
                <w:sz w:val="18"/>
                <w:szCs w:val="18"/>
              </w:rPr>
              <w:t>leidimas Nr. 1393732,</w:t>
            </w:r>
          </w:p>
        </w:tc>
        <w:tc>
          <w:tcPr>
            <w:tcW w:w="2480" w:type="dxa"/>
            <w:tcBorders>
              <w:top w:val="nil"/>
              <w:left w:val="nil"/>
              <w:bottom w:val="single" w:sz="4" w:space="0" w:color="auto"/>
              <w:right w:val="single" w:sz="4" w:space="0" w:color="auto"/>
            </w:tcBorders>
            <w:vAlign w:val="center"/>
            <w:hideMark/>
          </w:tcPr>
          <w:p w:rsidR="00804FB6" w:rsidRDefault="00804FB6">
            <w:pPr>
              <w:rPr>
                <w:sz w:val="18"/>
                <w:szCs w:val="18"/>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7,28</w:t>
            </w:r>
          </w:p>
        </w:tc>
      </w:tr>
      <w:tr w:rsidR="00804FB6" w:rsidTr="00804FB6">
        <w:trPr>
          <w:cantSplit/>
          <w:trHeight w:val="23"/>
        </w:trPr>
        <w:tc>
          <w:tcPr>
            <w:tcW w:w="700" w:type="dxa"/>
            <w:tcBorders>
              <w:top w:val="nil"/>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115</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Eh</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mV</w:t>
            </w:r>
            <w:proofErr w:type="spellEnd"/>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potenciometrija</w:t>
            </w:r>
            <w:proofErr w:type="spellEnd"/>
          </w:p>
        </w:tc>
        <w:tc>
          <w:tcPr>
            <w:tcW w:w="2160" w:type="dxa"/>
            <w:tcBorders>
              <w:top w:val="nil"/>
              <w:left w:val="nil"/>
              <w:bottom w:val="nil"/>
              <w:right w:val="single" w:sz="4" w:space="0" w:color="auto"/>
            </w:tcBorders>
            <w:vAlign w:val="center"/>
            <w:hideMark/>
          </w:tcPr>
          <w:p w:rsidR="00804FB6" w:rsidRDefault="00804FB6">
            <w:pPr>
              <w:jc w:val="center"/>
              <w:rPr>
                <w:sz w:val="18"/>
                <w:szCs w:val="18"/>
              </w:rPr>
            </w:pPr>
            <w:r>
              <w:rPr>
                <w:sz w:val="18"/>
                <w:szCs w:val="18"/>
              </w:rPr>
              <w:t>2017-07-27</w:t>
            </w:r>
          </w:p>
        </w:tc>
        <w:tc>
          <w:tcPr>
            <w:tcW w:w="2480" w:type="dxa"/>
            <w:tcBorders>
              <w:top w:val="nil"/>
              <w:left w:val="nil"/>
              <w:bottom w:val="single" w:sz="4" w:space="0" w:color="auto"/>
              <w:right w:val="single" w:sz="4" w:space="0" w:color="auto"/>
            </w:tcBorders>
            <w:vAlign w:val="center"/>
            <w:hideMark/>
          </w:tcPr>
          <w:p w:rsidR="00804FB6" w:rsidRDefault="00804FB6">
            <w:pPr>
              <w:rPr>
                <w:sz w:val="18"/>
                <w:szCs w:val="18"/>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101</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116</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Savitasis elektros </w:t>
            </w:r>
            <w:proofErr w:type="spellStart"/>
            <w:r>
              <w:rPr>
                <w:sz w:val="18"/>
                <w:szCs w:val="18"/>
              </w:rPr>
              <w:t>laidis</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µS/cm</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27888:1999</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2800</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117</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Ištirpusių min. </w:t>
            </w:r>
            <w:proofErr w:type="spellStart"/>
            <w:r>
              <w:rPr>
                <w:sz w:val="18"/>
                <w:szCs w:val="18"/>
              </w:rPr>
              <w:t>medž</w:t>
            </w:r>
            <w:proofErr w:type="spellEnd"/>
            <w:r>
              <w:rPr>
                <w:sz w:val="18"/>
                <w:szCs w:val="18"/>
              </w:rPr>
              <w:t>. suma</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apskaičiuojama</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1924,01</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118</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Permanganato skaičius</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 O/l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LST EN ISO 8467:2002 </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42,2</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119</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ChDS</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 O/l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ISO 15705:2002</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333</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120</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Bendras kietumas</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w:t>
            </w:r>
            <w:proofErr w:type="spellStart"/>
            <w:r>
              <w:rPr>
                <w:sz w:val="18"/>
                <w:szCs w:val="18"/>
              </w:rPr>
              <w:t>ekv</w:t>
            </w:r>
            <w:proofErr w:type="spellEnd"/>
            <w:r>
              <w:rPr>
                <w:sz w:val="18"/>
                <w:szCs w:val="18"/>
              </w:rPr>
              <w:t>/l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ISO 6059:1998</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22,2</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121</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Karbonatinis kietumas</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w:t>
            </w:r>
            <w:proofErr w:type="spellStart"/>
            <w:r>
              <w:rPr>
                <w:sz w:val="18"/>
                <w:szCs w:val="18"/>
              </w:rPr>
              <w:t>ekv</w:t>
            </w:r>
            <w:proofErr w:type="spellEnd"/>
            <w:r>
              <w:rPr>
                <w:sz w:val="18"/>
                <w:szCs w:val="18"/>
              </w:rPr>
              <w:t>/l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apskaičiuojama</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10,8</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122</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Cl</w:t>
            </w:r>
            <w:r>
              <w:rPr>
                <w:sz w:val="18"/>
                <w:szCs w:val="18"/>
                <w:vertAlign w:val="superscript"/>
              </w:rPr>
              <w:t>-</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10304-1:2009</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500 mg/l [5,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560</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123</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SO</w:t>
            </w:r>
            <w:r>
              <w:rPr>
                <w:sz w:val="18"/>
                <w:szCs w:val="18"/>
                <w:vertAlign w:val="subscript"/>
              </w:rPr>
              <w:t>4</w:t>
            </w:r>
            <w:r>
              <w:rPr>
                <w:sz w:val="18"/>
                <w:szCs w:val="18"/>
                <w:vertAlign w:val="superscript"/>
              </w:rPr>
              <w:t>2-</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10304</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1000 mg/l [5,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110</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124</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HCO</w:t>
            </w:r>
            <w:r>
              <w:rPr>
                <w:sz w:val="18"/>
                <w:szCs w:val="18"/>
                <w:vertAlign w:val="subscript"/>
              </w:rPr>
              <w:t>3</w:t>
            </w:r>
            <w:r>
              <w:rPr>
                <w:sz w:val="18"/>
                <w:szCs w:val="18"/>
                <w:vertAlign w:val="superscript"/>
              </w:rPr>
              <w:t>-</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ISO 9963-1</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657</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125</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CO</w:t>
            </w:r>
            <w:r>
              <w:rPr>
                <w:sz w:val="18"/>
                <w:szCs w:val="18"/>
                <w:vertAlign w:val="subscript"/>
              </w:rPr>
              <w:t>3</w:t>
            </w:r>
            <w:r>
              <w:rPr>
                <w:sz w:val="18"/>
                <w:szCs w:val="18"/>
                <w:vertAlign w:val="superscript"/>
              </w:rPr>
              <w:t>2-</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apskaičiuojama</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&lt;6,7</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126</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NO</w:t>
            </w:r>
            <w:r>
              <w:rPr>
                <w:sz w:val="18"/>
                <w:szCs w:val="18"/>
                <w:vertAlign w:val="subscript"/>
              </w:rPr>
              <w:t>2</w:t>
            </w:r>
            <w:r>
              <w:rPr>
                <w:sz w:val="18"/>
                <w:szCs w:val="18"/>
                <w:vertAlign w:val="superscript"/>
              </w:rPr>
              <w:t>-</w:t>
            </w:r>
            <w:r>
              <w:rPr>
                <w:sz w:val="18"/>
                <w:szCs w:val="18"/>
              </w:rPr>
              <w:t xml:space="preserve"> </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10304-1:2009</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 mg/l [5,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&lt;0,016</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127</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NO</w:t>
            </w:r>
            <w:r>
              <w:rPr>
                <w:sz w:val="18"/>
                <w:szCs w:val="18"/>
                <w:vertAlign w:val="subscript"/>
              </w:rPr>
              <w:t>3</w:t>
            </w:r>
            <w:r>
              <w:rPr>
                <w:sz w:val="18"/>
                <w:szCs w:val="18"/>
                <w:vertAlign w:val="superscript"/>
              </w:rPr>
              <w:t>-</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10304-1:2009</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100 mg/l [5,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&lt;0,034</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128</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Na</w:t>
            </w:r>
            <w:r>
              <w:rPr>
                <w:sz w:val="18"/>
                <w:szCs w:val="18"/>
                <w:vertAlign w:val="superscript"/>
              </w:rPr>
              <w:t>+</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LST ISO 9964-3:1998 </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189</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129</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K</w:t>
            </w:r>
            <w:r>
              <w:rPr>
                <w:sz w:val="18"/>
                <w:szCs w:val="18"/>
                <w:vertAlign w:val="superscript"/>
              </w:rPr>
              <w:t>+</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LST ISO 9964-3:1998 </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3,53</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130</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Ca</w:t>
            </w:r>
            <w:r>
              <w:rPr>
                <w:sz w:val="18"/>
                <w:szCs w:val="18"/>
                <w:vertAlign w:val="superscript"/>
              </w:rPr>
              <w:t>2+</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ISO 6058:1998</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342</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131</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w:t>
            </w:r>
            <w:r>
              <w:rPr>
                <w:sz w:val="18"/>
                <w:szCs w:val="18"/>
                <w:vertAlign w:val="superscript"/>
              </w:rPr>
              <w:t>2+</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ISO 6059:1998</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62,3</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132</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NH</w:t>
            </w:r>
            <w:r>
              <w:rPr>
                <w:sz w:val="18"/>
                <w:szCs w:val="18"/>
                <w:vertAlign w:val="subscript"/>
              </w:rPr>
              <w:t>4</w:t>
            </w:r>
            <w:r>
              <w:rPr>
                <w:sz w:val="18"/>
                <w:szCs w:val="18"/>
                <w:vertAlign w:val="superscript"/>
              </w:rPr>
              <w:t>+</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LST ISO 7150-1:1998 </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12,86 mg/l*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0,18</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133</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Benzenas</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ISO 11423-1:1997</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50 µg/l [5], 10 µg/l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3,7</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134</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Ksilenas</w:t>
            </w:r>
            <w:proofErr w:type="spellEnd"/>
            <w:r>
              <w:rPr>
                <w:sz w:val="18"/>
                <w:szCs w:val="18"/>
              </w:rPr>
              <w:t xml:space="preserve"> (izomerų suma)</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apskaičiuojama</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500 µg/l [5]</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&lt;1,9</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135</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Toluenas</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ISO 11423-1:1997</w:t>
            </w:r>
          </w:p>
        </w:tc>
        <w:tc>
          <w:tcPr>
            <w:tcW w:w="2160" w:type="dxa"/>
            <w:vAlign w:val="center"/>
            <w:hideMark/>
          </w:tcPr>
          <w:p w:rsidR="00804FB6" w:rsidRDefault="00804FB6">
            <w:pPr>
              <w:rPr>
                <w:sz w:val="18"/>
                <w:szCs w:val="18"/>
              </w:rPr>
            </w:pPr>
          </w:p>
        </w:tc>
        <w:tc>
          <w:tcPr>
            <w:tcW w:w="2480" w:type="dxa"/>
            <w:tcBorders>
              <w:top w:val="nil"/>
              <w:left w:val="single" w:sz="4" w:space="0" w:color="auto"/>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1000 µg/l [5]</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2,9</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136</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Etil-Benzenas</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ISO 11423-1:1997</w:t>
            </w:r>
          </w:p>
        </w:tc>
        <w:tc>
          <w:tcPr>
            <w:tcW w:w="2160" w:type="dxa"/>
            <w:vAlign w:val="center"/>
            <w:hideMark/>
          </w:tcPr>
          <w:p w:rsidR="00804FB6" w:rsidRDefault="00804FB6">
            <w:pPr>
              <w:rPr>
                <w:sz w:val="18"/>
                <w:szCs w:val="18"/>
              </w:rPr>
            </w:pPr>
          </w:p>
        </w:tc>
        <w:tc>
          <w:tcPr>
            <w:tcW w:w="2480" w:type="dxa"/>
            <w:tcBorders>
              <w:top w:val="nil"/>
              <w:left w:val="single" w:sz="4" w:space="0" w:color="auto"/>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300 µg/l [5]</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&lt;0,9</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137</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p- ir m- </w:t>
            </w:r>
            <w:proofErr w:type="spellStart"/>
            <w:r>
              <w:rPr>
                <w:sz w:val="18"/>
                <w:szCs w:val="18"/>
              </w:rPr>
              <w:t>Ksilenai</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ISO 11423-1:1997</w:t>
            </w:r>
          </w:p>
        </w:tc>
        <w:tc>
          <w:tcPr>
            <w:tcW w:w="2160" w:type="dxa"/>
            <w:vAlign w:val="center"/>
            <w:hideMark/>
          </w:tcPr>
          <w:p w:rsidR="00804FB6" w:rsidRDefault="00804FB6">
            <w:pPr>
              <w:rPr>
                <w:sz w:val="18"/>
                <w:szCs w:val="18"/>
              </w:rPr>
            </w:pPr>
          </w:p>
        </w:tc>
        <w:tc>
          <w:tcPr>
            <w:tcW w:w="2480" w:type="dxa"/>
            <w:tcBorders>
              <w:top w:val="nil"/>
              <w:left w:val="single" w:sz="4" w:space="0" w:color="auto"/>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&lt;1,9</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138</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o- </w:t>
            </w:r>
            <w:proofErr w:type="spellStart"/>
            <w:r>
              <w:rPr>
                <w:sz w:val="18"/>
                <w:szCs w:val="18"/>
              </w:rPr>
              <w:t>Ksilenas</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ISO 11423-1:1997</w:t>
            </w:r>
          </w:p>
        </w:tc>
        <w:tc>
          <w:tcPr>
            <w:tcW w:w="2160" w:type="dxa"/>
            <w:vAlign w:val="center"/>
            <w:hideMark/>
          </w:tcPr>
          <w:p w:rsidR="00804FB6" w:rsidRDefault="00804FB6">
            <w:pPr>
              <w:rPr>
                <w:sz w:val="18"/>
                <w:szCs w:val="18"/>
              </w:rPr>
            </w:pPr>
          </w:p>
        </w:tc>
        <w:tc>
          <w:tcPr>
            <w:tcW w:w="2480" w:type="dxa"/>
            <w:tcBorders>
              <w:top w:val="nil"/>
              <w:left w:val="single" w:sz="4" w:space="0" w:color="auto"/>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1,3</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139</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BEA (C</w:t>
            </w:r>
            <w:r>
              <w:rPr>
                <w:sz w:val="18"/>
                <w:szCs w:val="18"/>
                <w:vertAlign w:val="subscript"/>
              </w:rPr>
              <w:t>6</w:t>
            </w:r>
            <w:r>
              <w:rPr>
                <w:sz w:val="18"/>
                <w:szCs w:val="18"/>
              </w:rPr>
              <w:t>-C</w:t>
            </w:r>
            <w:r>
              <w:rPr>
                <w:sz w:val="18"/>
                <w:szCs w:val="18"/>
                <w:vertAlign w:val="subscript"/>
              </w:rPr>
              <w:t>10</w:t>
            </w:r>
            <w:r>
              <w:rPr>
                <w:sz w:val="18"/>
                <w:szCs w:val="18"/>
              </w:rPr>
              <w:t>) koncentracija</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US EPA </w:t>
            </w:r>
            <w:proofErr w:type="spellStart"/>
            <w:r>
              <w:rPr>
                <w:sz w:val="18"/>
                <w:szCs w:val="18"/>
              </w:rPr>
              <w:t>Method</w:t>
            </w:r>
            <w:proofErr w:type="spellEnd"/>
            <w:r>
              <w:rPr>
                <w:sz w:val="18"/>
                <w:szCs w:val="18"/>
              </w:rPr>
              <w:t xml:space="preserve"> 8015C:2014</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10 mg/l [6]</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&lt;0,14</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140</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DEA (C</w:t>
            </w:r>
            <w:r>
              <w:rPr>
                <w:sz w:val="18"/>
                <w:szCs w:val="18"/>
                <w:vertAlign w:val="subscript"/>
              </w:rPr>
              <w:t>10</w:t>
            </w:r>
            <w:r>
              <w:rPr>
                <w:sz w:val="18"/>
                <w:szCs w:val="18"/>
              </w:rPr>
              <w:t>-C</w:t>
            </w:r>
            <w:r>
              <w:rPr>
                <w:sz w:val="18"/>
                <w:szCs w:val="18"/>
                <w:vertAlign w:val="subscript"/>
              </w:rPr>
              <w:t>28</w:t>
            </w:r>
            <w:r>
              <w:rPr>
                <w:sz w:val="18"/>
                <w:szCs w:val="18"/>
              </w:rPr>
              <w:t>) koncentracija</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US EPA </w:t>
            </w:r>
            <w:proofErr w:type="spellStart"/>
            <w:r>
              <w:rPr>
                <w:sz w:val="18"/>
                <w:szCs w:val="18"/>
              </w:rPr>
              <w:t>Method</w:t>
            </w:r>
            <w:proofErr w:type="spellEnd"/>
            <w:r>
              <w:rPr>
                <w:sz w:val="18"/>
                <w:szCs w:val="18"/>
              </w:rPr>
              <w:t xml:space="preserve"> 8015C:2007</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&lt;0,13</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141</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Cd</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nil"/>
            </w:tcBorders>
            <w:vAlign w:val="center"/>
            <w:hideMark/>
          </w:tcPr>
          <w:p w:rsidR="00804FB6" w:rsidRDefault="00804FB6">
            <w:pPr>
              <w:jc w:val="center"/>
              <w:rPr>
                <w:sz w:val="18"/>
                <w:szCs w:val="18"/>
              </w:rPr>
            </w:pPr>
            <w:r>
              <w:rPr>
                <w:sz w:val="18"/>
                <w:szCs w:val="18"/>
              </w:rPr>
              <w:t>LST EN ISO 15586:2004</w:t>
            </w:r>
          </w:p>
        </w:tc>
        <w:tc>
          <w:tcPr>
            <w:tcW w:w="216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UAB „Vandens tyrimai“</w:t>
            </w: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6 µg/l [5], 10 µg/l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&lt;0,3</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142</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Pb</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15586:2004</w:t>
            </w:r>
          </w:p>
        </w:tc>
        <w:tc>
          <w:tcPr>
            <w:tcW w:w="2160" w:type="dxa"/>
            <w:tcBorders>
              <w:top w:val="nil"/>
              <w:left w:val="nil"/>
              <w:bottom w:val="nil"/>
              <w:right w:val="single" w:sz="4" w:space="0" w:color="auto"/>
            </w:tcBorders>
            <w:vAlign w:val="center"/>
            <w:hideMark/>
          </w:tcPr>
          <w:p w:rsidR="00804FB6" w:rsidRDefault="00804FB6">
            <w:pPr>
              <w:jc w:val="center"/>
              <w:rPr>
                <w:sz w:val="18"/>
                <w:szCs w:val="18"/>
              </w:rPr>
            </w:pPr>
            <w:r>
              <w:rPr>
                <w:sz w:val="18"/>
                <w:szCs w:val="18"/>
              </w:rPr>
              <w:t>leidimas Nr. 983766,</w:t>
            </w: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75 µg/l [5], 32 µg/l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4,8</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143</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Cr</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15586:2004</w:t>
            </w:r>
          </w:p>
        </w:tc>
        <w:tc>
          <w:tcPr>
            <w:tcW w:w="2160" w:type="dxa"/>
            <w:tcBorders>
              <w:top w:val="nil"/>
              <w:left w:val="nil"/>
              <w:bottom w:val="nil"/>
              <w:right w:val="single" w:sz="4" w:space="0" w:color="auto"/>
            </w:tcBorders>
            <w:vAlign w:val="center"/>
            <w:hideMark/>
          </w:tcPr>
          <w:p w:rsidR="00804FB6" w:rsidRDefault="00804FB6">
            <w:pPr>
              <w:jc w:val="center"/>
              <w:rPr>
                <w:sz w:val="18"/>
                <w:szCs w:val="18"/>
              </w:rPr>
            </w:pPr>
            <w:r>
              <w:rPr>
                <w:sz w:val="18"/>
                <w:szCs w:val="18"/>
              </w:rPr>
              <w:t>2012-10-29</w:t>
            </w: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100 µg/l [5], 500 µg/l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5</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lastRenderedPageBreak/>
              <w:t>144</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Zn</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15586:2004</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1000 µg/l [5], 3000 µg/l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&lt;40</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145</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Cu</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15586:2004</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2000 µg/l [5], 100 µg/l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12</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146</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Ni</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15586:2004</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100 µg/l [5], 40 µg/l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190</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147</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As</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15586:2004</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50 µg/l [5,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17</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148</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Hg</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12846:2012</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 µg/l [5,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&lt;0,1</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shd w:val="clear" w:color="auto" w:fill="C0C0C0"/>
            <w:vAlign w:val="center"/>
            <w:hideMark/>
          </w:tcPr>
          <w:p w:rsidR="00804FB6" w:rsidRDefault="00804FB6">
            <w:pPr>
              <w:rPr>
                <w:sz w:val="18"/>
                <w:szCs w:val="18"/>
              </w:rPr>
            </w:pPr>
          </w:p>
        </w:tc>
        <w:tc>
          <w:tcPr>
            <w:tcW w:w="2380" w:type="dxa"/>
            <w:tcBorders>
              <w:top w:val="nil"/>
              <w:left w:val="nil"/>
              <w:bottom w:val="nil"/>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1320" w:type="dxa"/>
            <w:tcBorders>
              <w:top w:val="nil"/>
              <w:left w:val="nil"/>
              <w:bottom w:val="nil"/>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2240" w:type="dxa"/>
            <w:tcBorders>
              <w:top w:val="nil"/>
              <w:left w:val="nil"/>
              <w:bottom w:val="nil"/>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2160" w:type="dxa"/>
            <w:tcBorders>
              <w:top w:val="single" w:sz="4" w:space="0" w:color="auto"/>
              <w:left w:val="nil"/>
              <w:bottom w:val="nil"/>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2480" w:type="dxa"/>
            <w:tcBorders>
              <w:top w:val="nil"/>
              <w:left w:val="nil"/>
              <w:bottom w:val="nil"/>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136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gręžinio Nr.</w:t>
            </w:r>
            <w:r>
              <w:rPr>
                <w:sz w:val="18"/>
                <w:szCs w:val="18"/>
                <w:vertAlign w:val="superscript"/>
              </w:rPr>
              <w:t>4</w:t>
            </w:r>
          </w:p>
        </w:tc>
        <w:tc>
          <w:tcPr>
            <w:tcW w:w="1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57815</w:t>
            </w:r>
          </w:p>
        </w:tc>
      </w:tr>
      <w:tr w:rsidR="00804FB6" w:rsidTr="00804FB6">
        <w:trPr>
          <w:cantSplit/>
          <w:trHeight w:val="23"/>
        </w:trPr>
        <w:tc>
          <w:tcPr>
            <w:tcW w:w="700" w:type="dxa"/>
            <w:tcBorders>
              <w:top w:val="nil"/>
              <w:left w:val="single" w:sz="4" w:space="0" w:color="auto"/>
              <w:bottom w:val="single" w:sz="4" w:space="0" w:color="auto"/>
              <w:right w:val="single" w:sz="4" w:space="0" w:color="auto"/>
            </w:tcBorders>
            <w:shd w:val="clear" w:color="auto" w:fill="C0C0C0"/>
            <w:vAlign w:val="center"/>
            <w:hideMark/>
          </w:tcPr>
          <w:p w:rsidR="00804FB6" w:rsidRDefault="00804FB6">
            <w:pPr>
              <w:rPr>
                <w:sz w:val="18"/>
                <w:szCs w:val="18"/>
              </w:rPr>
            </w:pPr>
          </w:p>
        </w:tc>
        <w:tc>
          <w:tcPr>
            <w:tcW w:w="2380" w:type="dxa"/>
            <w:tcBorders>
              <w:top w:val="nil"/>
              <w:left w:val="nil"/>
              <w:bottom w:val="single" w:sz="4" w:space="0" w:color="auto"/>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1320" w:type="dxa"/>
            <w:tcBorders>
              <w:top w:val="nil"/>
              <w:left w:val="nil"/>
              <w:bottom w:val="single" w:sz="4" w:space="0" w:color="auto"/>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2240" w:type="dxa"/>
            <w:tcBorders>
              <w:top w:val="nil"/>
              <w:left w:val="nil"/>
              <w:bottom w:val="single" w:sz="4" w:space="0" w:color="auto"/>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2160" w:type="dxa"/>
            <w:tcBorders>
              <w:top w:val="nil"/>
              <w:left w:val="nil"/>
              <w:bottom w:val="single" w:sz="4" w:space="0" w:color="auto"/>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2480" w:type="dxa"/>
            <w:tcBorders>
              <w:top w:val="nil"/>
              <w:left w:val="nil"/>
              <w:bottom w:val="single" w:sz="4" w:space="0" w:color="auto"/>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136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data</w:t>
            </w:r>
          </w:p>
        </w:tc>
        <w:tc>
          <w:tcPr>
            <w:tcW w:w="1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2024-10-16</w:t>
            </w:r>
          </w:p>
        </w:tc>
      </w:tr>
      <w:tr w:rsidR="00804FB6" w:rsidTr="00804FB6">
        <w:trPr>
          <w:cantSplit/>
          <w:trHeight w:val="23"/>
        </w:trPr>
        <w:tc>
          <w:tcPr>
            <w:tcW w:w="700" w:type="dxa"/>
            <w:tcBorders>
              <w:top w:val="nil"/>
              <w:left w:val="single" w:sz="4" w:space="0" w:color="auto"/>
              <w:bottom w:val="single" w:sz="4" w:space="0" w:color="auto"/>
              <w:right w:val="single" w:sz="4" w:space="0" w:color="auto"/>
            </w:tcBorders>
            <w:vAlign w:val="center"/>
            <w:hideMark/>
          </w:tcPr>
          <w:p w:rsidR="00804FB6" w:rsidRDefault="00804FB6">
            <w:pPr>
              <w:jc w:val="center"/>
              <w:rPr>
                <w:sz w:val="18"/>
                <w:szCs w:val="18"/>
              </w:rPr>
            </w:pPr>
            <w:r>
              <w:rPr>
                <w:sz w:val="18"/>
                <w:szCs w:val="18"/>
              </w:rPr>
              <w:t>149</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Vandens lygis </w:t>
            </w:r>
            <w:proofErr w:type="spellStart"/>
            <w:r>
              <w:rPr>
                <w:sz w:val="18"/>
                <w:szCs w:val="18"/>
              </w:rPr>
              <w:t>abs</w:t>
            </w:r>
            <w:proofErr w:type="spellEnd"/>
            <w:r>
              <w:rPr>
                <w:sz w:val="18"/>
                <w:szCs w:val="18"/>
              </w:rPr>
              <w:t>. a.</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spec. matavimo juosta</w:t>
            </w:r>
          </w:p>
        </w:tc>
        <w:tc>
          <w:tcPr>
            <w:tcW w:w="2160" w:type="dxa"/>
            <w:tcBorders>
              <w:top w:val="nil"/>
              <w:left w:val="nil"/>
              <w:bottom w:val="nil"/>
              <w:right w:val="single" w:sz="4" w:space="0" w:color="auto"/>
            </w:tcBorders>
            <w:vAlign w:val="center"/>
            <w:hideMark/>
          </w:tcPr>
          <w:p w:rsidR="00804FB6" w:rsidRDefault="00804FB6">
            <w:pPr>
              <w:jc w:val="center"/>
              <w:rPr>
                <w:sz w:val="18"/>
                <w:szCs w:val="18"/>
              </w:rPr>
            </w:pPr>
            <w:r>
              <w:rPr>
                <w:sz w:val="18"/>
                <w:szCs w:val="18"/>
              </w:rPr>
              <w:t>UAB „Geomina“</w:t>
            </w:r>
          </w:p>
        </w:tc>
        <w:tc>
          <w:tcPr>
            <w:tcW w:w="2480" w:type="dxa"/>
            <w:tcBorders>
              <w:top w:val="nil"/>
              <w:left w:val="nil"/>
              <w:bottom w:val="single" w:sz="4" w:space="0" w:color="auto"/>
              <w:right w:val="single" w:sz="4" w:space="0" w:color="auto"/>
            </w:tcBorders>
            <w:vAlign w:val="center"/>
            <w:hideMark/>
          </w:tcPr>
          <w:p w:rsidR="00804FB6" w:rsidRDefault="00804FB6">
            <w:pPr>
              <w:rPr>
                <w:sz w:val="18"/>
                <w:szCs w:val="18"/>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107,63</w:t>
            </w:r>
          </w:p>
        </w:tc>
      </w:tr>
      <w:tr w:rsidR="00804FB6" w:rsidTr="00804FB6">
        <w:trPr>
          <w:cantSplit/>
          <w:trHeight w:val="23"/>
        </w:trPr>
        <w:tc>
          <w:tcPr>
            <w:tcW w:w="700" w:type="dxa"/>
            <w:tcBorders>
              <w:top w:val="nil"/>
              <w:left w:val="single" w:sz="4" w:space="0" w:color="auto"/>
              <w:bottom w:val="single" w:sz="4" w:space="0" w:color="auto"/>
              <w:right w:val="single" w:sz="4" w:space="0" w:color="auto"/>
            </w:tcBorders>
            <w:vAlign w:val="center"/>
            <w:hideMark/>
          </w:tcPr>
          <w:p w:rsidR="00804FB6" w:rsidRDefault="00804FB6">
            <w:pPr>
              <w:jc w:val="center"/>
              <w:rPr>
                <w:sz w:val="18"/>
                <w:szCs w:val="18"/>
              </w:rPr>
            </w:pPr>
            <w:r>
              <w:rPr>
                <w:sz w:val="18"/>
                <w:szCs w:val="18"/>
              </w:rPr>
              <w:t>150</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Temperatūra</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 °C</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skait</w:t>
            </w:r>
            <w:proofErr w:type="spellEnd"/>
            <w:r>
              <w:rPr>
                <w:sz w:val="18"/>
                <w:szCs w:val="18"/>
              </w:rPr>
              <w:t>. termometras</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15,1</w:t>
            </w:r>
          </w:p>
        </w:tc>
      </w:tr>
      <w:tr w:rsidR="00804FB6" w:rsidTr="00804FB6">
        <w:trPr>
          <w:cantSplit/>
          <w:trHeight w:val="23"/>
        </w:trPr>
        <w:tc>
          <w:tcPr>
            <w:tcW w:w="700" w:type="dxa"/>
            <w:tcBorders>
              <w:top w:val="nil"/>
              <w:left w:val="single" w:sz="4" w:space="0" w:color="auto"/>
              <w:bottom w:val="single" w:sz="4" w:space="0" w:color="auto"/>
              <w:right w:val="single" w:sz="4" w:space="0" w:color="auto"/>
            </w:tcBorders>
            <w:vAlign w:val="center"/>
            <w:hideMark/>
          </w:tcPr>
          <w:p w:rsidR="00804FB6" w:rsidRDefault="00804FB6">
            <w:pPr>
              <w:jc w:val="center"/>
              <w:rPr>
                <w:sz w:val="18"/>
                <w:szCs w:val="18"/>
              </w:rPr>
            </w:pPr>
            <w:r>
              <w:rPr>
                <w:sz w:val="18"/>
                <w:szCs w:val="18"/>
              </w:rPr>
              <w:t>151</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pH</w:t>
            </w:r>
          </w:p>
        </w:tc>
        <w:tc>
          <w:tcPr>
            <w:tcW w:w="1320" w:type="dxa"/>
            <w:tcBorders>
              <w:top w:val="nil"/>
              <w:left w:val="nil"/>
              <w:bottom w:val="single" w:sz="4" w:space="0" w:color="auto"/>
              <w:right w:val="single" w:sz="4" w:space="0" w:color="auto"/>
            </w:tcBorders>
            <w:vAlign w:val="center"/>
            <w:hideMark/>
          </w:tcPr>
          <w:p w:rsidR="00804FB6" w:rsidRDefault="00804FB6">
            <w:pPr>
              <w:rPr>
                <w:sz w:val="18"/>
                <w:szCs w:val="18"/>
              </w:rPr>
            </w:pP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LST EN ISO 10523:2012</w:t>
            </w:r>
          </w:p>
        </w:tc>
        <w:tc>
          <w:tcPr>
            <w:tcW w:w="2160" w:type="dxa"/>
            <w:tcBorders>
              <w:top w:val="nil"/>
              <w:left w:val="nil"/>
              <w:bottom w:val="nil"/>
              <w:right w:val="single" w:sz="4" w:space="0" w:color="auto"/>
            </w:tcBorders>
            <w:vAlign w:val="center"/>
            <w:hideMark/>
          </w:tcPr>
          <w:p w:rsidR="00804FB6" w:rsidRDefault="00804FB6">
            <w:pPr>
              <w:jc w:val="center"/>
              <w:rPr>
                <w:sz w:val="18"/>
                <w:szCs w:val="18"/>
              </w:rPr>
            </w:pPr>
            <w:r>
              <w:rPr>
                <w:sz w:val="18"/>
                <w:szCs w:val="18"/>
              </w:rPr>
              <w:t>leidimas Nr. 1393732,</w:t>
            </w:r>
          </w:p>
        </w:tc>
        <w:tc>
          <w:tcPr>
            <w:tcW w:w="2480" w:type="dxa"/>
            <w:tcBorders>
              <w:top w:val="nil"/>
              <w:left w:val="nil"/>
              <w:bottom w:val="single" w:sz="4" w:space="0" w:color="auto"/>
              <w:right w:val="single" w:sz="4" w:space="0" w:color="auto"/>
            </w:tcBorders>
            <w:vAlign w:val="center"/>
            <w:hideMark/>
          </w:tcPr>
          <w:p w:rsidR="00804FB6" w:rsidRDefault="00804FB6">
            <w:pPr>
              <w:rPr>
                <w:sz w:val="18"/>
                <w:szCs w:val="18"/>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6,83</w:t>
            </w:r>
          </w:p>
        </w:tc>
      </w:tr>
      <w:tr w:rsidR="00804FB6" w:rsidTr="00804FB6">
        <w:trPr>
          <w:cantSplit/>
          <w:trHeight w:val="23"/>
        </w:trPr>
        <w:tc>
          <w:tcPr>
            <w:tcW w:w="700" w:type="dxa"/>
            <w:tcBorders>
              <w:top w:val="nil"/>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152</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Eh</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mV</w:t>
            </w:r>
            <w:proofErr w:type="spellEnd"/>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potenciometrija</w:t>
            </w:r>
            <w:proofErr w:type="spellEnd"/>
          </w:p>
        </w:tc>
        <w:tc>
          <w:tcPr>
            <w:tcW w:w="2160" w:type="dxa"/>
            <w:tcBorders>
              <w:top w:val="nil"/>
              <w:left w:val="nil"/>
              <w:bottom w:val="nil"/>
              <w:right w:val="single" w:sz="4" w:space="0" w:color="auto"/>
            </w:tcBorders>
            <w:vAlign w:val="center"/>
            <w:hideMark/>
          </w:tcPr>
          <w:p w:rsidR="00804FB6" w:rsidRDefault="00804FB6">
            <w:pPr>
              <w:jc w:val="center"/>
              <w:rPr>
                <w:sz w:val="18"/>
                <w:szCs w:val="18"/>
              </w:rPr>
            </w:pPr>
            <w:r>
              <w:rPr>
                <w:sz w:val="18"/>
                <w:szCs w:val="18"/>
              </w:rPr>
              <w:t>2017-07-27</w:t>
            </w:r>
          </w:p>
        </w:tc>
        <w:tc>
          <w:tcPr>
            <w:tcW w:w="2480" w:type="dxa"/>
            <w:tcBorders>
              <w:top w:val="nil"/>
              <w:left w:val="nil"/>
              <w:bottom w:val="single" w:sz="4" w:space="0" w:color="auto"/>
              <w:right w:val="single" w:sz="4" w:space="0" w:color="auto"/>
            </w:tcBorders>
            <w:vAlign w:val="center"/>
            <w:hideMark/>
          </w:tcPr>
          <w:p w:rsidR="00804FB6" w:rsidRDefault="00804FB6">
            <w:pPr>
              <w:rPr>
                <w:sz w:val="18"/>
                <w:szCs w:val="18"/>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99</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153</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Savitasis elektros </w:t>
            </w:r>
            <w:proofErr w:type="spellStart"/>
            <w:r>
              <w:rPr>
                <w:sz w:val="18"/>
                <w:szCs w:val="18"/>
              </w:rPr>
              <w:t>laidis</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µS/cm</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27888:1999</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964</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154</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Ištirpusių min. </w:t>
            </w:r>
            <w:proofErr w:type="spellStart"/>
            <w:r>
              <w:rPr>
                <w:sz w:val="18"/>
                <w:szCs w:val="18"/>
              </w:rPr>
              <w:t>medž</w:t>
            </w:r>
            <w:proofErr w:type="spellEnd"/>
            <w:r>
              <w:rPr>
                <w:sz w:val="18"/>
                <w:szCs w:val="18"/>
              </w:rPr>
              <w:t>. suma</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apskaičiuojama</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836,948</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155</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Permanganato skaičius</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 O/l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LST EN ISO 8467:2002 </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78,1</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156</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ChDS</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 O/l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ISO 15705:2002</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2390</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157</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Bendras kietumas</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w:t>
            </w:r>
            <w:proofErr w:type="spellStart"/>
            <w:r>
              <w:rPr>
                <w:sz w:val="18"/>
                <w:szCs w:val="18"/>
              </w:rPr>
              <w:t>ekv</w:t>
            </w:r>
            <w:proofErr w:type="spellEnd"/>
            <w:r>
              <w:rPr>
                <w:sz w:val="18"/>
                <w:szCs w:val="18"/>
              </w:rPr>
              <w:t>/l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ISO 6059:1998</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10,8</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158</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Karbonatinis kietumas</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w:t>
            </w:r>
            <w:proofErr w:type="spellStart"/>
            <w:r>
              <w:rPr>
                <w:sz w:val="18"/>
                <w:szCs w:val="18"/>
              </w:rPr>
              <w:t>ekv</w:t>
            </w:r>
            <w:proofErr w:type="spellEnd"/>
            <w:r>
              <w:rPr>
                <w:sz w:val="18"/>
                <w:szCs w:val="18"/>
              </w:rPr>
              <w:t>/l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apskaičiuojama</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9,68</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159</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Cl</w:t>
            </w:r>
            <w:r>
              <w:rPr>
                <w:sz w:val="18"/>
                <w:szCs w:val="18"/>
                <w:vertAlign w:val="superscript"/>
              </w:rPr>
              <w:t>-</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10304-1:2009</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500 mg/l [5,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17</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160</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SO</w:t>
            </w:r>
            <w:r>
              <w:rPr>
                <w:sz w:val="18"/>
                <w:szCs w:val="18"/>
                <w:vertAlign w:val="subscript"/>
              </w:rPr>
              <w:t>4</w:t>
            </w:r>
            <w:r>
              <w:rPr>
                <w:sz w:val="18"/>
                <w:szCs w:val="18"/>
                <w:vertAlign w:val="superscript"/>
              </w:rPr>
              <w:t>2-</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10304</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1000 mg/l [5,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4,2</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161</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HCO</w:t>
            </w:r>
            <w:r>
              <w:rPr>
                <w:sz w:val="18"/>
                <w:szCs w:val="18"/>
                <w:vertAlign w:val="subscript"/>
              </w:rPr>
              <w:t>3</w:t>
            </w:r>
            <w:r>
              <w:rPr>
                <w:sz w:val="18"/>
                <w:szCs w:val="18"/>
                <w:vertAlign w:val="superscript"/>
              </w:rPr>
              <w:t>-</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ISO 9963-1</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590</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162</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CO</w:t>
            </w:r>
            <w:r>
              <w:rPr>
                <w:sz w:val="18"/>
                <w:szCs w:val="18"/>
                <w:vertAlign w:val="subscript"/>
              </w:rPr>
              <w:t>3</w:t>
            </w:r>
            <w:r>
              <w:rPr>
                <w:sz w:val="18"/>
                <w:szCs w:val="18"/>
                <w:vertAlign w:val="superscript"/>
              </w:rPr>
              <w:t>2-</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apskaičiuojama</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&lt;6,7</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163</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NO</w:t>
            </w:r>
            <w:r>
              <w:rPr>
                <w:sz w:val="18"/>
                <w:szCs w:val="18"/>
                <w:vertAlign w:val="subscript"/>
              </w:rPr>
              <w:t>2</w:t>
            </w:r>
            <w:r>
              <w:rPr>
                <w:sz w:val="18"/>
                <w:szCs w:val="18"/>
                <w:vertAlign w:val="superscript"/>
              </w:rPr>
              <w:t>-</w:t>
            </w:r>
            <w:r>
              <w:rPr>
                <w:sz w:val="18"/>
                <w:szCs w:val="18"/>
              </w:rPr>
              <w:t xml:space="preserve"> </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10304-1:2009</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 mg/l [5,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&lt;0,016</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164</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NO</w:t>
            </w:r>
            <w:r>
              <w:rPr>
                <w:sz w:val="18"/>
                <w:szCs w:val="18"/>
                <w:vertAlign w:val="subscript"/>
              </w:rPr>
              <w:t>3</w:t>
            </w:r>
            <w:r>
              <w:rPr>
                <w:sz w:val="18"/>
                <w:szCs w:val="18"/>
                <w:vertAlign w:val="superscript"/>
              </w:rPr>
              <w:t>-</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10304-1:2009</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100 mg/l [5,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0,088</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165</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Na</w:t>
            </w:r>
            <w:r>
              <w:rPr>
                <w:sz w:val="18"/>
                <w:szCs w:val="18"/>
                <w:vertAlign w:val="superscript"/>
              </w:rPr>
              <w:t>+</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LST ISO 9964-3:1998 </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9,16</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166</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K</w:t>
            </w:r>
            <w:r>
              <w:rPr>
                <w:sz w:val="18"/>
                <w:szCs w:val="18"/>
                <w:vertAlign w:val="superscript"/>
              </w:rPr>
              <w:t>+</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LST ISO 9964-3:1998 </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11,2</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167</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Ca</w:t>
            </w:r>
            <w:r>
              <w:rPr>
                <w:sz w:val="18"/>
                <w:szCs w:val="18"/>
                <w:vertAlign w:val="superscript"/>
              </w:rPr>
              <w:t>2+</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ISO 6058:1998</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157</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168</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w:t>
            </w:r>
            <w:r>
              <w:rPr>
                <w:sz w:val="18"/>
                <w:szCs w:val="18"/>
                <w:vertAlign w:val="superscript"/>
              </w:rPr>
              <w:t>2+</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ISO 6059:1998</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35,4</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169</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NH</w:t>
            </w:r>
            <w:r>
              <w:rPr>
                <w:sz w:val="18"/>
                <w:szCs w:val="18"/>
                <w:vertAlign w:val="subscript"/>
              </w:rPr>
              <w:t>4</w:t>
            </w:r>
            <w:r>
              <w:rPr>
                <w:sz w:val="18"/>
                <w:szCs w:val="18"/>
                <w:vertAlign w:val="superscript"/>
              </w:rPr>
              <w:t>+</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LST ISO 7150-1:1998 </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12,86 mg/l*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12,9</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170</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Benzenas</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ISO 11423-1:1997</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50 µg/l [5], 10 µg/l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&lt;0,6</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171</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Ksilenas</w:t>
            </w:r>
            <w:proofErr w:type="spellEnd"/>
            <w:r>
              <w:rPr>
                <w:sz w:val="18"/>
                <w:szCs w:val="18"/>
              </w:rPr>
              <w:t xml:space="preserve"> (izomerų suma)</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apskaičiuojama</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500 µg/l [5]</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&lt;1,9</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172</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Toluenas</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ISO 11423-1:1997</w:t>
            </w:r>
          </w:p>
        </w:tc>
        <w:tc>
          <w:tcPr>
            <w:tcW w:w="2160" w:type="dxa"/>
            <w:vAlign w:val="center"/>
            <w:hideMark/>
          </w:tcPr>
          <w:p w:rsidR="00804FB6" w:rsidRDefault="00804FB6">
            <w:pPr>
              <w:rPr>
                <w:sz w:val="18"/>
                <w:szCs w:val="18"/>
              </w:rPr>
            </w:pPr>
          </w:p>
        </w:tc>
        <w:tc>
          <w:tcPr>
            <w:tcW w:w="2480" w:type="dxa"/>
            <w:tcBorders>
              <w:top w:val="nil"/>
              <w:left w:val="single" w:sz="4" w:space="0" w:color="auto"/>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1000 µg/l [5]</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&lt;1,2</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173</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Etil-Benzenas</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ISO 11423-1:1997</w:t>
            </w:r>
          </w:p>
        </w:tc>
        <w:tc>
          <w:tcPr>
            <w:tcW w:w="2160" w:type="dxa"/>
            <w:vAlign w:val="center"/>
            <w:hideMark/>
          </w:tcPr>
          <w:p w:rsidR="00804FB6" w:rsidRDefault="00804FB6">
            <w:pPr>
              <w:rPr>
                <w:sz w:val="18"/>
                <w:szCs w:val="18"/>
              </w:rPr>
            </w:pPr>
          </w:p>
        </w:tc>
        <w:tc>
          <w:tcPr>
            <w:tcW w:w="2480" w:type="dxa"/>
            <w:tcBorders>
              <w:top w:val="nil"/>
              <w:left w:val="single" w:sz="4" w:space="0" w:color="auto"/>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300 µg/l [5]</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&lt;0,9</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174</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p- ir m- </w:t>
            </w:r>
            <w:proofErr w:type="spellStart"/>
            <w:r>
              <w:rPr>
                <w:sz w:val="18"/>
                <w:szCs w:val="18"/>
              </w:rPr>
              <w:t>Ksilenai</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ISO 11423-1:1997</w:t>
            </w:r>
          </w:p>
        </w:tc>
        <w:tc>
          <w:tcPr>
            <w:tcW w:w="2160" w:type="dxa"/>
            <w:vAlign w:val="center"/>
            <w:hideMark/>
          </w:tcPr>
          <w:p w:rsidR="00804FB6" w:rsidRDefault="00804FB6">
            <w:pPr>
              <w:rPr>
                <w:sz w:val="18"/>
                <w:szCs w:val="18"/>
              </w:rPr>
            </w:pPr>
          </w:p>
        </w:tc>
        <w:tc>
          <w:tcPr>
            <w:tcW w:w="2480" w:type="dxa"/>
            <w:tcBorders>
              <w:top w:val="nil"/>
              <w:left w:val="single" w:sz="4" w:space="0" w:color="auto"/>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&lt;1,9</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175</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o- </w:t>
            </w:r>
            <w:proofErr w:type="spellStart"/>
            <w:r>
              <w:rPr>
                <w:sz w:val="18"/>
                <w:szCs w:val="18"/>
              </w:rPr>
              <w:t>Ksilenas</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ISO 11423-1:1997</w:t>
            </w:r>
          </w:p>
        </w:tc>
        <w:tc>
          <w:tcPr>
            <w:tcW w:w="2160" w:type="dxa"/>
            <w:vAlign w:val="center"/>
            <w:hideMark/>
          </w:tcPr>
          <w:p w:rsidR="00804FB6" w:rsidRDefault="00804FB6">
            <w:pPr>
              <w:rPr>
                <w:sz w:val="18"/>
                <w:szCs w:val="18"/>
              </w:rPr>
            </w:pPr>
          </w:p>
        </w:tc>
        <w:tc>
          <w:tcPr>
            <w:tcW w:w="2480" w:type="dxa"/>
            <w:tcBorders>
              <w:top w:val="nil"/>
              <w:left w:val="single" w:sz="4" w:space="0" w:color="auto"/>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&lt;1,0</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176</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BEA (C</w:t>
            </w:r>
            <w:r>
              <w:rPr>
                <w:sz w:val="18"/>
                <w:szCs w:val="18"/>
                <w:vertAlign w:val="subscript"/>
              </w:rPr>
              <w:t>6</w:t>
            </w:r>
            <w:r>
              <w:rPr>
                <w:sz w:val="18"/>
                <w:szCs w:val="18"/>
              </w:rPr>
              <w:t>-C</w:t>
            </w:r>
            <w:r>
              <w:rPr>
                <w:sz w:val="18"/>
                <w:szCs w:val="18"/>
                <w:vertAlign w:val="subscript"/>
              </w:rPr>
              <w:t>10</w:t>
            </w:r>
            <w:r>
              <w:rPr>
                <w:sz w:val="18"/>
                <w:szCs w:val="18"/>
              </w:rPr>
              <w:t>) koncentracija</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US EPA </w:t>
            </w:r>
            <w:proofErr w:type="spellStart"/>
            <w:r>
              <w:rPr>
                <w:sz w:val="18"/>
                <w:szCs w:val="18"/>
              </w:rPr>
              <w:t>Method</w:t>
            </w:r>
            <w:proofErr w:type="spellEnd"/>
            <w:r>
              <w:rPr>
                <w:sz w:val="18"/>
                <w:szCs w:val="18"/>
              </w:rPr>
              <w:t xml:space="preserve"> 8015C:2014</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10 mg/l [6]</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&lt;0,14</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177</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DEA (C</w:t>
            </w:r>
            <w:r>
              <w:rPr>
                <w:sz w:val="18"/>
                <w:szCs w:val="18"/>
                <w:vertAlign w:val="subscript"/>
              </w:rPr>
              <w:t>10</w:t>
            </w:r>
            <w:r>
              <w:rPr>
                <w:sz w:val="18"/>
                <w:szCs w:val="18"/>
              </w:rPr>
              <w:t>-C</w:t>
            </w:r>
            <w:r>
              <w:rPr>
                <w:sz w:val="18"/>
                <w:szCs w:val="18"/>
                <w:vertAlign w:val="subscript"/>
              </w:rPr>
              <w:t>28</w:t>
            </w:r>
            <w:r>
              <w:rPr>
                <w:sz w:val="18"/>
                <w:szCs w:val="18"/>
              </w:rPr>
              <w:t>) koncentracija</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US EPA </w:t>
            </w:r>
            <w:proofErr w:type="spellStart"/>
            <w:r>
              <w:rPr>
                <w:sz w:val="18"/>
                <w:szCs w:val="18"/>
              </w:rPr>
              <w:t>Method</w:t>
            </w:r>
            <w:proofErr w:type="spellEnd"/>
            <w:r>
              <w:rPr>
                <w:sz w:val="18"/>
                <w:szCs w:val="18"/>
              </w:rPr>
              <w:t xml:space="preserve"> 8015C:2007</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&lt;0,13</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178</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Cd</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nil"/>
            </w:tcBorders>
            <w:vAlign w:val="center"/>
            <w:hideMark/>
          </w:tcPr>
          <w:p w:rsidR="00804FB6" w:rsidRDefault="00804FB6">
            <w:pPr>
              <w:jc w:val="center"/>
              <w:rPr>
                <w:sz w:val="18"/>
                <w:szCs w:val="18"/>
              </w:rPr>
            </w:pPr>
            <w:r>
              <w:rPr>
                <w:sz w:val="18"/>
                <w:szCs w:val="18"/>
              </w:rPr>
              <w:t>LST EN ISO 15586:2004</w:t>
            </w:r>
          </w:p>
        </w:tc>
        <w:tc>
          <w:tcPr>
            <w:tcW w:w="216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UAB „Vandens tyrimai“</w:t>
            </w: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6 µg/l [5], 10 µg/l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0,83</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179</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Pb</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15586:2004</w:t>
            </w:r>
          </w:p>
        </w:tc>
        <w:tc>
          <w:tcPr>
            <w:tcW w:w="2160" w:type="dxa"/>
            <w:tcBorders>
              <w:top w:val="nil"/>
              <w:left w:val="nil"/>
              <w:bottom w:val="nil"/>
              <w:right w:val="single" w:sz="4" w:space="0" w:color="auto"/>
            </w:tcBorders>
            <w:vAlign w:val="center"/>
            <w:hideMark/>
          </w:tcPr>
          <w:p w:rsidR="00804FB6" w:rsidRDefault="00804FB6">
            <w:pPr>
              <w:jc w:val="center"/>
              <w:rPr>
                <w:sz w:val="18"/>
                <w:szCs w:val="18"/>
              </w:rPr>
            </w:pPr>
            <w:r>
              <w:rPr>
                <w:sz w:val="18"/>
                <w:szCs w:val="18"/>
              </w:rPr>
              <w:t>leidimas Nr. 983766,</w:t>
            </w: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75 µg/l [5], 32 µg/l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9,6</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180</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Cr</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15586:2004</w:t>
            </w:r>
          </w:p>
        </w:tc>
        <w:tc>
          <w:tcPr>
            <w:tcW w:w="2160" w:type="dxa"/>
            <w:tcBorders>
              <w:top w:val="nil"/>
              <w:left w:val="nil"/>
              <w:bottom w:val="nil"/>
              <w:right w:val="single" w:sz="4" w:space="0" w:color="auto"/>
            </w:tcBorders>
            <w:vAlign w:val="center"/>
            <w:hideMark/>
          </w:tcPr>
          <w:p w:rsidR="00804FB6" w:rsidRDefault="00804FB6">
            <w:pPr>
              <w:jc w:val="center"/>
              <w:rPr>
                <w:sz w:val="18"/>
                <w:szCs w:val="18"/>
              </w:rPr>
            </w:pPr>
            <w:r>
              <w:rPr>
                <w:sz w:val="18"/>
                <w:szCs w:val="18"/>
              </w:rPr>
              <w:t>2012-10-29</w:t>
            </w: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100 µg/l [5], 500 µg/l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9,9</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181</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Zn</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15586:2004</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1000 µg/l [5], 3000 µg/l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1000</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lastRenderedPageBreak/>
              <w:t>182</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Cu</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15586:2004</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2000 µg/l [5], 100 µg/l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21</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183</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Ni</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15586:2004</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100 µg/l [5], 40 µg/l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300</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184</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As</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15586:2004</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50 µg/l [5,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60</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185</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Hg</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12846:2012</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 µg/l [5,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&lt;0,1</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shd w:val="clear" w:color="auto" w:fill="C0C0C0"/>
            <w:vAlign w:val="center"/>
            <w:hideMark/>
          </w:tcPr>
          <w:p w:rsidR="00804FB6" w:rsidRDefault="00804FB6">
            <w:pPr>
              <w:rPr>
                <w:sz w:val="18"/>
                <w:szCs w:val="18"/>
              </w:rPr>
            </w:pPr>
          </w:p>
        </w:tc>
        <w:tc>
          <w:tcPr>
            <w:tcW w:w="2380" w:type="dxa"/>
            <w:tcBorders>
              <w:top w:val="nil"/>
              <w:left w:val="nil"/>
              <w:bottom w:val="nil"/>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1320" w:type="dxa"/>
            <w:tcBorders>
              <w:top w:val="nil"/>
              <w:left w:val="nil"/>
              <w:bottom w:val="nil"/>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2240" w:type="dxa"/>
            <w:tcBorders>
              <w:top w:val="nil"/>
              <w:left w:val="nil"/>
              <w:bottom w:val="nil"/>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2160" w:type="dxa"/>
            <w:tcBorders>
              <w:top w:val="single" w:sz="4" w:space="0" w:color="auto"/>
              <w:left w:val="nil"/>
              <w:bottom w:val="nil"/>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2480" w:type="dxa"/>
            <w:tcBorders>
              <w:top w:val="nil"/>
              <w:left w:val="nil"/>
              <w:bottom w:val="nil"/>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136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gręžinio Nr.</w:t>
            </w:r>
            <w:r>
              <w:rPr>
                <w:sz w:val="18"/>
                <w:szCs w:val="18"/>
                <w:vertAlign w:val="superscript"/>
              </w:rPr>
              <w:t>4</w:t>
            </w:r>
          </w:p>
        </w:tc>
        <w:tc>
          <w:tcPr>
            <w:tcW w:w="1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57816</w:t>
            </w:r>
          </w:p>
        </w:tc>
      </w:tr>
      <w:tr w:rsidR="00804FB6" w:rsidTr="00804FB6">
        <w:trPr>
          <w:cantSplit/>
          <w:trHeight w:val="23"/>
        </w:trPr>
        <w:tc>
          <w:tcPr>
            <w:tcW w:w="700" w:type="dxa"/>
            <w:tcBorders>
              <w:top w:val="nil"/>
              <w:left w:val="single" w:sz="4" w:space="0" w:color="auto"/>
              <w:bottom w:val="single" w:sz="4" w:space="0" w:color="auto"/>
              <w:right w:val="single" w:sz="4" w:space="0" w:color="auto"/>
            </w:tcBorders>
            <w:shd w:val="clear" w:color="auto" w:fill="C0C0C0"/>
            <w:vAlign w:val="center"/>
            <w:hideMark/>
          </w:tcPr>
          <w:p w:rsidR="00804FB6" w:rsidRDefault="00804FB6">
            <w:pPr>
              <w:rPr>
                <w:sz w:val="18"/>
                <w:szCs w:val="18"/>
              </w:rPr>
            </w:pPr>
          </w:p>
        </w:tc>
        <w:tc>
          <w:tcPr>
            <w:tcW w:w="2380" w:type="dxa"/>
            <w:tcBorders>
              <w:top w:val="nil"/>
              <w:left w:val="nil"/>
              <w:bottom w:val="single" w:sz="4" w:space="0" w:color="auto"/>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1320" w:type="dxa"/>
            <w:tcBorders>
              <w:top w:val="nil"/>
              <w:left w:val="nil"/>
              <w:bottom w:val="single" w:sz="4" w:space="0" w:color="auto"/>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2240" w:type="dxa"/>
            <w:tcBorders>
              <w:top w:val="nil"/>
              <w:left w:val="nil"/>
              <w:bottom w:val="single" w:sz="4" w:space="0" w:color="auto"/>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2160" w:type="dxa"/>
            <w:tcBorders>
              <w:top w:val="nil"/>
              <w:left w:val="nil"/>
              <w:bottom w:val="single" w:sz="4" w:space="0" w:color="auto"/>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2480" w:type="dxa"/>
            <w:tcBorders>
              <w:top w:val="nil"/>
              <w:left w:val="nil"/>
              <w:bottom w:val="single" w:sz="4" w:space="0" w:color="auto"/>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136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data</w:t>
            </w:r>
          </w:p>
        </w:tc>
        <w:tc>
          <w:tcPr>
            <w:tcW w:w="1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2024-10-16</w:t>
            </w:r>
          </w:p>
        </w:tc>
      </w:tr>
      <w:tr w:rsidR="00804FB6" w:rsidTr="00804FB6">
        <w:trPr>
          <w:cantSplit/>
          <w:trHeight w:val="23"/>
        </w:trPr>
        <w:tc>
          <w:tcPr>
            <w:tcW w:w="700" w:type="dxa"/>
            <w:tcBorders>
              <w:top w:val="nil"/>
              <w:left w:val="single" w:sz="4" w:space="0" w:color="auto"/>
              <w:bottom w:val="single" w:sz="4" w:space="0" w:color="auto"/>
              <w:right w:val="single" w:sz="4" w:space="0" w:color="auto"/>
            </w:tcBorders>
            <w:vAlign w:val="center"/>
            <w:hideMark/>
          </w:tcPr>
          <w:p w:rsidR="00804FB6" w:rsidRDefault="00804FB6">
            <w:pPr>
              <w:jc w:val="center"/>
              <w:rPr>
                <w:sz w:val="18"/>
                <w:szCs w:val="18"/>
              </w:rPr>
            </w:pPr>
            <w:r>
              <w:rPr>
                <w:sz w:val="18"/>
                <w:szCs w:val="18"/>
              </w:rPr>
              <w:t>186</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Vandens lygis </w:t>
            </w:r>
            <w:proofErr w:type="spellStart"/>
            <w:r>
              <w:rPr>
                <w:sz w:val="18"/>
                <w:szCs w:val="18"/>
              </w:rPr>
              <w:t>abs</w:t>
            </w:r>
            <w:proofErr w:type="spellEnd"/>
            <w:r>
              <w:rPr>
                <w:sz w:val="18"/>
                <w:szCs w:val="18"/>
              </w:rPr>
              <w:t>. a.</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spec. matavimo juosta</w:t>
            </w:r>
          </w:p>
        </w:tc>
        <w:tc>
          <w:tcPr>
            <w:tcW w:w="2160" w:type="dxa"/>
            <w:tcBorders>
              <w:top w:val="nil"/>
              <w:left w:val="nil"/>
              <w:bottom w:val="nil"/>
              <w:right w:val="single" w:sz="4" w:space="0" w:color="auto"/>
            </w:tcBorders>
            <w:vAlign w:val="center"/>
            <w:hideMark/>
          </w:tcPr>
          <w:p w:rsidR="00804FB6" w:rsidRDefault="00804FB6">
            <w:pPr>
              <w:jc w:val="center"/>
              <w:rPr>
                <w:sz w:val="18"/>
                <w:szCs w:val="18"/>
              </w:rPr>
            </w:pPr>
            <w:r>
              <w:rPr>
                <w:sz w:val="18"/>
                <w:szCs w:val="18"/>
              </w:rPr>
              <w:t>UAB „Geomina“</w:t>
            </w:r>
          </w:p>
        </w:tc>
        <w:tc>
          <w:tcPr>
            <w:tcW w:w="2480" w:type="dxa"/>
            <w:tcBorders>
              <w:top w:val="nil"/>
              <w:left w:val="nil"/>
              <w:bottom w:val="single" w:sz="4" w:space="0" w:color="auto"/>
              <w:right w:val="single" w:sz="4" w:space="0" w:color="auto"/>
            </w:tcBorders>
            <w:vAlign w:val="center"/>
            <w:hideMark/>
          </w:tcPr>
          <w:p w:rsidR="00804FB6" w:rsidRDefault="00804FB6">
            <w:pPr>
              <w:rPr>
                <w:sz w:val="18"/>
                <w:szCs w:val="18"/>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107,54</w:t>
            </w:r>
          </w:p>
        </w:tc>
      </w:tr>
      <w:tr w:rsidR="00804FB6" w:rsidTr="00804FB6">
        <w:trPr>
          <w:cantSplit/>
          <w:trHeight w:val="23"/>
        </w:trPr>
        <w:tc>
          <w:tcPr>
            <w:tcW w:w="700" w:type="dxa"/>
            <w:tcBorders>
              <w:top w:val="nil"/>
              <w:left w:val="single" w:sz="4" w:space="0" w:color="auto"/>
              <w:bottom w:val="single" w:sz="4" w:space="0" w:color="auto"/>
              <w:right w:val="single" w:sz="4" w:space="0" w:color="auto"/>
            </w:tcBorders>
            <w:vAlign w:val="center"/>
            <w:hideMark/>
          </w:tcPr>
          <w:p w:rsidR="00804FB6" w:rsidRDefault="00804FB6">
            <w:pPr>
              <w:jc w:val="center"/>
              <w:rPr>
                <w:sz w:val="18"/>
                <w:szCs w:val="18"/>
              </w:rPr>
            </w:pPr>
            <w:r>
              <w:rPr>
                <w:sz w:val="18"/>
                <w:szCs w:val="18"/>
              </w:rPr>
              <w:t>187</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Temperatūra</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 °C</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skait</w:t>
            </w:r>
            <w:proofErr w:type="spellEnd"/>
            <w:r>
              <w:rPr>
                <w:sz w:val="18"/>
                <w:szCs w:val="18"/>
              </w:rPr>
              <w:t>. termometras</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11,9</w:t>
            </w:r>
          </w:p>
        </w:tc>
      </w:tr>
      <w:tr w:rsidR="00804FB6" w:rsidTr="00804FB6">
        <w:trPr>
          <w:cantSplit/>
          <w:trHeight w:val="23"/>
        </w:trPr>
        <w:tc>
          <w:tcPr>
            <w:tcW w:w="700" w:type="dxa"/>
            <w:tcBorders>
              <w:top w:val="nil"/>
              <w:left w:val="single" w:sz="4" w:space="0" w:color="auto"/>
              <w:bottom w:val="single" w:sz="4" w:space="0" w:color="auto"/>
              <w:right w:val="single" w:sz="4" w:space="0" w:color="auto"/>
            </w:tcBorders>
            <w:vAlign w:val="center"/>
            <w:hideMark/>
          </w:tcPr>
          <w:p w:rsidR="00804FB6" w:rsidRDefault="00804FB6">
            <w:pPr>
              <w:jc w:val="center"/>
              <w:rPr>
                <w:sz w:val="18"/>
                <w:szCs w:val="18"/>
              </w:rPr>
            </w:pPr>
            <w:r>
              <w:rPr>
                <w:sz w:val="18"/>
                <w:szCs w:val="18"/>
              </w:rPr>
              <w:t>188</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pH</w:t>
            </w:r>
          </w:p>
        </w:tc>
        <w:tc>
          <w:tcPr>
            <w:tcW w:w="1320" w:type="dxa"/>
            <w:tcBorders>
              <w:top w:val="nil"/>
              <w:left w:val="nil"/>
              <w:bottom w:val="single" w:sz="4" w:space="0" w:color="auto"/>
              <w:right w:val="single" w:sz="4" w:space="0" w:color="auto"/>
            </w:tcBorders>
            <w:vAlign w:val="center"/>
            <w:hideMark/>
          </w:tcPr>
          <w:p w:rsidR="00804FB6" w:rsidRDefault="00804FB6">
            <w:pPr>
              <w:rPr>
                <w:sz w:val="18"/>
                <w:szCs w:val="18"/>
              </w:rPr>
            </w:pP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LST EN ISO 10523:2012</w:t>
            </w:r>
          </w:p>
        </w:tc>
        <w:tc>
          <w:tcPr>
            <w:tcW w:w="2160" w:type="dxa"/>
            <w:tcBorders>
              <w:top w:val="nil"/>
              <w:left w:val="nil"/>
              <w:bottom w:val="nil"/>
              <w:right w:val="single" w:sz="4" w:space="0" w:color="auto"/>
            </w:tcBorders>
            <w:vAlign w:val="center"/>
            <w:hideMark/>
          </w:tcPr>
          <w:p w:rsidR="00804FB6" w:rsidRDefault="00804FB6">
            <w:pPr>
              <w:jc w:val="center"/>
              <w:rPr>
                <w:sz w:val="18"/>
                <w:szCs w:val="18"/>
              </w:rPr>
            </w:pPr>
            <w:r>
              <w:rPr>
                <w:sz w:val="18"/>
                <w:szCs w:val="18"/>
              </w:rPr>
              <w:t>leidimas Nr. 1393732,</w:t>
            </w:r>
          </w:p>
        </w:tc>
        <w:tc>
          <w:tcPr>
            <w:tcW w:w="2480" w:type="dxa"/>
            <w:tcBorders>
              <w:top w:val="nil"/>
              <w:left w:val="nil"/>
              <w:bottom w:val="single" w:sz="4" w:space="0" w:color="auto"/>
              <w:right w:val="single" w:sz="4" w:space="0" w:color="auto"/>
            </w:tcBorders>
            <w:vAlign w:val="center"/>
            <w:hideMark/>
          </w:tcPr>
          <w:p w:rsidR="00804FB6" w:rsidRDefault="00804FB6">
            <w:pPr>
              <w:rPr>
                <w:sz w:val="18"/>
                <w:szCs w:val="18"/>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7,71</w:t>
            </w:r>
          </w:p>
        </w:tc>
      </w:tr>
      <w:tr w:rsidR="00804FB6" w:rsidTr="00804FB6">
        <w:trPr>
          <w:cantSplit/>
          <w:trHeight w:val="23"/>
        </w:trPr>
        <w:tc>
          <w:tcPr>
            <w:tcW w:w="700" w:type="dxa"/>
            <w:tcBorders>
              <w:top w:val="nil"/>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189</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Eh</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mV</w:t>
            </w:r>
            <w:proofErr w:type="spellEnd"/>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potenciometrija</w:t>
            </w:r>
            <w:proofErr w:type="spellEnd"/>
          </w:p>
        </w:tc>
        <w:tc>
          <w:tcPr>
            <w:tcW w:w="2160" w:type="dxa"/>
            <w:tcBorders>
              <w:top w:val="nil"/>
              <w:left w:val="nil"/>
              <w:bottom w:val="nil"/>
              <w:right w:val="single" w:sz="4" w:space="0" w:color="auto"/>
            </w:tcBorders>
            <w:vAlign w:val="center"/>
            <w:hideMark/>
          </w:tcPr>
          <w:p w:rsidR="00804FB6" w:rsidRDefault="00804FB6">
            <w:pPr>
              <w:jc w:val="center"/>
              <w:rPr>
                <w:sz w:val="18"/>
                <w:szCs w:val="18"/>
              </w:rPr>
            </w:pPr>
            <w:r>
              <w:rPr>
                <w:sz w:val="18"/>
                <w:szCs w:val="18"/>
              </w:rPr>
              <w:t>2017-07-27</w:t>
            </w:r>
          </w:p>
        </w:tc>
        <w:tc>
          <w:tcPr>
            <w:tcW w:w="2480" w:type="dxa"/>
            <w:tcBorders>
              <w:top w:val="nil"/>
              <w:left w:val="nil"/>
              <w:bottom w:val="single" w:sz="4" w:space="0" w:color="auto"/>
              <w:right w:val="single" w:sz="4" w:space="0" w:color="auto"/>
            </w:tcBorders>
            <w:vAlign w:val="center"/>
            <w:hideMark/>
          </w:tcPr>
          <w:p w:rsidR="00804FB6" w:rsidRDefault="00804FB6">
            <w:pPr>
              <w:rPr>
                <w:sz w:val="18"/>
                <w:szCs w:val="18"/>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114</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190</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Savitasis elektros </w:t>
            </w:r>
            <w:proofErr w:type="spellStart"/>
            <w:r>
              <w:rPr>
                <w:sz w:val="18"/>
                <w:szCs w:val="18"/>
              </w:rPr>
              <w:t>laidis</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µS/cm</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27888:1999</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654</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191</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Ištirpusių min. </w:t>
            </w:r>
            <w:proofErr w:type="spellStart"/>
            <w:r>
              <w:rPr>
                <w:sz w:val="18"/>
                <w:szCs w:val="18"/>
              </w:rPr>
              <w:t>medž</w:t>
            </w:r>
            <w:proofErr w:type="spellEnd"/>
            <w:r>
              <w:rPr>
                <w:sz w:val="18"/>
                <w:szCs w:val="18"/>
              </w:rPr>
              <w:t>. suma</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apskaičiuojama</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620,661</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192</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Permanganato skaičius</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 O/l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LST EN ISO 8467:2002 </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17,2</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193</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ChDS</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 O/l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ISO 15705:2002</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68,4</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194</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Bendras kietumas</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w:t>
            </w:r>
            <w:proofErr w:type="spellStart"/>
            <w:r>
              <w:rPr>
                <w:sz w:val="18"/>
                <w:szCs w:val="18"/>
              </w:rPr>
              <w:t>ekv</w:t>
            </w:r>
            <w:proofErr w:type="spellEnd"/>
            <w:r>
              <w:rPr>
                <w:sz w:val="18"/>
                <w:szCs w:val="18"/>
              </w:rPr>
              <w:t>/l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ISO 6059:1998</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9,05</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195</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Karbonatinis kietumas</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w:t>
            </w:r>
            <w:proofErr w:type="spellStart"/>
            <w:r>
              <w:rPr>
                <w:sz w:val="18"/>
                <w:szCs w:val="18"/>
              </w:rPr>
              <w:t>ekv</w:t>
            </w:r>
            <w:proofErr w:type="spellEnd"/>
            <w:r>
              <w:rPr>
                <w:sz w:val="18"/>
                <w:szCs w:val="18"/>
              </w:rPr>
              <w:t>/l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apskaičiuojama</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7,35</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196</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Cl</w:t>
            </w:r>
            <w:r>
              <w:rPr>
                <w:sz w:val="18"/>
                <w:szCs w:val="18"/>
                <w:vertAlign w:val="superscript"/>
              </w:rPr>
              <w:t>-</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10304-1:2009</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500 mg/l [5,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0,89</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197</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SO</w:t>
            </w:r>
            <w:r>
              <w:rPr>
                <w:sz w:val="18"/>
                <w:szCs w:val="18"/>
                <w:vertAlign w:val="subscript"/>
              </w:rPr>
              <w:t>4</w:t>
            </w:r>
            <w:r>
              <w:rPr>
                <w:sz w:val="18"/>
                <w:szCs w:val="18"/>
                <w:vertAlign w:val="superscript"/>
              </w:rPr>
              <w:t>2-</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10304</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1000 mg/l [5,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2,9</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198</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HCO</w:t>
            </w:r>
            <w:r>
              <w:rPr>
                <w:sz w:val="18"/>
                <w:szCs w:val="18"/>
                <w:vertAlign w:val="subscript"/>
              </w:rPr>
              <w:t>3</w:t>
            </w:r>
            <w:r>
              <w:rPr>
                <w:sz w:val="18"/>
                <w:szCs w:val="18"/>
                <w:vertAlign w:val="superscript"/>
              </w:rPr>
              <w:t>-</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ISO 9963-1</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448</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199</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CO</w:t>
            </w:r>
            <w:r>
              <w:rPr>
                <w:sz w:val="18"/>
                <w:szCs w:val="18"/>
                <w:vertAlign w:val="subscript"/>
              </w:rPr>
              <w:t>3</w:t>
            </w:r>
            <w:r>
              <w:rPr>
                <w:sz w:val="18"/>
                <w:szCs w:val="18"/>
                <w:vertAlign w:val="superscript"/>
              </w:rPr>
              <w:t>2-</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apskaičiuojama</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&lt;6,7</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200</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NO</w:t>
            </w:r>
            <w:r>
              <w:rPr>
                <w:sz w:val="18"/>
                <w:szCs w:val="18"/>
                <w:vertAlign w:val="subscript"/>
              </w:rPr>
              <w:t>2</w:t>
            </w:r>
            <w:r>
              <w:rPr>
                <w:sz w:val="18"/>
                <w:szCs w:val="18"/>
                <w:vertAlign w:val="superscript"/>
              </w:rPr>
              <w:t>-</w:t>
            </w:r>
            <w:r>
              <w:rPr>
                <w:sz w:val="18"/>
                <w:szCs w:val="18"/>
              </w:rPr>
              <w:t xml:space="preserve"> </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10304-1:2009</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 mg/l [5,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0,051</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201</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NO</w:t>
            </w:r>
            <w:r>
              <w:rPr>
                <w:sz w:val="18"/>
                <w:szCs w:val="18"/>
                <w:vertAlign w:val="subscript"/>
              </w:rPr>
              <w:t>3</w:t>
            </w:r>
            <w:r>
              <w:rPr>
                <w:sz w:val="18"/>
                <w:szCs w:val="18"/>
                <w:vertAlign w:val="superscript"/>
              </w:rPr>
              <w:t>-</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10304-1:2009</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100 mg/l [5,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0,11</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202</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Na</w:t>
            </w:r>
            <w:r>
              <w:rPr>
                <w:sz w:val="18"/>
                <w:szCs w:val="18"/>
                <w:vertAlign w:val="superscript"/>
              </w:rPr>
              <w:t>+</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LST ISO 9964-3:1998 </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1,66</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203</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K</w:t>
            </w:r>
            <w:r>
              <w:rPr>
                <w:sz w:val="18"/>
                <w:szCs w:val="18"/>
                <w:vertAlign w:val="superscript"/>
              </w:rPr>
              <w:t>+</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LST ISO 9964-3:1998 </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2,5</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204</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Ca</w:t>
            </w:r>
            <w:r>
              <w:rPr>
                <w:sz w:val="18"/>
                <w:szCs w:val="18"/>
                <w:vertAlign w:val="superscript"/>
              </w:rPr>
              <w:t>2+</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ISO 6058:1998</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137</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205</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w:t>
            </w:r>
            <w:r>
              <w:rPr>
                <w:sz w:val="18"/>
                <w:szCs w:val="18"/>
                <w:vertAlign w:val="superscript"/>
              </w:rPr>
              <w:t>2+</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ISO 6059:1998</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26,9</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206</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NH</w:t>
            </w:r>
            <w:r>
              <w:rPr>
                <w:sz w:val="18"/>
                <w:szCs w:val="18"/>
                <w:vertAlign w:val="subscript"/>
              </w:rPr>
              <w:t>4</w:t>
            </w:r>
            <w:r>
              <w:rPr>
                <w:sz w:val="18"/>
                <w:szCs w:val="18"/>
                <w:vertAlign w:val="superscript"/>
              </w:rPr>
              <w:t>+</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LST ISO 7150-1:1998 </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12,86 mg/l*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0,65</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207</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Benzenas</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ISO 11423-1:1997</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50 µg/l [5], 10 µg/l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&lt;0,6</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208</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Ksilenas</w:t>
            </w:r>
            <w:proofErr w:type="spellEnd"/>
            <w:r>
              <w:rPr>
                <w:sz w:val="18"/>
                <w:szCs w:val="18"/>
              </w:rPr>
              <w:t xml:space="preserve"> (izomerų suma)</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apskaičiuojama</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500 µg/l [5]</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&lt;1,9</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209</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Toluenas</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ISO 11423-1:1997</w:t>
            </w:r>
          </w:p>
        </w:tc>
        <w:tc>
          <w:tcPr>
            <w:tcW w:w="2160" w:type="dxa"/>
            <w:vAlign w:val="center"/>
            <w:hideMark/>
          </w:tcPr>
          <w:p w:rsidR="00804FB6" w:rsidRDefault="00804FB6">
            <w:pPr>
              <w:rPr>
                <w:sz w:val="18"/>
                <w:szCs w:val="18"/>
              </w:rPr>
            </w:pPr>
          </w:p>
        </w:tc>
        <w:tc>
          <w:tcPr>
            <w:tcW w:w="2480" w:type="dxa"/>
            <w:tcBorders>
              <w:top w:val="nil"/>
              <w:left w:val="single" w:sz="4" w:space="0" w:color="auto"/>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1000 µg/l [5]</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&lt;1,2</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210</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Etil-Benzenas</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ISO 11423-1:1997</w:t>
            </w:r>
          </w:p>
        </w:tc>
        <w:tc>
          <w:tcPr>
            <w:tcW w:w="2160" w:type="dxa"/>
            <w:vAlign w:val="center"/>
            <w:hideMark/>
          </w:tcPr>
          <w:p w:rsidR="00804FB6" w:rsidRDefault="00804FB6">
            <w:pPr>
              <w:rPr>
                <w:sz w:val="18"/>
                <w:szCs w:val="18"/>
              </w:rPr>
            </w:pPr>
          </w:p>
        </w:tc>
        <w:tc>
          <w:tcPr>
            <w:tcW w:w="2480" w:type="dxa"/>
            <w:tcBorders>
              <w:top w:val="nil"/>
              <w:left w:val="single" w:sz="4" w:space="0" w:color="auto"/>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300 µg/l [5]</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&lt;0,9</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211</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p- ir m- </w:t>
            </w:r>
            <w:proofErr w:type="spellStart"/>
            <w:r>
              <w:rPr>
                <w:sz w:val="18"/>
                <w:szCs w:val="18"/>
              </w:rPr>
              <w:t>Ksilenai</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ISO 11423-1:1997</w:t>
            </w:r>
          </w:p>
        </w:tc>
        <w:tc>
          <w:tcPr>
            <w:tcW w:w="2160" w:type="dxa"/>
            <w:vAlign w:val="center"/>
            <w:hideMark/>
          </w:tcPr>
          <w:p w:rsidR="00804FB6" w:rsidRDefault="00804FB6">
            <w:pPr>
              <w:rPr>
                <w:sz w:val="18"/>
                <w:szCs w:val="18"/>
              </w:rPr>
            </w:pPr>
          </w:p>
        </w:tc>
        <w:tc>
          <w:tcPr>
            <w:tcW w:w="2480" w:type="dxa"/>
            <w:tcBorders>
              <w:top w:val="nil"/>
              <w:left w:val="single" w:sz="4" w:space="0" w:color="auto"/>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&lt;1,9</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212</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o- </w:t>
            </w:r>
            <w:proofErr w:type="spellStart"/>
            <w:r>
              <w:rPr>
                <w:sz w:val="18"/>
                <w:szCs w:val="18"/>
              </w:rPr>
              <w:t>Ksilenas</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ISO 11423-1:1997</w:t>
            </w:r>
          </w:p>
        </w:tc>
        <w:tc>
          <w:tcPr>
            <w:tcW w:w="2160" w:type="dxa"/>
            <w:vAlign w:val="center"/>
            <w:hideMark/>
          </w:tcPr>
          <w:p w:rsidR="00804FB6" w:rsidRDefault="00804FB6">
            <w:pPr>
              <w:rPr>
                <w:sz w:val="18"/>
                <w:szCs w:val="18"/>
              </w:rPr>
            </w:pPr>
          </w:p>
        </w:tc>
        <w:tc>
          <w:tcPr>
            <w:tcW w:w="2480" w:type="dxa"/>
            <w:tcBorders>
              <w:top w:val="nil"/>
              <w:left w:val="single" w:sz="4" w:space="0" w:color="auto"/>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&lt;1,0</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213</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BEA (C</w:t>
            </w:r>
            <w:r>
              <w:rPr>
                <w:sz w:val="18"/>
                <w:szCs w:val="18"/>
                <w:vertAlign w:val="subscript"/>
              </w:rPr>
              <w:t>6</w:t>
            </w:r>
            <w:r>
              <w:rPr>
                <w:sz w:val="18"/>
                <w:szCs w:val="18"/>
              </w:rPr>
              <w:t>-C</w:t>
            </w:r>
            <w:r>
              <w:rPr>
                <w:sz w:val="18"/>
                <w:szCs w:val="18"/>
                <w:vertAlign w:val="subscript"/>
              </w:rPr>
              <w:t>10</w:t>
            </w:r>
            <w:r>
              <w:rPr>
                <w:sz w:val="18"/>
                <w:szCs w:val="18"/>
              </w:rPr>
              <w:t>) koncentracija</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US EPA </w:t>
            </w:r>
            <w:proofErr w:type="spellStart"/>
            <w:r>
              <w:rPr>
                <w:sz w:val="18"/>
                <w:szCs w:val="18"/>
              </w:rPr>
              <w:t>Method</w:t>
            </w:r>
            <w:proofErr w:type="spellEnd"/>
            <w:r>
              <w:rPr>
                <w:sz w:val="18"/>
                <w:szCs w:val="18"/>
              </w:rPr>
              <w:t xml:space="preserve"> 8015C:2014</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10 mg/l [6]</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&lt;0,14</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214</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DEA (C</w:t>
            </w:r>
            <w:r>
              <w:rPr>
                <w:sz w:val="18"/>
                <w:szCs w:val="18"/>
                <w:vertAlign w:val="subscript"/>
              </w:rPr>
              <w:t>10</w:t>
            </w:r>
            <w:r>
              <w:rPr>
                <w:sz w:val="18"/>
                <w:szCs w:val="18"/>
              </w:rPr>
              <w:t>-C</w:t>
            </w:r>
            <w:r>
              <w:rPr>
                <w:sz w:val="18"/>
                <w:szCs w:val="18"/>
                <w:vertAlign w:val="subscript"/>
              </w:rPr>
              <w:t>28</w:t>
            </w:r>
            <w:r>
              <w:rPr>
                <w:sz w:val="18"/>
                <w:szCs w:val="18"/>
              </w:rPr>
              <w:t>) koncentracija</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US EPA </w:t>
            </w:r>
            <w:proofErr w:type="spellStart"/>
            <w:r>
              <w:rPr>
                <w:sz w:val="18"/>
                <w:szCs w:val="18"/>
              </w:rPr>
              <w:t>Method</w:t>
            </w:r>
            <w:proofErr w:type="spellEnd"/>
            <w:r>
              <w:rPr>
                <w:sz w:val="18"/>
                <w:szCs w:val="18"/>
              </w:rPr>
              <w:t xml:space="preserve"> 8015C:2007</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&lt;0,13</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215</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Cd</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nil"/>
            </w:tcBorders>
            <w:vAlign w:val="center"/>
            <w:hideMark/>
          </w:tcPr>
          <w:p w:rsidR="00804FB6" w:rsidRDefault="00804FB6">
            <w:pPr>
              <w:jc w:val="center"/>
              <w:rPr>
                <w:sz w:val="18"/>
                <w:szCs w:val="18"/>
              </w:rPr>
            </w:pPr>
            <w:r>
              <w:rPr>
                <w:sz w:val="18"/>
                <w:szCs w:val="18"/>
              </w:rPr>
              <w:t>LST EN ISO 15586:2004</w:t>
            </w:r>
          </w:p>
        </w:tc>
        <w:tc>
          <w:tcPr>
            <w:tcW w:w="216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UAB „Vandens tyrimai“</w:t>
            </w: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6 µg/l [5], 10 µg/l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&lt;0,3</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216</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Pb</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15586:2004</w:t>
            </w:r>
          </w:p>
        </w:tc>
        <w:tc>
          <w:tcPr>
            <w:tcW w:w="2160" w:type="dxa"/>
            <w:tcBorders>
              <w:top w:val="nil"/>
              <w:left w:val="nil"/>
              <w:bottom w:val="nil"/>
              <w:right w:val="single" w:sz="4" w:space="0" w:color="auto"/>
            </w:tcBorders>
            <w:vAlign w:val="center"/>
            <w:hideMark/>
          </w:tcPr>
          <w:p w:rsidR="00804FB6" w:rsidRDefault="00804FB6">
            <w:pPr>
              <w:jc w:val="center"/>
              <w:rPr>
                <w:sz w:val="18"/>
                <w:szCs w:val="18"/>
              </w:rPr>
            </w:pPr>
            <w:r>
              <w:rPr>
                <w:sz w:val="18"/>
                <w:szCs w:val="18"/>
              </w:rPr>
              <w:t>leidimas Nr. 983766,</w:t>
            </w: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75 µg/l [5], 32 µg/l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2,6</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217</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Cr</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15586:2004</w:t>
            </w:r>
          </w:p>
        </w:tc>
        <w:tc>
          <w:tcPr>
            <w:tcW w:w="2160" w:type="dxa"/>
            <w:tcBorders>
              <w:top w:val="nil"/>
              <w:left w:val="nil"/>
              <w:bottom w:val="nil"/>
              <w:right w:val="single" w:sz="4" w:space="0" w:color="auto"/>
            </w:tcBorders>
            <w:vAlign w:val="center"/>
            <w:hideMark/>
          </w:tcPr>
          <w:p w:rsidR="00804FB6" w:rsidRDefault="00804FB6">
            <w:pPr>
              <w:jc w:val="center"/>
              <w:rPr>
                <w:sz w:val="18"/>
                <w:szCs w:val="18"/>
              </w:rPr>
            </w:pPr>
            <w:r>
              <w:rPr>
                <w:sz w:val="18"/>
                <w:szCs w:val="18"/>
              </w:rPr>
              <w:t>2012-10-29</w:t>
            </w: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100 µg/l [5], 500 µg/l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1,3</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218</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Zn</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15586:2004</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1000 µg/l [5], 3000 µg/l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&lt;40</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219</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Cu</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15586:2004</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2000 µg/l [5], 100 µg/l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5,7</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lastRenderedPageBreak/>
              <w:t>220</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Ni</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15586:2004</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100 µg/l [5], 40 µg/l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4,6</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221</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As</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15586:2004</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50 µg/l [5,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5,4</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222</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Hg</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12846:2012</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 µg/l [5,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&lt;0,1</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shd w:val="clear" w:color="auto" w:fill="C0C0C0"/>
            <w:vAlign w:val="center"/>
            <w:hideMark/>
          </w:tcPr>
          <w:p w:rsidR="00804FB6" w:rsidRDefault="00804FB6">
            <w:pPr>
              <w:rPr>
                <w:sz w:val="18"/>
                <w:szCs w:val="18"/>
              </w:rPr>
            </w:pPr>
          </w:p>
        </w:tc>
        <w:tc>
          <w:tcPr>
            <w:tcW w:w="2380" w:type="dxa"/>
            <w:tcBorders>
              <w:top w:val="nil"/>
              <w:left w:val="nil"/>
              <w:bottom w:val="nil"/>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1320" w:type="dxa"/>
            <w:tcBorders>
              <w:top w:val="nil"/>
              <w:left w:val="nil"/>
              <w:bottom w:val="nil"/>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2240" w:type="dxa"/>
            <w:tcBorders>
              <w:top w:val="nil"/>
              <w:left w:val="nil"/>
              <w:bottom w:val="nil"/>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2160" w:type="dxa"/>
            <w:tcBorders>
              <w:top w:val="single" w:sz="4" w:space="0" w:color="auto"/>
              <w:left w:val="nil"/>
              <w:bottom w:val="nil"/>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2480" w:type="dxa"/>
            <w:tcBorders>
              <w:top w:val="nil"/>
              <w:left w:val="nil"/>
              <w:bottom w:val="nil"/>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136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gręžinio Nr.</w:t>
            </w:r>
            <w:r>
              <w:rPr>
                <w:sz w:val="18"/>
                <w:szCs w:val="18"/>
                <w:vertAlign w:val="superscript"/>
              </w:rPr>
              <w:t>4</w:t>
            </w:r>
          </w:p>
        </w:tc>
        <w:tc>
          <w:tcPr>
            <w:tcW w:w="1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57817</w:t>
            </w:r>
          </w:p>
        </w:tc>
      </w:tr>
      <w:tr w:rsidR="00804FB6" w:rsidTr="00804FB6">
        <w:trPr>
          <w:cantSplit/>
          <w:trHeight w:val="23"/>
        </w:trPr>
        <w:tc>
          <w:tcPr>
            <w:tcW w:w="700" w:type="dxa"/>
            <w:tcBorders>
              <w:top w:val="nil"/>
              <w:left w:val="single" w:sz="4" w:space="0" w:color="auto"/>
              <w:bottom w:val="single" w:sz="4" w:space="0" w:color="auto"/>
              <w:right w:val="single" w:sz="4" w:space="0" w:color="auto"/>
            </w:tcBorders>
            <w:shd w:val="clear" w:color="auto" w:fill="C0C0C0"/>
            <w:vAlign w:val="center"/>
            <w:hideMark/>
          </w:tcPr>
          <w:p w:rsidR="00804FB6" w:rsidRDefault="00804FB6">
            <w:pPr>
              <w:rPr>
                <w:sz w:val="18"/>
                <w:szCs w:val="18"/>
              </w:rPr>
            </w:pPr>
          </w:p>
        </w:tc>
        <w:tc>
          <w:tcPr>
            <w:tcW w:w="2380" w:type="dxa"/>
            <w:tcBorders>
              <w:top w:val="nil"/>
              <w:left w:val="nil"/>
              <w:bottom w:val="single" w:sz="4" w:space="0" w:color="auto"/>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1320" w:type="dxa"/>
            <w:tcBorders>
              <w:top w:val="nil"/>
              <w:left w:val="nil"/>
              <w:bottom w:val="single" w:sz="4" w:space="0" w:color="auto"/>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2240" w:type="dxa"/>
            <w:tcBorders>
              <w:top w:val="nil"/>
              <w:left w:val="nil"/>
              <w:bottom w:val="single" w:sz="4" w:space="0" w:color="auto"/>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2160" w:type="dxa"/>
            <w:tcBorders>
              <w:top w:val="nil"/>
              <w:left w:val="nil"/>
              <w:bottom w:val="single" w:sz="4" w:space="0" w:color="auto"/>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2480" w:type="dxa"/>
            <w:tcBorders>
              <w:top w:val="nil"/>
              <w:left w:val="nil"/>
              <w:bottom w:val="single" w:sz="4" w:space="0" w:color="auto"/>
              <w:right w:val="single" w:sz="4" w:space="0" w:color="auto"/>
            </w:tcBorders>
            <w:shd w:val="clear" w:color="auto" w:fill="C0C0C0"/>
            <w:vAlign w:val="center"/>
            <w:hideMark/>
          </w:tcPr>
          <w:p w:rsidR="00804FB6" w:rsidRDefault="00804FB6">
            <w:pPr>
              <w:widowControl/>
              <w:suppressAutoHyphens w:val="0"/>
              <w:rPr>
                <w:rFonts w:eastAsia="Times New Roman"/>
                <w:sz w:val="20"/>
                <w:szCs w:val="20"/>
              </w:rPr>
            </w:pPr>
          </w:p>
        </w:tc>
        <w:tc>
          <w:tcPr>
            <w:tcW w:w="136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data</w:t>
            </w:r>
          </w:p>
        </w:tc>
        <w:tc>
          <w:tcPr>
            <w:tcW w:w="1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2024-10-16</w:t>
            </w:r>
          </w:p>
        </w:tc>
      </w:tr>
      <w:tr w:rsidR="00804FB6" w:rsidTr="00804FB6">
        <w:trPr>
          <w:cantSplit/>
          <w:trHeight w:val="23"/>
        </w:trPr>
        <w:tc>
          <w:tcPr>
            <w:tcW w:w="700" w:type="dxa"/>
            <w:tcBorders>
              <w:top w:val="nil"/>
              <w:left w:val="single" w:sz="4" w:space="0" w:color="auto"/>
              <w:bottom w:val="single" w:sz="4" w:space="0" w:color="auto"/>
              <w:right w:val="single" w:sz="4" w:space="0" w:color="auto"/>
            </w:tcBorders>
            <w:vAlign w:val="center"/>
            <w:hideMark/>
          </w:tcPr>
          <w:p w:rsidR="00804FB6" w:rsidRDefault="00804FB6">
            <w:pPr>
              <w:jc w:val="center"/>
              <w:rPr>
                <w:sz w:val="18"/>
                <w:szCs w:val="18"/>
              </w:rPr>
            </w:pPr>
            <w:r>
              <w:rPr>
                <w:sz w:val="18"/>
                <w:szCs w:val="18"/>
              </w:rPr>
              <w:t>223</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Vandens lygis </w:t>
            </w:r>
            <w:proofErr w:type="spellStart"/>
            <w:r>
              <w:rPr>
                <w:sz w:val="18"/>
                <w:szCs w:val="18"/>
              </w:rPr>
              <w:t>abs</w:t>
            </w:r>
            <w:proofErr w:type="spellEnd"/>
            <w:r>
              <w:rPr>
                <w:sz w:val="18"/>
                <w:szCs w:val="18"/>
              </w:rPr>
              <w:t>. a.</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spec. matavimo juosta</w:t>
            </w:r>
          </w:p>
        </w:tc>
        <w:tc>
          <w:tcPr>
            <w:tcW w:w="2160" w:type="dxa"/>
            <w:tcBorders>
              <w:top w:val="nil"/>
              <w:left w:val="nil"/>
              <w:bottom w:val="nil"/>
              <w:right w:val="single" w:sz="4" w:space="0" w:color="auto"/>
            </w:tcBorders>
            <w:vAlign w:val="center"/>
            <w:hideMark/>
          </w:tcPr>
          <w:p w:rsidR="00804FB6" w:rsidRDefault="00804FB6">
            <w:pPr>
              <w:jc w:val="center"/>
              <w:rPr>
                <w:sz w:val="18"/>
                <w:szCs w:val="18"/>
              </w:rPr>
            </w:pPr>
            <w:r>
              <w:rPr>
                <w:sz w:val="18"/>
                <w:szCs w:val="18"/>
              </w:rPr>
              <w:t>UAB „Geomina“</w:t>
            </w:r>
          </w:p>
        </w:tc>
        <w:tc>
          <w:tcPr>
            <w:tcW w:w="2480" w:type="dxa"/>
            <w:tcBorders>
              <w:top w:val="nil"/>
              <w:left w:val="nil"/>
              <w:bottom w:val="single" w:sz="4" w:space="0" w:color="auto"/>
              <w:right w:val="single" w:sz="4" w:space="0" w:color="auto"/>
            </w:tcBorders>
            <w:vAlign w:val="center"/>
            <w:hideMark/>
          </w:tcPr>
          <w:p w:rsidR="00804FB6" w:rsidRDefault="00804FB6">
            <w:pPr>
              <w:rPr>
                <w:sz w:val="18"/>
                <w:szCs w:val="18"/>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107,82</w:t>
            </w:r>
          </w:p>
        </w:tc>
      </w:tr>
      <w:tr w:rsidR="00804FB6" w:rsidTr="00804FB6">
        <w:trPr>
          <w:cantSplit/>
          <w:trHeight w:val="23"/>
        </w:trPr>
        <w:tc>
          <w:tcPr>
            <w:tcW w:w="700" w:type="dxa"/>
            <w:tcBorders>
              <w:top w:val="nil"/>
              <w:left w:val="single" w:sz="4" w:space="0" w:color="auto"/>
              <w:bottom w:val="single" w:sz="4" w:space="0" w:color="auto"/>
              <w:right w:val="single" w:sz="4" w:space="0" w:color="auto"/>
            </w:tcBorders>
            <w:vAlign w:val="center"/>
            <w:hideMark/>
          </w:tcPr>
          <w:p w:rsidR="00804FB6" w:rsidRDefault="00804FB6">
            <w:pPr>
              <w:jc w:val="center"/>
              <w:rPr>
                <w:sz w:val="18"/>
                <w:szCs w:val="18"/>
              </w:rPr>
            </w:pPr>
            <w:r>
              <w:rPr>
                <w:sz w:val="18"/>
                <w:szCs w:val="18"/>
              </w:rPr>
              <w:t>224</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Temperatūra</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 °C</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skait</w:t>
            </w:r>
            <w:proofErr w:type="spellEnd"/>
            <w:r>
              <w:rPr>
                <w:sz w:val="18"/>
                <w:szCs w:val="18"/>
              </w:rPr>
              <w:t>. termometras</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14,1</w:t>
            </w:r>
          </w:p>
        </w:tc>
      </w:tr>
      <w:tr w:rsidR="00804FB6" w:rsidTr="00804FB6">
        <w:trPr>
          <w:cantSplit/>
          <w:trHeight w:val="23"/>
        </w:trPr>
        <w:tc>
          <w:tcPr>
            <w:tcW w:w="700" w:type="dxa"/>
            <w:tcBorders>
              <w:top w:val="nil"/>
              <w:left w:val="single" w:sz="4" w:space="0" w:color="auto"/>
              <w:bottom w:val="single" w:sz="4" w:space="0" w:color="auto"/>
              <w:right w:val="single" w:sz="4" w:space="0" w:color="auto"/>
            </w:tcBorders>
            <w:vAlign w:val="center"/>
            <w:hideMark/>
          </w:tcPr>
          <w:p w:rsidR="00804FB6" w:rsidRDefault="00804FB6">
            <w:pPr>
              <w:jc w:val="center"/>
              <w:rPr>
                <w:sz w:val="18"/>
                <w:szCs w:val="18"/>
              </w:rPr>
            </w:pPr>
            <w:r>
              <w:rPr>
                <w:sz w:val="18"/>
                <w:szCs w:val="18"/>
              </w:rPr>
              <w:t>225</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pH</w:t>
            </w:r>
          </w:p>
        </w:tc>
        <w:tc>
          <w:tcPr>
            <w:tcW w:w="1320" w:type="dxa"/>
            <w:tcBorders>
              <w:top w:val="nil"/>
              <w:left w:val="nil"/>
              <w:bottom w:val="single" w:sz="4" w:space="0" w:color="auto"/>
              <w:right w:val="single" w:sz="4" w:space="0" w:color="auto"/>
            </w:tcBorders>
            <w:vAlign w:val="center"/>
            <w:hideMark/>
          </w:tcPr>
          <w:p w:rsidR="00804FB6" w:rsidRDefault="00804FB6">
            <w:pPr>
              <w:rPr>
                <w:sz w:val="18"/>
                <w:szCs w:val="18"/>
              </w:rPr>
            </w:pP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LST EN ISO 10523:2012</w:t>
            </w:r>
          </w:p>
        </w:tc>
        <w:tc>
          <w:tcPr>
            <w:tcW w:w="2160" w:type="dxa"/>
            <w:tcBorders>
              <w:top w:val="nil"/>
              <w:left w:val="nil"/>
              <w:bottom w:val="nil"/>
              <w:right w:val="single" w:sz="4" w:space="0" w:color="auto"/>
            </w:tcBorders>
            <w:vAlign w:val="center"/>
            <w:hideMark/>
          </w:tcPr>
          <w:p w:rsidR="00804FB6" w:rsidRDefault="00804FB6">
            <w:pPr>
              <w:jc w:val="center"/>
              <w:rPr>
                <w:sz w:val="18"/>
                <w:szCs w:val="18"/>
              </w:rPr>
            </w:pPr>
            <w:r>
              <w:rPr>
                <w:sz w:val="18"/>
                <w:szCs w:val="18"/>
              </w:rPr>
              <w:t>leidimas Nr. 1393732,</w:t>
            </w:r>
          </w:p>
        </w:tc>
        <w:tc>
          <w:tcPr>
            <w:tcW w:w="2480" w:type="dxa"/>
            <w:tcBorders>
              <w:top w:val="nil"/>
              <w:left w:val="nil"/>
              <w:bottom w:val="single" w:sz="4" w:space="0" w:color="auto"/>
              <w:right w:val="single" w:sz="4" w:space="0" w:color="auto"/>
            </w:tcBorders>
            <w:vAlign w:val="center"/>
            <w:hideMark/>
          </w:tcPr>
          <w:p w:rsidR="00804FB6" w:rsidRDefault="00804FB6">
            <w:pPr>
              <w:rPr>
                <w:sz w:val="18"/>
                <w:szCs w:val="18"/>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7,67</w:t>
            </w:r>
          </w:p>
        </w:tc>
      </w:tr>
      <w:tr w:rsidR="00804FB6" w:rsidTr="00804FB6">
        <w:trPr>
          <w:cantSplit/>
          <w:trHeight w:val="23"/>
        </w:trPr>
        <w:tc>
          <w:tcPr>
            <w:tcW w:w="700" w:type="dxa"/>
            <w:tcBorders>
              <w:top w:val="nil"/>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226</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Eh</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mV</w:t>
            </w:r>
            <w:proofErr w:type="spellEnd"/>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potenciometrija</w:t>
            </w:r>
            <w:proofErr w:type="spellEnd"/>
          </w:p>
        </w:tc>
        <w:tc>
          <w:tcPr>
            <w:tcW w:w="2160" w:type="dxa"/>
            <w:tcBorders>
              <w:top w:val="nil"/>
              <w:left w:val="nil"/>
              <w:bottom w:val="nil"/>
              <w:right w:val="single" w:sz="4" w:space="0" w:color="auto"/>
            </w:tcBorders>
            <w:vAlign w:val="center"/>
            <w:hideMark/>
          </w:tcPr>
          <w:p w:rsidR="00804FB6" w:rsidRDefault="00804FB6">
            <w:pPr>
              <w:jc w:val="center"/>
              <w:rPr>
                <w:sz w:val="18"/>
                <w:szCs w:val="18"/>
              </w:rPr>
            </w:pPr>
            <w:r>
              <w:rPr>
                <w:sz w:val="18"/>
                <w:szCs w:val="18"/>
              </w:rPr>
              <w:t>2017-07-27</w:t>
            </w:r>
          </w:p>
        </w:tc>
        <w:tc>
          <w:tcPr>
            <w:tcW w:w="2480" w:type="dxa"/>
            <w:tcBorders>
              <w:top w:val="nil"/>
              <w:left w:val="nil"/>
              <w:bottom w:val="single" w:sz="4" w:space="0" w:color="auto"/>
              <w:right w:val="single" w:sz="4" w:space="0" w:color="auto"/>
            </w:tcBorders>
            <w:vAlign w:val="center"/>
            <w:hideMark/>
          </w:tcPr>
          <w:p w:rsidR="00804FB6" w:rsidRDefault="00804FB6">
            <w:pPr>
              <w:rPr>
                <w:sz w:val="18"/>
                <w:szCs w:val="18"/>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208</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227</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Savitasis elektros </w:t>
            </w:r>
            <w:proofErr w:type="spellStart"/>
            <w:r>
              <w:rPr>
                <w:sz w:val="18"/>
                <w:szCs w:val="18"/>
              </w:rPr>
              <w:t>laidis</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µS/cm</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27888:1999</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1481</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228</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Ištirpusių min. </w:t>
            </w:r>
            <w:proofErr w:type="spellStart"/>
            <w:r>
              <w:rPr>
                <w:sz w:val="18"/>
                <w:szCs w:val="18"/>
              </w:rPr>
              <w:t>medž</w:t>
            </w:r>
            <w:proofErr w:type="spellEnd"/>
            <w:r>
              <w:rPr>
                <w:sz w:val="18"/>
                <w:szCs w:val="18"/>
              </w:rPr>
              <w:t>. suma</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apskaičiuojama</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1170,797</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229</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Permanganato skaičius</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 O/l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LST EN ISO 8467:2002 </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3,08</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230</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ChDS</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 O/l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ISO 15705:2002</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34,4</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231</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Bendras kietumas</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w:t>
            </w:r>
            <w:proofErr w:type="spellStart"/>
            <w:r>
              <w:rPr>
                <w:sz w:val="18"/>
                <w:szCs w:val="18"/>
              </w:rPr>
              <w:t>ekv</w:t>
            </w:r>
            <w:proofErr w:type="spellEnd"/>
            <w:r>
              <w:rPr>
                <w:sz w:val="18"/>
                <w:szCs w:val="18"/>
              </w:rPr>
              <w:t>/l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ISO 6059:1998</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9,55</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232</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Karbonatinis kietumas</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w:t>
            </w:r>
            <w:proofErr w:type="spellStart"/>
            <w:r>
              <w:rPr>
                <w:sz w:val="18"/>
                <w:szCs w:val="18"/>
              </w:rPr>
              <w:t>ekv</w:t>
            </w:r>
            <w:proofErr w:type="spellEnd"/>
            <w:r>
              <w:rPr>
                <w:sz w:val="18"/>
                <w:szCs w:val="18"/>
              </w:rPr>
              <w:t>/l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apskaičiuojama</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7,08</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233</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Cl</w:t>
            </w:r>
            <w:r>
              <w:rPr>
                <w:sz w:val="18"/>
                <w:szCs w:val="18"/>
                <w:vertAlign w:val="superscript"/>
              </w:rPr>
              <w:t>-</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10304-1:2009</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500 mg/l [5,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160</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234</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SO</w:t>
            </w:r>
            <w:r>
              <w:rPr>
                <w:sz w:val="18"/>
                <w:szCs w:val="18"/>
                <w:vertAlign w:val="subscript"/>
              </w:rPr>
              <w:t>4</w:t>
            </w:r>
            <w:r>
              <w:rPr>
                <w:sz w:val="18"/>
                <w:szCs w:val="18"/>
                <w:vertAlign w:val="superscript"/>
              </w:rPr>
              <w:t>2-</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10304</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1000 mg/l [5,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200</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235</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HCO</w:t>
            </w:r>
            <w:r>
              <w:rPr>
                <w:sz w:val="18"/>
                <w:szCs w:val="18"/>
                <w:vertAlign w:val="subscript"/>
              </w:rPr>
              <w:t>3</w:t>
            </w:r>
            <w:r>
              <w:rPr>
                <w:sz w:val="18"/>
                <w:szCs w:val="18"/>
                <w:vertAlign w:val="superscript"/>
              </w:rPr>
              <w:t>-</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ISO 9963-1</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432</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236</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CO</w:t>
            </w:r>
            <w:r>
              <w:rPr>
                <w:sz w:val="18"/>
                <w:szCs w:val="18"/>
                <w:vertAlign w:val="subscript"/>
              </w:rPr>
              <w:t>3</w:t>
            </w:r>
            <w:r>
              <w:rPr>
                <w:sz w:val="18"/>
                <w:szCs w:val="18"/>
                <w:vertAlign w:val="superscript"/>
              </w:rPr>
              <w:t>2-</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apskaičiuojama</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&lt;6,7</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237</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NO</w:t>
            </w:r>
            <w:r>
              <w:rPr>
                <w:sz w:val="18"/>
                <w:szCs w:val="18"/>
                <w:vertAlign w:val="subscript"/>
              </w:rPr>
              <w:t>2</w:t>
            </w:r>
            <w:r>
              <w:rPr>
                <w:sz w:val="18"/>
                <w:szCs w:val="18"/>
                <w:vertAlign w:val="superscript"/>
              </w:rPr>
              <w:t>-</w:t>
            </w:r>
            <w:r>
              <w:rPr>
                <w:sz w:val="18"/>
                <w:szCs w:val="18"/>
              </w:rPr>
              <w:t xml:space="preserve"> </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10304-1:2009</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 mg/l [5,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&lt;0,016</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238</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NO</w:t>
            </w:r>
            <w:r>
              <w:rPr>
                <w:sz w:val="18"/>
                <w:szCs w:val="18"/>
                <w:vertAlign w:val="subscript"/>
              </w:rPr>
              <w:t>3</w:t>
            </w:r>
            <w:r>
              <w:rPr>
                <w:sz w:val="18"/>
                <w:szCs w:val="18"/>
                <w:vertAlign w:val="superscript"/>
              </w:rPr>
              <w:t>-</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10304-1:2009</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100 mg/l [5,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18</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239</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Na</w:t>
            </w:r>
            <w:r>
              <w:rPr>
                <w:sz w:val="18"/>
                <w:szCs w:val="18"/>
                <w:vertAlign w:val="superscript"/>
              </w:rPr>
              <w:t>+</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LST ISO 9964-3:1998 </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188</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240</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K</w:t>
            </w:r>
            <w:r>
              <w:rPr>
                <w:sz w:val="18"/>
                <w:szCs w:val="18"/>
                <w:vertAlign w:val="superscript"/>
              </w:rPr>
              <w:t>+</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LST ISO 9964-3:1998 </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6,68</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241</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Ca</w:t>
            </w:r>
            <w:r>
              <w:rPr>
                <w:sz w:val="18"/>
                <w:szCs w:val="18"/>
                <w:vertAlign w:val="superscript"/>
              </w:rPr>
              <w:t>2+</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ISO 6058:1998</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127</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242</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w:t>
            </w:r>
            <w:r>
              <w:rPr>
                <w:sz w:val="18"/>
                <w:szCs w:val="18"/>
                <w:vertAlign w:val="superscript"/>
              </w:rPr>
              <w:t>2+</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ISO 6059:1998</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39,1</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243</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NH</w:t>
            </w:r>
            <w:r>
              <w:rPr>
                <w:sz w:val="18"/>
                <w:szCs w:val="18"/>
                <w:vertAlign w:val="subscript"/>
              </w:rPr>
              <w:t>4</w:t>
            </w:r>
            <w:r>
              <w:rPr>
                <w:sz w:val="18"/>
                <w:szCs w:val="18"/>
                <w:vertAlign w:val="superscript"/>
              </w:rPr>
              <w:t>+</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LST ISO 7150-1:1998 </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12,86 mg/l*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0,017</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244</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Benzenas</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ISO 11423-1:1997</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50 µg/l [5], 10 µg/l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&lt;0,6</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245</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Ksilenas</w:t>
            </w:r>
            <w:proofErr w:type="spellEnd"/>
            <w:r>
              <w:rPr>
                <w:sz w:val="18"/>
                <w:szCs w:val="18"/>
              </w:rPr>
              <w:t xml:space="preserve"> (izomerų suma)</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apskaičiuojama</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500 µg/l [5]</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&lt;1,9</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246</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Toluenas</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ISO 11423-1:1997</w:t>
            </w:r>
          </w:p>
        </w:tc>
        <w:tc>
          <w:tcPr>
            <w:tcW w:w="2160" w:type="dxa"/>
            <w:vAlign w:val="center"/>
            <w:hideMark/>
          </w:tcPr>
          <w:p w:rsidR="00804FB6" w:rsidRDefault="00804FB6">
            <w:pPr>
              <w:rPr>
                <w:sz w:val="18"/>
                <w:szCs w:val="18"/>
              </w:rPr>
            </w:pPr>
          </w:p>
        </w:tc>
        <w:tc>
          <w:tcPr>
            <w:tcW w:w="2480" w:type="dxa"/>
            <w:tcBorders>
              <w:top w:val="nil"/>
              <w:left w:val="single" w:sz="4" w:space="0" w:color="auto"/>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1000 µg/l [5]</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&lt;1,2</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247</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Etil-Benzenas</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ISO 11423-1:1997</w:t>
            </w:r>
          </w:p>
        </w:tc>
        <w:tc>
          <w:tcPr>
            <w:tcW w:w="2160" w:type="dxa"/>
            <w:vAlign w:val="center"/>
            <w:hideMark/>
          </w:tcPr>
          <w:p w:rsidR="00804FB6" w:rsidRDefault="00804FB6">
            <w:pPr>
              <w:rPr>
                <w:sz w:val="18"/>
                <w:szCs w:val="18"/>
              </w:rPr>
            </w:pPr>
          </w:p>
        </w:tc>
        <w:tc>
          <w:tcPr>
            <w:tcW w:w="2480" w:type="dxa"/>
            <w:tcBorders>
              <w:top w:val="nil"/>
              <w:left w:val="single" w:sz="4" w:space="0" w:color="auto"/>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300 µg/l [5]</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&lt;0,9</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248</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p- ir m- </w:t>
            </w:r>
            <w:proofErr w:type="spellStart"/>
            <w:r>
              <w:rPr>
                <w:sz w:val="18"/>
                <w:szCs w:val="18"/>
              </w:rPr>
              <w:t>Ksilenai</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ISO 11423-1:1997</w:t>
            </w:r>
          </w:p>
        </w:tc>
        <w:tc>
          <w:tcPr>
            <w:tcW w:w="2160" w:type="dxa"/>
            <w:vAlign w:val="center"/>
            <w:hideMark/>
          </w:tcPr>
          <w:p w:rsidR="00804FB6" w:rsidRDefault="00804FB6">
            <w:pPr>
              <w:rPr>
                <w:sz w:val="18"/>
                <w:szCs w:val="18"/>
              </w:rPr>
            </w:pPr>
          </w:p>
        </w:tc>
        <w:tc>
          <w:tcPr>
            <w:tcW w:w="2480" w:type="dxa"/>
            <w:tcBorders>
              <w:top w:val="nil"/>
              <w:left w:val="single" w:sz="4" w:space="0" w:color="auto"/>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&lt;1,9</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249</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o- </w:t>
            </w:r>
            <w:proofErr w:type="spellStart"/>
            <w:r>
              <w:rPr>
                <w:sz w:val="18"/>
                <w:szCs w:val="18"/>
              </w:rPr>
              <w:t>Ksilenas</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ISO 11423-1:1997</w:t>
            </w:r>
          </w:p>
        </w:tc>
        <w:tc>
          <w:tcPr>
            <w:tcW w:w="2160" w:type="dxa"/>
            <w:vAlign w:val="center"/>
            <w:hideMark/>
          </w:tcPr>
          <w:p w:rsidR="00804FB6" w:rsidRDefault="00804FB6">
            <w:pPr>
              <w:rPr>
                <w:sz w:val="18"/>
                <w:szCs w:val="18"/>
              </w:rPr>
            </w:pPr>
          </w:p>
        </w:tc>
        <w:tc>
          <w:tcPr>
            <w:tcW w:w="2480" w:type="dxa"/>
            <w:tcBorders>
              <w:top w:val="nil"/>
              <w:left w:val="single" w:sz="4" w:space="0" w:color="auto"/>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&lt;1,0</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250</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BEA (C</w:t>
            </w:r>
            <w:r>
              <w:rPr>
                <w:sz w:val="18"/>
                <w:szCs w:val="18"/>
                <w:vertAlign w:val="subscript"/>
              </w:rPr>
              <w:t>6</w:t>
            </w:r>
            <w:r>
              <w:rPr>
                <w:sz w:val="18"/>
                <w:szCs w:val="18"/>
              </w:rPr>
              <w:t>-C</w:t>
            </w:r>
            <w:r>
              <w:rPr>
                <w:sz w:val="18"/>
                <w:szCs w:val="18"/>
                <w:vertAlign w:val="subscript"/>
              </w:rPr>
              <w:t>10</w:t>
            </w:r>
            <w:r>
              <w:rPr>
                <w:sz w:val="18"/>
                <w:szCs w:val="18"/>
              </w:rPr>
              <w:t>) koncentracija</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US EPA </w:t>
            </w:r>
            <w:proofErr w:type="spellStart"/>
            <w:r>
              <w:rPr>
                <w:sz w:val="18"/>
                <w:szCs w:val="18"/>
              </w:rPr>
              <w:t>Method</w:t>
            </w:r>
            <w:proofErr w:type="spellEnd"/>
            <w:r>
              <w:rPr>
                <w:sz w:val="18"/>
                <w:szCs w:val="18"/>
              </w:rPr>
              <w:t xml:space="preserve"> 8015C:2014</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10 mg/l [6]</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&lt;0,14</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251</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DEA (C</w:t>
            </w:r>
            <w:r>
              <w:rPr>
                <w:sz w:val="18"/>
                <w:szCs w:val="18"/>
                <w:vertAlign w:val="subscript"/>
              </w:rPr>
              <w:t>10</w:t>
            </w:r>
            <w:r>
              <w:rPr>
                <w:sz w:val="18"/>
                <w:szCs w:val="18"/>
              </w:rPr>
              <w:t>-C</w:t>
            </w:r>
            <w:r>
              <w:rPr>
                <w:sz w:val="18"/>
                <w:szCs w:val="18"/>
                <w:vertAlign w:val="subscript"/>
              </w:rPr>
              <w:t>28</w:t>
            </w:r>
            <w:r>
              <w:rPr>
                <w:sz w:val="18"/>
                <w:szCs w:val="18"/>
              </w:rPr>
              <w:t>) koncentracija</w:t>
            </w:r>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mg/l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 xml:space="preserve">US EPA </w:t>
            </w:r>
            <w:proofErr w:type="spellStart"/>
            <w:r>
              <w:rPr>
                <w:sz w:val="18"/>
                <w:szCs w:val="18"/>
              </w:rPr>
              <w:t>Method</w:t>
            </w:r>
            <w:proofErr w:type="spellEnd"/>
            <w:r>
              <w:rPr>
                <w:sz w:val="18"/>
                <w:szCs w:val="18"/>
              </w:rPr>
              <w:t xml:space="preserve"> 8015C:2007</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widowControl/>
              <w:suppressAutoHyphens w:val="0"/>
              <w:rPr>
                <w:rFonts w:eastAsia="Times New Roman"/>
                <w:sz w:val="20"/>
                <w:szCs w:val="20"/>
              </w:rPr>
            </w:pP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lang w:eastAsia="ar-SA"/>
              </w:rPr>
            </w:pPr>
            <w:r>
              <w:rPr>
                <w:sz w:val="18"/>
                <w:szCs w:val="18"/>
              </w:rPr>
              <w:t>&lt;0,13</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252</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Cd</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nil"/>
            </w:tcBorders>
            <w:vAlign w:val="center"/>
            <w:hideMark/>
          </w:tcPr>
          <w:p w:rsidR="00804FB6" w:rsidRDefault="00804FB6">
            <w:pPr>
              <w:jc w:val="center"/>
              <w:rPr>
                <w:sz w:val="18"/>
                <w:szCs w:val="18"/>
              </w:rPr>
            </w:pPr>
            <w:r>
              <w:rPr>
                <w:sz w:val="18"/>
                <w:szCs w:val="18"/>
              </w:rPr>
              <w:t>LST EN ISO 15586:2004</w:t>
            </w:r>
          </w:p>
        </w:tc>
        <w:tc>
          <w:tcPr>
            <w:tcW w:w="216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UAB „Vandens tyrimai“</w:t>
            </w: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6 µg/l [5], 10 µg/l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0,4</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253</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Pb</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15586:2004</w:t>
            </w:r>
          </w:p>
        </w:tc>
        <w:tc>
          <w:tcPr>
            <w:tcW w:w="2160" w:type="dxa"/>
            <w:tcBorders>
              <w:top w:val="nil"/>
              <w:left w:val="nil"/>
              <w:bottom w:val="nil"/>
              <w:right w:val="single" w:sz="4" w:space="0" w:color="auto"/>
            </w:tcBorders>
            <w:vAlign w:val="center"/>
            <w:hideMark/>
          </w:tcPr>
          <w:p w:rsidR="00804FB6" w:rsidRDefault="00804FB6">
            <w:pPr>
              <w:jc w:val="center"/>
              <w:rPr>
                <w:sz w:val="18"/>
                <w:szCs w:val="18"/>
              </w:rPr>
            </w:pPr>
            <w:r>
              <w:rPr>
                <w:sz w:val="18"/>
                <w:szCs w:val="18"/>
              </w:rPr>
              <w:t>leidimas Nr. 983766,</w:t>
            </w: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75 µg/l [5], 32 µg/l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6,6</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254</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Cr</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15586:2004</w:t>
            </w:r>
          </w:p>
        </w:tc>
        <w:tc>
          <w:tcPr>
            <w:tcW w:w="2160" w:type="dxa"/>
            <w:tcBorders>
              <w:top w:val="nil"/>
              <w:left w:val="nil"/>
              <w:bottom w:val="nil"/>
              <w:right w:val="single" w:sz="4" w:space="0" w:color="auto"/>
            </w:tcBorders>
            <w:vAlign w:val="center"/>
            <w:hideMark/>
          </w:tcPr>
          <w:p w:rsidR="00804FB6" w:rsidRDefault="00804FB6">
            <w:pPr>
              <w:jc w:val="center"/>
              <w:rPr>
                <w:sz w:val="18"/>
                <w:szCs w:val="18"/>
              </w:rPr>
            </w:pPr>
            <w:r>
              <w:rPr>
                <w:sz w:val="18"/>
                <w:szCs w:val="18"/>
              </w:rPr>
              <w:t>2012-10-29</w:t>
            </w: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100 µg/l [5], 500 µg/l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8,7</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255</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Zn</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15586:2004</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1000 µg/l [5], 3000 µg/l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&lt;40</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256</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Cu</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15586:2004</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2000 µg/l [5], 100 µg/l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14</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t>257</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Ni</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15586:2004</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100 µg/l [5], 40 µg/l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15</w:t>
            </w:r>
          </w:p>
        </w:tc>
      </w:tr>
      <w:tr w:rsidR="00804FB6" w:rsidTr="00804FB6">
        <w:trPr>
          <w:cantSplit/>
          <w:trHeight w:val="23"/>
        </w:trPr>
        <w:tc>
          <w:tcPr>
            <w:tcW w:w="700" w:type="dxa"/>
            <w:tcBorders>
              <w:top w:val="single" w:sz="4" w:space="0" w:color="auto"/>
              <w:left w:val="single" w:sz="4" w:space="0" w:color="auto"/>
              <w:bottom w:val="nil"/>
              <w:right w:val="single" w:sz="4" w:space="0" w:color="auto"/>
            </w:tcBorders>
            <w:vAlign w:val="center"/>
            <w:hideMark/>
          </w:tcPr>
          <w:p w:rsidR="00804FB6" w:rsidRDefault="00804FB6">
            <w:pPr>
              <w:jc w:val="center"/>
              <w:rPr>
                <w:sz w:val="18"/>
                <w:szCs w:val="18"/>
              </w:rPr>
            </w:pPr>
            <w:r>
              <w:rPr>
                <w:sz w:val="18"/>
                <w:szCs w:val="18"/>
              </w:rPr>
              <w:lastRenderedPageBreak/>
              <w:t>258</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As</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15586:2004</w:t>
            </w:r>
          </w:p>
        </w:tc>
        <w:tc>
          <w:tcPr>
            <w:tcW w:w="2160" w:type="dxa"/>
            <w:tcBorders>
              <w:top w:val="nil"/>
              <w:left w:val="nil"/>
              <w:bottom w:val="nil"/>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50 µg/l [5,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7,2</w:t>
            </w:r>
          </w:p>
        </w:tc>
      </w:tr>
      <w:tr w:rsidR="00804FB6" w:rsidTr="00804FB6">
        <w:trPr>
          <w:cantSplit/>
          <w:trHeight w:val="23"/>
        </w:trPr>
        <w:tc>
          <w:tcPr>
            <w:tcW w:w="700" w:type="dxa"/>
            <w:tcBorders>
              <w:top w:val="single" w:sz="4" w:space="0" w:color="auto"/>
              <w:left w:val="single" w:sz="4" w:space="0" w:color="auto"/>
              <w:bottom w:val="single" w:sz="4" w:space="0" w:color="auto"/>
              <w:right w:val="single" w:sz="4" w:space="0" w:color="auto"/>
            </w:tcBorders>
            <w:vAlign w:val="center"/>
            <w:hideMark/>
          </w:tcPr>
          <w:p w:rsidR="00804FB6" w:rsidRDefault="00804FB6">
            <w:pPr>
              <w:jc w:val="center"/>
              <w:rPr>
                <w:sz w:val="18"/>
                <w:szCs w:val="18"/>
              </w:rPr>
            </w:pPr>
            <w:r>
              <w:rPr>
                <w:sz w:val="18"/>
                <w:szCs w:val="18"/>
              </w:rPr>
              <w:t>259</w:t>
            </w:r>
          </w:p>
        </w:tc>
        <w:tc>
          <w:tcPr>
            <w:tcW w:w="238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proofErr w:type="spellStart"/>
            <w:r>
              <w:rPr>
                <w:sz w:val="18"/>
                <w:szCs w:val="18"/>
              </w:rPr>
              <w:t>Hg</w:t>
            </w:r>
            <w:proofErr w:type="spellEnd"/>
          </w:p>
        </w:tc>
        <w:tc>
          <w:tcPr>
            <w:tcW w:w="132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µg/l</w:t>
            </w:r>
          </w:p>
        </w:tc>
        <w:tc>
          <w:tcPr>
            <w:tcW w:w="2240" w:type="dxa"/>
            <w:tcBorders>
              <w:top w:val="nil"/>
              <w:left w:val="nil"/>
              <w:bottom w:val="single" w:sz="4" w:space="0" w:color="auto"/>
              <w:right w:val="single" w:sz="4" w:space="0" w:color="auto"/>
            </w:tcBorders>
            <w:vAlign w:val="center"/>
            <w:hideMark/>
          </w:tcPr>
          <w:p w:rsidR="00804FB6" w:rsidRDefault="00804FB6">
            <w:pPr>
              <w:jc w:val="center"/>
              <w:rPr>
                <w:sz w:val="18"/>
                <w:szCs w:val="18"/>
              </w:rPr>
            </w:pPr>
            <w:r>
              <w:rPr>
                <w:sz w:val="18"/>
                <w:szCs w:val="18"/>
              </w:rPr>
              <w:t>LST EN ISO 12846:2012</w:t>
            </w:r>
          </w:p>
        </w:tc>
        <w:tc>
          <w:tcPr>
            <w:tcW w:w="2160" w:type="dxa"/>
            <w:tcBorders>
              <w:top w:val="nil"/>
              <w:left w:val="nil"/>
              <w:bottom w:val="single" w:sz="4" w:space="0" w:color="auto"/>
              <w:right w:val="single" w:sz="4" w:space="0" w:color="auto"/>
            </w:tcBorders>
            <w:vAlign w:val="center"/>
            <w:hideMark/>
          </w:tcPr>
          <w:p w:rsidR="00804FB6" w:rsidRDefault="00804FB6">
            <w:pPr>
              <w:rPr>
                <w:sz w:val="18"/>
                <w:szCs w:val="18"/>
              </w:rPr>
            </w:pPr>
          </w:p>
        </w:tc>
        <w:tc>
          <w:tcPr>
            <w:tcW w:w="2480" w:type="dxa"/>
            <w:tcBorders>
              <w:top w:val="nil"/>
              <w:left w:val="nil"/>
              <w:bottom w:val="single" w:sz="4" w:space="0" w:color="auto"/>
              <w:right w:val="single" w:sz="4" w:space="0" w:color="auto"/>
            </w:tcBorders>
            <w:vAlign w:val="center"/>
            <w:hideMark/>
          </w:tcPr>
          <w:p w:rsidR="00804FB6" w:rsidRDefault="00804FB6">
            <w:pPr>
              <w:jc w:val="center"/>
              <w:rPr>
                <w:sz w:val="18"/>
                <w:szCs w:val="18"/>
                <w:lang w:eastAsia="ar-SA"/>
              </w:rPr>
            </w:pPr>
            <w:r>
              <w:rPr>
                <w:sz w:val="18"/>
                <w:szCs w:val="18"/>
              </w:rPr>
              <w:t>1 µg/l [5, 4]</w:t>
            </w:r>
          </w:p>
        </w:tc>
        <w:tc>
          <w:tcPr>
            <w:tcW w:w="2740" w:type="dxa"/>
            <w:gridSpan w:val="2"/>
            <w:tcBorders>
              <w:top w:val="single" w:sz="4" w:space="0" w:color="auto"/>
              <w:left w:val="nil"/>
              <w:bottom w:val="single" w:sz="4" w:space="0" w:color="auto"/>
              <w:right w:val="single" w:sz="4" w:space="0" w:color="000000"/>
            </w:tcBorders>
            <w:vAlign w:val="center"/>
            <w:hideMark/>
          </w:tcPr>
          <w:p w:rsidR="00804FB6" w:rsidRDefault="00804FB6">
            <w:pPr>
              <w:jc w:val="center"/>
              <w:rPr>
                <w:sz w:val="18"/>
                <w:szCs w:val="18"/>
              </w:rPr>
            </w:pPr>
            <w:r>
              <w:rPr>
                <w:sz w:val="18"/>
                <w:szCs w:val="18"/>
              </w:rPr>
              <w:t>0,23</w:t>
            </w:r>
          </w:p>
        </w:tc>
      </w:tr>
    </w:tbl>
    <w:p w:rsidR="004F16E9" w:rsidRDefault="004F16E9" w:rsidP="004F16E9">
      <w:pPr>
        <w:widowControl/>
        <w:suppressAutoHyphens w:val="0"/>
        <w:ind w:left="284"/>
        <w:rPr>
          <w:rFonts w:eastAsia="Times New Roman"/>
          <w:color w:val="000000"/>
          <w:kern w:val="0"/>
          <w:sz w:val="27"/>
          <w:szCs w:val="27"/>
        </w:rPr>
      </w:pPr>
      <w:r>
        <w:rPr>
          <w:rFonts w:eastAsia="Times New Roman"/>
          <w:color w:val="000000"/>
          <w:kern w:val="0"/>
          <w:sz w:val="20"/>
          <w:szCs w:val="20"/>
        </w:rPr>
        <w:t>Pastabos:</w:t>
      </w:r>
    </w:p>
    <w:p w:rsidR="004F16E9" w:rsidRDefault="004F16E9" w:rsidP="004F16E9">
      <w:pPr>
        <w:widowControl/>
        <w:suppressAutoHyphens w:val="0"/>
        <w:ind w:left="284"/>
        <w:jc w:val="both"/>
        <w:rPr>
          <w:rFonts w:eastAsia="Times New Roman"/>
          <w:color w:val="000000"/>
          <w:kern w:val="0"/>
          <w:sz w:val="27"/>
          <w:szCs w:val="27"/>
        </w:rPr>
      </w:pPr>
      <w:r>
        <w:rPr>
          <w:rFonts w:eastAsia="Times New Roman"/>
          <w:color w:val="000000"/>
          <w:kern w:val="0"/>
          <w:sz w:val="20"/>
          <w:szCs w:val="20"/>
          <w:vertAlign w:val="superscript"/>
        </w:rPr>
        <w:t>1</w:t>
      </w:r>
      <w:r>
        <w:rPr>
          <w:rFonts w:eastAsia="Times New Roman"/>
          <w:color w:val="000000"/>
          <w:kern w:val="0"/>
          <w:sz w:val="20"/>
          <w:szCs w:val="20"/>
        </w:rPr>
        <w:t>Su ataskaita pateikiamos:</w:t>
      </w:r>
    </w:p>
    <w:p w:rsidR="004F16E9" w:rsidRDefault="004F16E9" w:rsidP="004F16E9">
      <w:pPr>
        <w:widowControl/>
        <w:suppressAutoHyphens w:val="0"/>
        <w:ind w:left="426"/>
        <w:jc w:val="both"/>
        <w:rPr>
          <w:rFonts w:eastAsia="Times New Roman"/>
          <w:color w:val="000000"/>
          <w:kern w:val="0"/>
          <w:sz w:val="27"/>
          <w:szCs w:val="27"/>
        </w:rPr>
      </w:pPr>
      <w:r>
        <w:rPr>
          <w:rFonts w:eastAsia="Times New Roman"/>
          <w:color w:val="000000"/>
          <w:kern w:val="0"/>
          <w:sz w:val="20"/>
          <w:szCs w:val="20"/>
        </w:rPr>
        <w:t>1) laboratorinių tyrimų protokolų kopijos;</w:t>
      </w:r>
    </w:p>
    <w:p w:rsidR="004F16E9" w:rsidRDefault="004F16E9" w:rsidP="004F16E9">
      <w:pPr>
        <w:widowControl/>
        <w:suppressAutoHyphens w:val="0"/>
        <w:ind w:left="426"/>
        <w:jc w:val="both"/>
        <w:rPr>
          <w:rFonts w:eastAsia="Times New Roman"/>
          <w:color w:val="000000"/>
          <w:kern w:val="0"/>
          <w:sz w:val="27"/>
          <w:szCs w:val="27"/>
        </w:rPr>
      </w:pPr>
      <w:r>
        <w:rPr>
          <w:rFonts w:eastAsia="Times New Roman"/>
          <w:color w:val="000000"/>
          <w:kern w:val="0"/>
          <w:sz w:val="20"/>
          <w:szCs w:val="20"/>
        </w:rPr>
        <w:t>2) pastabos apie ūkio subjektų aplinkos monitoringo programos (toliau – monitoringo programa) požeminio vandens monitoringo dalies vykdymą, tinklo būklę, vertinimo kriterijų viršijančius parametrus.</w:t>
      </w:r>
    </w:p>
    <w:p w:rsidR="004F16E9" w:rsidRDefault="004F16E9" w:rsidP="004F16E9">
      <w:pPr>
        <w:widowControl/>
        <w:suppressAutoHyphens w:val="0"/>
        <w:ind w:left="426" w:firstLine="142"/>
        <w:jc w:val="both"/>
        <w:rPr>
          <w:rFonts w:eastAsia="Times New Roman"/>
          <w:color w:val="000000"/>
          <w:kern w:val="0"/>
          <w:sz w:val="27"/>
          <w:szCs w:val="27"/>
        </w:rPr>
      </w:pPr>
      <w:r>
        <w:rPr>
          <w:rFonts w:eastAsia="Times New Roman"/>
          <w:color w:val="000000"/>
          <w:kern w:val="0"/>
          <w:sz w:val="20"/>
          <w:szCs w:val="20"/>
          <w:vertAlign w:val="superscript"/>
        </w:rPr>
        <w:t>2</w:t>
      </w:r>
      <w:r>
        <w:rPr>
          <w:rFonts w:eastAsia="Times New Roman"/>
          <w:color w:val="000000"/>
          <w:kern w:val="0"/>
          <w:sz w:val="20"/>
          <w:szCs w:val="20"/>
        </w:rPr>
        <w:t>Matavimo metodo ir laboratorijos lentelėje galima nerašyti, jeigu jie nurodyti tyrimų protokole.</w:t>
      </w:r>
    </w:p>
    <w:p w:rsidR="004F16E9" w:rsidRDefault="004F16E9" w:rsidP="004F16E9">
      <w:pPr>
        <w:widowControl/>
        <w:suppressAutoHyphens w:val="0"/>
        <w:ind w:left="426" w:firstLine="142"/>
        <w:jc w:val="both"/>
        <w:rPr>
          <w:rFonts w:eastAsia="Times New Roman"/>
          <w:color w:val="000000"/>
          <w:kern w:val="0"/>
          <w:sz w:val="27"/>
          <w:szCs w:val="27"/>
        </w:rPr>
      </w:pPr>
      <w:r>
        <w:rPr>
          <w:rFonts w:eastAsia="Times New Roman"/>
          <w:color w:val="000000"/>
          <w:kern w:val="0"/>
          <w:sz w:val="20"/>
          <w:szCs w:val="20"/>
          <w:vertAlign w:val="superscript"/>
        </w:rPr>
        <w:t>3</w:t>
      </w:r>
      <w:r>
        <w:rPr>
          <w:rFonts w:eastAsia="Times New Roman"/>
          <w:color w:val="000000"/>
          <w:kern w:val="0"/>
          <w:sz w:val="20"/>
          <w:szCs w:val="20"/>
        </w:rPr>
        <w:t>Teisės aktuose patvirtintos ribinės vertės, su kuriomis bus lyginami matavimų rezultatai.</w:t>
      </w:r>
    </w:p>
    <w:p w:rsidR="004F16E9" w:rsidRDefault="004F16E9" w:rsidP="004F16E9">
      <w:pPr>
        <w:widowControl/>
        <w:suppressAutoHyphens w:val="0"/>
        <w:ind w:left="426" w:firstLine="142"/>
        <w:jc w:val="both"/>
        <w:rPr>
          <w:rFonts w:eastAsia="Times New Roman"/>
          <w:color w:val="000000"/>
          <w:kern w:val="0"/>
          <w:sz w:val="20"/>
          <w:szCs w:val="20"/>
        </w:rPr>
      </w:pPr>
      <w:r>
        <w:rPr>
          <w:rFonts w:eastAsia="Times New Roman"/>
          <w:color w:val="000000"/>
          <w:kern w:val="0"/>
          <w:sz w:val="20"/>
          <w:szCs w:val="20"/>
          <w:vertAlign w:val="superscript"/>
        </w:rPr>
        <w:t>4</w:t>
      </w:r>
      <w:r>
        <w:rPr>
          <w:rFonts w:eastAsia="Times New Roman"/>
          <w:color w:val="000000"/>
          <w:kern w:val="0"/>
          <w:sz w:val="20"/>
          <w:szCs w:val="20"/>
        </w:rPr>
        <w:t>Stebimojo gręžinio identifikavimo numeris Žemės gelmių registre.</w:t>
      </w:r>
    </w:p>
    <w:p w:rsidR="004F16E9" w:rsidRDefault="004F16E9" w:rsidP="004F16E9">
      <w:pPr>
        <w:widowControl/>
        <w:suppressAutoHyphens w:val="0"/>
        <w:spacing w:before="240" w:after="120" w:line="276" w:lineRule="auto"/>
        <w:ind w:firstLine="284"/>
        <w:rPr>
          <w:rFonts w:eastAsia="DejaVu Sans" w:cs="Tahoma"/>
          <w:bCs/>
          <w:color w:val="000000"/>
          <w:kern w:val="2"/>
          <w:sz w:val="22"/>
          <w:szCs w:val="28"/>
          <w:lang w:eastAsia="hi-IN" w:bidi="hi-IN"/>
        </w:rPr>
      </w:pPr>
      <w:r>
        <w:rPr>
          <w:rFonts w:eastAsia="Times New Roman"/>
          <w:color w:val="000000"/>
          <w:sz w:val="22"/>
          <w:szCs w:val="22"/>
        </w:rPr>
        <w:t xml:space="preserve">4 lentelė. Poveikio drenažiniam vandeniui monitoringo duomenys. </w:t>
      </w:r>
      <w:r>
        <w:rPr>
          <w:rFonts w:cs="Tahoma"/>
          <w:b/>
          <w:bCs/>
          <w:i/>
          <w:color w:val="000000"/>
          <w:sz w:val="22"/>
          <w:szCs w:val="28"/>
        </w:rPr>
        <w:t>Monitoringas nevykdomas.</w:t>
      </w:r>
    </w:p>
    <w:p w:rsidR="004F16E9" w:rsidRDefault="004F16E9" w:rsidP="001D4CC1">
      <w:pPr>
        <w:pStyle w:val="Pagrindinistekstas"/>
        <w:widowControl/>
        <w:shd w:val="clear" w:color="auto" w:fill="FFFFFF" w:themeFill="background1"/>
        <w:tabs>
          <w:tab w:val="left" w:pos="0"/>
          <w:tab w:val="left" w:pos="284"/>
        </w:tabs>
        <w:spacing w:after="40" w:line="276" w:lineRule="auto"/>
        <w:ind w:firstLine="284"/>
        <w:rPr>
          <w:rFonts w:eastAsia="Times New Roman"/>
          <w:color w:val="000000"/>
          <w:sz w:val="22"/>
          <w:szCs w:val="22"/>
        </w:rPr>
      </w:pPr>
      <w:bookmarkStart w:id="1" w:name="_Hlk84237410"/>
      <w:r>
        <w:rPr>
          <w:rFonts w:eastAsia="Times New Roman"/>
          <w:color w:val="000000"/>
          <w:sz w:val="22"/>
          <w:szCs w:val="22"/>
        </w:rPr>
        <w:t xml:space="preserve">5 lentelė. </w:t>
      </w:r>
      <w:r>
        <w:rPr>
          <w:color w:val="000000"/>
          <w:sz w:val="22"/>
          <w:szCs w:val="22"/>
        </w:rPr>
        <w:t>Poveikio aplinkai (</w:t>
      </w:r>
      <w:r w:rsidRPr="004F16E9">
        <w:rPr>
          <w:color w:val="000000"/>
          <w:sz w:val="22"/>
          <w:szCs w:val="22"/>
          <w:u w:val="single"/>
        </w:rPr>
        <w:t>dirvožemiui</w:t>
      </w:r>
      <w:r>
        <w:rPr>
          <w:color w:val="000000"/>
          <w:sz w:val="22"/>
          <w:szCs w:val="22"/>
        </w:rPr>
        <w:t>, biologinei įvairovei, reljefui, hidrografiniam tinklui, kraštovaizdžio vizualinei struktūrai) monitoringo duomenys</w:t>
      </w:r>
      <w:r>
        <w:rPr>
          <w:rFonts w:eastAsia="Times New Roman"/>
          <w:color w:val="000000"/>
          <w:sz w:val="22"/>
          <w:szCs w:val="22"/>
        </w:rPr>
        <w:t xml:space="preserve">. </w:t>
      </w:r>
      <w:bookmarkEnd w:id="1"/>
    </w:p>
    <w:tbl>
      <w:tblPr>
        <w:tblW w:w="5000" w:type="pct"/>
        <w:tblCellMar>
          <w:left w:w="0" w:type="dxa"/>
          <w:right w:w="0" w:type="dxa"/>
        </w:tblCellMar>
        <w:tblLook w:val="0000" w:firstRow="0" w:lastRow="0" w:firstColumn="0" w:lastColumn="0" w:noHBand="0" w:noVBand="0"/>
      </w:tblPr>
      <w:tblGrid>
        <w:gridCol w:w="563"/>
        <w:gridCol w:w="1045"/>
        <w:gridCol w:w="2473"/>
        <w:gridCol w:w="1698"/>
        <w:gridCol w:w="1134"/>
        <w:gridCol w:w="989"/>
        <w:gridCol w:w="1128"/>
        <w:gridCol w:w="971"/>
        <w:gridCol w:w="2295"/>
        <w:gridCol w:w="1380"/>
        <w:gridCol w:w="1167"/>
      </w:tblGrid>
      <w:tr w:rsidR="001D4CC1" w:rsidRPr="00C441F9" w:rsidTr="001D4CC1">
        <w:trPr>
          <w:trHeight w:val="327"/>
        </w:trPr>
        <w:tc>
          <w:tcPr>
            <w:tcW w:w="190" w:type="pct"/>
            <w:vMerge w:val="restart"/>
            <w:tcBorders>
              <w:top w:val="single" w:sz="4" w:space="0" w:color="000000"/>
              <w:left w:val="single" w:sz="4" w:space="0" w:color="000000"/>
              <w:bottom w:val="nil"/>
              <w:right w:val="single" w:sz="4" w:space="0" w:color="000000"/>
            </w:tcBorders>
            <w:tcMar>
              <w:top w:w="0" w:type="dxa"/>
              <w:left w:w="57" w:type="dxa"/>
              <w:bottom w:w="0" w:type="dxa"/>
              <w:right w:w="57" w:type="dxa"/>
            </w:tcMar>
            <w:vAlign w:val="center"/>
          </w:tcPr>
          <w:p w:rsidR="001D4CC1" w:rsidRPr="00C441F9" w:rsidRDefault="001D4CC1" w:rsidP="001D4CC1">
            <w:pPr>
              <w:autoSpaceDE w:val="0"/>
              <w:autoSpaceDN w:val="0"/>
              <w:adjustRightInd w:val="0"/>
              <w:jc w:val="center"/>
              <w:textAlignment w:val="center"/>
              <w:rPr>
                <w:rFonts w:eastAsia="Times New Roman"/>
                <w:color w:val="000000"/>
                <w:sz w:val="18"/>
                <w:szCs w:val="18"/>
              </w:rPr>
            </w:pPr>
            <w:r w:rsidRPr="00C441F9">
              <w:rPr>
                <w:rFonts w:eastAsia="Times New Roman"/>
                <w:color w:val="000000"/>
                <w:sz w:val="18"/>
                <w:szCs w:val="18"/>
              </w:rPr>
              <w:t>Eil. Nr.</w:t>
            </w:r>
          </w:p>
          <w:p w:rsidR="001D4CC1" w:rsidRPr="00C441F9" w:rsidRDefault="001D4CC1" w:rsidP="001D4CC1">
            <w:pPr>
              <w:autoSpaceDE w:val="0"/>
              <w:autoSpaceDN w:val="0"/>
              <w:adjustRightInd w:val="0"/>
              <w:jc w:val="center"/>
              <w:textAlignment w:val="center"/>
              <w:rPr>
                <w:rFonts w:eastAsia="Times New Roman"/>
                <w:color w:val="000000"/>
                <w:sz w:val="18"/>
                <w:szCs w:val="18"/>
              </w:rPr>
            </w:pPr>
          </w:p>
        </w:tc>
        <w:tc>
          <w:tcPr>
            <w:tcW w:w="352" w:type="pct"/>
            <w:vMerge w:val="restart"/>
            <w:tcBorders>
              <w:top w:val="single" w:sz="4" w:space="0" w:color="000000"/>
              <w:left w:val="single" w:sz="4" w:space="0" w:color="000000"/>
              <w:bottom w:val="nil"/>
              <w:right w:val="single" w:sz="4" w:space="0" w:color="000000"/>
            </w:tcBorders>
            <w:tcMar>
              <w:top w:w="0" w:type="dxa"/>
              <w:left w:w="57" w:type="dxa"/>
              <w:bottom w:w="0" w:type="dxa"/>
              <w:right w:w="57" w:type="dxa"/>
            </w:tcMar>
            <w:vAlign w:val="center"/>
          </w:tcPr>
          <w:p w:rsidR="001D4CC1" w:rsidRPr="00C441F9" w:rsidRDefault="001D4CC1" w:rsidP="001D4CC1">
            <w:pPr>
              <w:autoSpaceDE w:val="0"/>
              <w:autoSpaceDN w:val="0"/>
              <w:adjustRightInd w:val="0"/>
              <w:jc w:val="center"/>
              <w:textAlignment w:val="center"/>
              <w:rPr>
                <w:rFonts w:eastAsia="Times New Roman"/>
                <w:color w:val="000000"/>
                <w:sz w:val="18"/>
                <w:szCs w:val="18"/>
              </w:rPr>
            </w:pPr>
            <w:r w:rsidRPr="00C441F9">
              <w:rPr>
                <w:rFonts w:eastAsia="Times New Roman"/>
                <w:color w:val="000000"/>
                <w:sz w:val="18"/>
                <w:szCs w:val="18"/>
              </w:rPr>
              <w:t>Stebėjimo objektas</w:t>
            </w:r>
          </w:p>
        </w:tc>
        <w:tc>
          <w:tcPr>
            <w:tcW w:w="833" w:type="pct"/>
            <w:vMerge w:val="restart"/>
            <w:tcBorders>
              <w:top w:val="single" w:sz="4" w:space="0" w:color="000000"/>
              <w:left w:val="single" w:sz="4" w:space="0" w:color="000000"/>
              <w:bottom w:val="nil"/>
              <w:right w:val="single" w:sz="4" w:space="0" w:color="000000"/>
            </w:tcBorders>
            <w:tcMar>
              <w:top w:w="0" w:type="dxa"/>
              <w:left w:w="57" w:type="dxa"/>
              <w:bottom w:w="0" w:type="dxa"/>
              <w:right w:w="57" w:type="dxa"/>
            </w:tcMar>
            <w:vAlign w:val="center"/>
          </w:tcPr>
          <w:p w:rsidR="001D4CC1" w:rsidRPr="00C441F9" w:rsidRDefault="001D4CC1" w:rsidP="001D4CC1">
            <w:pPr>
              <w:autoSpaceDE w:val="0"/>
              <w:autoSpaceDN w:val="0"/>
              <w:adjustRightInd w:val="0"/>
              <w:jc w:val="center"/>
              <w:textAlignment w:val="center"/>
              <w:rPr>
                <w:rFonts w:eastAsia="Times New Roman"/>
                <w:color w:val="000000"/>
                <w:sz w:val="18"/>
                <w:szCs w:val="18"/>
              </w:rPr>
            </w:pPr>
            <w:r w:rsidRPr="00C441F9">
              <w:rPr>
                <w:rFonts w:eastAsia="Times New Roman"/>
                <w:color w:val="000000"/>
                <w:sz w:val="18"/>
                <w:szCs w:val="18"/>
              </w:rPr>
              <w:t>Nustatomi parametrai</w:t>
            </w:r>
          </w:p>
        </w:tc>
        <w:tc>
          <w:tcPr>
            <w:tcW w:w="572" w:type="pct"/>
            <w:vMerge w:val="restart"/>
            <w:tcBorders>
              <w:top w:val="single" w:sz="4" w:space="0" w:color="000000"/>
              <w:left w:val="single" w:sz="4" w:space="0" w:color="000000"/>
              <w:bottom w:val="nil"/>
              <w:right w:val="single" w:sz="4" w:space="0" w:color="000000"/>
            </w:tcBorders>
            <w:tcMar>
              <w:top w:w="0" w:type="dxa"/>
              <w:left w:w="57" w:type="dxa"/>
              <w:bottom w:w="0" w:type="dxa"/>
              <w:right w:w="57" w:type="dxa"/>
            </w:tcMar>
            <w:vAlign w:val="center"/>
          </w:tcPr>
          <w:p w:rsidR="001D4CC1" w:rsidRPr="00C441F9" w:rsidRDefault="001D4CC1" w:rsidP="001D4CC1">
            <w:pPr>
              <w:autoSpaceDE w:val="0"/>
              <w:autoSpaceDN w:val="0"/>
              <w:adjustRightInd w:val="0"/>
              <w:jc w:val="center"/>
              <w:textAlignment w:val="center"/>
              <w:rPr>
                <w:rFonts w:eastAsia="Times New Roman"/>
                <w:color w:val="000000"/>
                <w:sz w:val="18"/>
                <w:szCs w:val="18"/>
              </w:rPr>
            </w:pPr>
            <w:r w:rsidRPr="00C441F9">
              <w:rPr>
                <w:rFonts w:eastAsia="Times New Roman"/>
                <w:color w:val="000000"/>
                <w:sz w:val="18"/>
                <w:szCs w:val="18"/>
              </w:rPr>
              <w:t>Vertinimo kriterijus</w:t>
            </w:r>
            <w:r w:rsidRPr="00C441F9">
              <w:rPr>
                <w:rFonts w:eastAsia="Times New Roman"/>
                <w:color w:val="000000"/>
                <w:sz w:val="18"/>
                <w:szCs w:val="18"/>
                <w:vertAlign w:val="superscript"/>
              </w:rPr>
              <w:t>1</w:t>
            </w:r>
          </w:p>
        </w:tc>
        <w:tc>
          <w:tcPr>
            <w:tcW w:w="715" w:type="pct"/>
            <w:gridSpan w:val="2"/>
            <w:tcBorders>
              <w:top w:val="single" w:sz="4" w:space="0" w:color="000000"/>
              <w:left w:val="single" w:sz="4" w:space="0" w:color="000000"/>
              <w:bottom w:val="single" w:sz="4" w:space="0" w:color="000000"/>
              <w:right w:val="nil"/>
            </w:tcBorders>
            <w:tcMar>
              <w:top w:w="0" w:type="dxa"/>
              <w:left w:w="57" w:type="dxa"/>
              <w:bottom w:w="0" w:type="dxa"/>
              <w:right w:w="57" w:type="dxa"/>
            </w:tcMar>
            <w:vAlign w:val="center"/>
          </w:tcPr>
          <w:p w:rsidR="001D4CC1" w:rsidRPr="00C441F9" w:rsidRDefault="001D4CC1" w:rsidP="001D4CC1">
            <w:pPr>
              <w:autoSpaceDE w:val="0"/>
              <w:autoSpaceDN w:val="0"/>
              <w:adjustRightInd w:val="0"/>
              <w:jc w:val="center"/>
              <w:textAlignment w:val="center"/>
              <w:rPr>
                <w:rFonts w:eastAsia="Times New Roman"/>
                <w:color w:val="000000"/>
                <w:sz w:val="18"/>
                <w:szCs w:val="18"/>
              </w:rPr>
            </w:pPr>
            <w:r w:rsidRPr="00C441F9">
              <w:rPr>
                <w:rFonts w:eastAsia="Times New Roman"/>
                <w:color w:val="000000"/>
                <w:sz w:val="18"/>
                <w:szCs w:val="18"/>
              </w:rPr>
              <w:t>Matavimų vieta</w:t>
            </w:r>
          </w:p>
        </w:tc>
        <w:tc>
          <w:tcPr>
            <w:tcW w:w="380" w:type="pct"/>
            <w:vMerge w:val="restart"/>
            <w:tcBorders>
              <w:top w:val="single" w:sz="4" w:space="0" w:color="000000"/>
              <w:left w:val="single" w:sz="4" w:space="0" w:color="000000"/>
              <w:right w:val="single" w:sz="4" w:space="0" w:color="000000"/>
            </w:tcBorders>
            <w:tcMar>
              <w:top w:w="0" w:type="dxa"/>
              <w:left w:w="57" w:type="dxa"/>
              <w:bottom w:w="0" w:type="dxa"/>
              <w:right w:w="57" w:type="dxa"/>
            </w:tcMar>
            <w:vAlign w:val="center"/>
          </w:tcPr>
          <w:p w:rsidR="001D4CC1" w:rsidRPr="00C441F9" w:rsidRDefault="001D4CC1" w:rsidP="001D4CC1">
            <w:pPr>
              <w:autoSpaceDE w:val="0"/>
              <w:autoSpaceDN w:val="0"/>
              <w:adjustRightInd w:val="0"/>
              <w:spacing w:after="120"/>
              <w:jc w:val="center"/>
              <w:textAlignment w:val="center"/>
              <w:rPr>
                <w:rFonts w:eastAsia="Times New Roman"/>
                <w:color w:val="000000"/>
                <w:sz w:val="18"/>
                <w:szCs w:val="18"/>
              </w:rPr>
            </w:pPr>
            <w:r w:rsidRPr="00C441F9">
              <w:rPr>
                <w:rFonts w:eastAsia="Times New Roman"/>
                <w:color w:val="000000"/>
                <w:sz w:val="18"/>
                <w:szCs w:val="18"/>
              </w:rPr>
              <w:t>Matavimo atlikimo data ir laikas</w:t>
            </w:r>
          </w:p>
        </w:tc>
        <w:tc>
          <w:tcPr>
            <w:tcW w:w="327" w:type="pct"/>
            <w:vMerge w:val="restart"/>
            <w:tcBorders>
              <w:top w:val="single" w:sz="4" w:space="0" w:color="000000"/>
              <w:left w:val="single" w:sz="4" w:space="0" w:color="000000"/>
              <w:right w:val="single" w:sz="4" w:space="0" w:color="000000"/>
            </w:tcBorders>
            <w:tcMar>
              <w:top w:w="0" w:type="dxa"/>
              <w:left w:w="57" w:type="dxa"/>
              <w:bottom w:w="0" w:type="dxa"/>
              <w:right w:w="57" w:type="dxa"/>
            </w:tcMar>
            <w:vAlign w:val="center"/>
          </w:tcPr>
          <w:p w:rsidR="001D4CC1" w:rsidRPr="00C441F9" w:rsidRDefault="001D4CC1" w:rsidP="001D4CC1">
            <w:pPr>
              <w:autoSpaceDE w:val="0"/>
              <w:autoSpaceDN w:val="0"/>
              <w:adjustRightInd w:val="0"/>
              <w:spacing w:after="120"/>
              <w:jc w:val="center"/>
              <w:textAlignment w:val="center"/>
              <w:rPr>
                <w:rFonts w:eastAsia="Times New Roman"/>
                <w:color w:val="000000"/>
                <w:sz w:val="18"/>
                <w:szCs w:val="18"/>
              </w:rPr>
            </w:pPr>
            <w:r w:rsidRPr="00C441F9">
              <w:rPr>
                <w:rFonts w:eastAsia="Times New Roman"/>
                <w:color w:val="000000"/>
                <w:sz w:val="18"/>
                <w:szCs w:val="18"/>
              </w:rPr>
              <w:t>Matavimų rezultatai</w:t>
            </w:r>
          </w:p>
        </w:tc>
        <w:tc>
          <w:tcPr>
            <w:tcW w:w="773" w:type="pct"/>
            <w:vMerge w:val="restart"/>
            <w:tcBorders>
              <w:top w:val="single" w:sz="4" w:space="0" w:color="000000"/>
              <w:left w:val="single" w:sz="4" w:space="0" w:color="000000"/>
              <w:right w:val="single" w:sz="4" w:space="0" w:color="000000"/>
            </w:tcBorders>
            <w:tcMar>
              <w:top w:w="0" w:type="dxa"/>
              <w:left w:w="57" w:type="dxa"/>
              <w:bottom w:w="0" w:type="dxa"/>
              <w:right w:w="57" w:type="dxa"/>
            </w:tcMar>
            <w:vAlign w:val="center"/>
          </w:tcPr>
          <w:p w:rsidR="001D4CC1" w:rsidRPr="00C441F9" w:rsidRDefault="001D4CC1" w:rsidP="001D4CC1">
            <w:pPr>
              <w:autoSpaceDE w:val="0"/>
              <w:autoSpaceDN w:val="0"/>
              <w:adjustRightInd w:val="0"/>
              <w:jc w:val="center"/>
              <w:textAlignment w:val="center"/>
              <w:rPr>
                <w:rFonts w:eastAsia="Times New Roman"/>
                <w:color w:val="000000"/>
                <w:sz w:val="18"/>
                <w:szCs w:val="18"/>
              </w:rPr>
            </w:pPr>
            <w:r w:rsidRPr="00C441F9">
              <w:rPr>
                <w:rFonts w:eastAsia="Times New Roman"/>
                <w:color w:val="000000"/>
                <w:sz w:val="18"/>
                <w:szCs w:val="18"/>
              </w:rPr>
              <w:t>Matavimo metodas</w:t>
            </w:r>
            <w:r w:rsidRPr="00C441F9">
              <w:rPr>
                <w:rFonts w:eastAsia="Times New Roman"/>
                <w:color w:val="000000"/>
                <w:sz w:val="18"/>
                <w:szCs w:val="18"/>
                <w:vertAlign w:val="superscript"/>
              </w:rPr>
              <w:t>2</w:t>
            </w:r>
          </w:p>
        </w:tc>
        <w:tc>
          <w:tcPr>
            <w:tcW w:w="858" w:type="pct"/>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1D4CC1" w:rsidRPr="00C441F9" w:rsidRDefault="001D4CC1" w:rsidP="001D4CC1">
            <w:pPr>
              <w:autoSpaceDE w:val="0"/>
              <w:autoSpaceDN w:val="0"/>
              <w:adjustRightInd w:val="0"/>
              <w:jc w:val="center"/>
              <w:textAlignment w:val="center"/>
              <w:rPr>
                <w:rFonts w:eastAsia="Times New Roman"/>
                <w:color w:val="000000"/>
                <w:sz w:val="18"/>
                <w:szCs w:val="18"/>
              </w:rPr>
            </w:pPr>
            <w:r w:rsidRPr="00C441F9">
              <w:rPr>
                <w:rFonts w:eastAsia="Times New Roman"/>
                <w:color w:val="000000"/>
                <w:sz w:val="18"/>
                <w:szCs w:val="18"/>
              </w:rPr>
              <w:t>Laboratorija, atlikusi</w:t>
            </w:r>
          </w:p>
          <w:p w:rsidR="001D4CC1" w:rsidRPr="00C441F9" w:rsidRDefault="001D4CC1" w:rsidP="001D4CC1">
            <w:pPr>
              <w:autoSpaceDE w:val="0"/>
              <w:autoSpaceDN w:val="0"/>
              <w:adjustRightInd w:val="0"/>
              <w:jc w:val="center"/>
              <w:textAlignment w:val="center"/>
              <w:rPr>
                <w:rFonts w:eastAsia="Times New Roman"/>
                <w:color w:val="000000"/>
                <w:sz w:val="18"/>
                <w:szCs w:val="18"/>
              </w:rPr>
            </w:pPr>
            <w:proofErr w:type="spellStart"/>
            <w:r w:rsidRPr="00C441F9">
              <w:rPr>
                <w:rFonts w:eastAsia="Times New Roman"/>
                <w:color w:val="000000"/>
                <w:sz w:val="18"/>
                <w:szCs w:val="18"/>
              </w:rPr>
              <w:t>matavimus</w:t>
            </w:r>
            <w:proofErr w:type="spellEnd"/>
          </w:p>
        </w:tc>
      </w:tr>
      <w:tr w:rsidR="001D4CC1" w:rsidRPr="00C441F9" w:rsidTr="001D4CC1">
        <w:trPr>
          <w:trHeight w:val="62"/>
        </w:trPr>
        <w:tc>
          <w:tcPr>
            <w:tcW w:w="190" w:type="pct"/>
            <w:vMerge/>
            <w:tcBorders>
              <w:top w:val="nil"/>
              <w:left w:val="single" w:sz="4" w:space="0" w:color="000000"/>
              <w:bottom w:val="single" w:sz="4" w:space="0" w:color="000000"/>
              <w:right w:val="single" w:sz="4" w:space="0" w:color="000000"/>
            </w:tcBorders>
            <w:vAlign w:val="center"/>
          </w:tcPr>
          <w:p w:rsidR="001D4CC1" w:rsidRPr="00C441F9" w:rsidRDefault="001D4CC1" w:rsidP="001D4CC1">
            <w:pPr>
              <w:autoSpaceDE w:val="0"/>
              <w:autoSpaceDN w:val="0"/>
              <w:adjustRightInd w:val="0"/>
              <w:jc w:val="center"/>
              <w:rPr>
                <w:rFonts w:eastAsia="Times New Roman"/>
                <w:color w:val="000000"/>
                <w:sz w:val="18"/>
                <w:szCs w:val="18"/>
              </w:rPr>
            </w:pPr>
          </w:p>
        </w:tc>
        <w:tc>
          <w:tcPr>
            <w:tcW w:w="352" w:type="pct"/>
            <w:vMerge/>
            <w:tcBorders>
              <w:top w:val="nil"/>
              <w:left w:val="single" w:sz="4" w:space="0" w:color="000000"/>
              <w:bottom w:val="single" w:sz="4" w:space="0" w:color="000000"/>
              <w:right w:val="single" w:sz="4" w:space="0" w:color="000000"/>
            </w:tcBorders>
            <w:vAlign w:val="center"/>
          </w:tcPr>
          <w:p w:rsidR="001D4CC1" w:rsidRPr="00C441F9" w:rsidRDefault="001D4CC1" w:rsidP="001D4CC1">
            <w:pPr>
              <w:autoSpaceDE w:val="0"/>
              <w:autoSpaceDN w:val="0"/>
              <w:adjustRightInd w:val="0"/>
              <w:jc w:val="center"/>
              <w:rPr>
                <w:rFonts w:eastAsia="Times New Roman"/>
                <w:color w:val="000000"/>
                <w:sz w:val="18"/>
                <w:szCs w:val="18"/>
              </w:rPr>
            </w:pPr>
          </w:p>
        </w:tc>
        <w:tc>
          <w:tcPr>
            <w:tcW w:w="833" w:type="pct"/>
            <w:vMerge/>
            <w:tcBorders>
              <w:top w:val="nil"/>
              <w:left w:val="single" w:sz="4" w:space="0" w:color="000000"/>
              <w:bottom w:val="single" w:sz="4" w:space="0" w:color="000000"/>
              <w:right w:val="single" w:sz="4" w:space="0" w:color="000000"/>
            </w:tcBorders>
            <w:vAlign w:val="center"/>
          </w:tcPr>
          <w:p w:rsidR="001D4CC1" w:rsidRPr="00C441F9" w:rsidRDefault="001D4CC1" w:rsidP="001D4CC1">
            <w:pPr>
              <w:autoSpaceDE w:val="0"/>
              <w:autoSpaceDN w:val="0"/>
              <w:adjustRightInd w:val="0"/>
              <w:jc w:val="center"/>
              <w:rPr>
                <w:rFonts w:eastAsia="Times New Roman"/>
                <w:color w:val="000000"/>
                <w:sz w:val="18"/>
                <w:szCs w:val="18"/>
              </w:rPr>
            </w:pPr>
          </w:p>
        </w:tc>
        <w:tc>
          <w:tcPr>
            <w:tcW w:w="572" w:type="pct"/>
            <w:vMerge/>
            <w:tcBorders>
              <w:top w:val="nil"/>
              <w:left w:val="single" w:sz="4" w:space="0" w:color="000000"/>
              <w:bottom w:val="single" w:sz="4" w:space="0" w:color="000000"/>
              <w:right w:val="single" w:sz="4" w:space="0" w:color="000000"/>
            </w:tcBorders>
            <w:vAlign w:val="center"/>
          </w:tcPr>
          <w:p w:rsidR="001D4CC1" w:rsidRPr="00C441F9" w:rsidRDefault="001D4CC1" w:rsidP="001D4CC1">
            <w:pPr>
              <w:autoSpaceDE w:val="0"/>
              <w:autoSpaceDN w:val="0"/>
              <w:adjustRightInd w:val="0"/>
              <w:jc w:val="center"/>
              <w:rPr>
                <w:rFonts w:eastAsia="Times New Roman"/>
                <w:color w:val="000000"/>
                <w:sz w:val="18"/>
                <w:szCs w:val="18"/>
              </w:rPr>
            </w:pPr>
          </w:p>
        </w:tc>
        <w:tc>
          <w:tcPr>
            <w:tcW w:w="382" w:type="pct"/>
            <w:tcBorders>
              <w:top w:val="single" w:sz="4" w:space="0" w:color="000000"/>
              <w:left w:val="single" w:sz="4" w:space="0" w:color="000000"/>
              <w:bottom w:val="single" w:sz="4" w:space="0" w:color="000000"/>
              <w:right w:val="single" w:sz="4" w:space="0" w:color="000000"/>
            </w:tcBorders>
            <w:vAlign w:val="center"/>
          </w:tcPr>
          <w:p w:rsidR="001D4CC1" w:rsidRPr="00C441F9" w:rsidRDefault="001D4CC1" w:rsidP="001D4CC1">
            <w:pPr>
              <w:autoSpaceDE w:val="0"/>
              <w:autoSpaceDN w:val="0"/>
              <w:adjustRightInd w:val="0"/>
              <w:jc w:val="center"/>
              <w:textAlignment w:val="center"/>
              <w:rPr>
                <w:rFonts w:eastAsia="Times New Roman"/>
                <w:color w:val="000000"/>
                <w:sz w:val="18"/>
                <w:szCs w:val="18"/>
              </w:rPr>
            </w:pPr>
            <w:r w:rsidRPr="00C441F9">
              <w:rPr>
                <w:rFonts w:eastAsia="Times New Roman"/>
                <w:color w:val="000000"/>
                <w:sz w:val="18"/>
                <w:szCs w:val="18"/>
              </w:rPr>
              <w:t>koordinatės</w:t>
            </w:r>
          </w:p>
        </w:tc>
        <w:tc>
          <w:tcPr>
            <w:tcW w:w="333" w:type="pct"/>
            <w:tcBorders>
              <w:top w:val="single" w:sz="4" w:space="0" w:color="000000"/>
              <w:left w:val="single" w:sz="4" w:space="0" w:color="000000"/>
              <w:bottom w:val="single" w:sz="4" w:space="0" w:color="000000"/>
              <w:right w:val="single" w:sz="4" w:space="0" w:color="000000"/>
            </w:tcBorders>
            <w:vAlign w:val="center"/>
          </w:tcPr>
          <w:p w:rsidR="001D4CC1" w:rsidRPr="00C441F9" w:rsidRDefault="001D4CC1" w:rsidP="001D4CC1">
            <w:pPr>
              <w:autoSpaceDE w:val="0"/>
              <w:autoSpaceDN w:val="0"/>
              <w:adjustRightInd w:val="0"/>
              <w:jc w:val="center"/>
              <w:textAlignment w:val="center"/>
              <w:rPr>
                <w:rFonts w:eastAsia="Times New Roman"/>
                <w:color w:val="000000"/>
                <w:sz w:val="18"/>
                <w:szCs w:val="18"/>
              </w:rPr>
            </w:pPr>
            <w:r w:rsidRPr="00C441F9">
              <w:rPr>
                <w:rFonts w:eastAsia="Times New Roman"/>
                <w:color w:val="000000"/>
                <w:sz w:val="18"/>
                <w:szCs w:val="18"/>
              </w:rPr>
              <w:t>atstumas nuo taršos šaltinio, km</w:t>
            </w:r>
          </w:p>
        </w:tc>
        <w:tc>
          <w:tcPr>
            <w:tcW w:w="380" w:type="pct"/>
            <w:vMerge/>
            <w:tcBorders>
              <w:left w:val="single" w:sz="4" w:space="0" w:color="000000"/>
              <w:bottom w:val="single" w:sz="4" w:space="0" w:color="000000"/>
              <w:right w:val="single" w:sz="4" w:space="0" w:color="000000"/>
            </w:tcBorders>
            <w:vAlign w:val="center"/>
          </w:tcPr>
          <w:p w:rsidR="001D4CC1" w:rsidRPr="00C441F9" w:rsidRDefault="001D4CC1" w:rsidP="001D4CC1">
            <w:pPr>
              <w:autoSpaceDE w:val="0"/>
              <w:autoSpaceDN w:val="0"/>
              <w:adjustRightInd w:val="0"/>
              <w:jc w:val="center"/>
              <w:rPr>
                <w:rFonts w:eastAsia="Times New Roman"/>
                <w:color w:val="000000"/>
                <w:sz w:val="18"/>
                <w:szCs w:val="18"/>
              </w:rPr>
            </w:pPr>
          </w:p>
        </w:tc>
        <w:tc>
          <w:tcPr>
            <w:tcW w:w="327" w:type="pct"/>
            <w:vMerge/>
            <w:tcBorders>
              <w:left w:val="single" w:sz="4" w:space="0" w:color="000000"/>
              <w:bottom w:val="single" w:sz="4" w:space="0" w:color="000000"/>
              <w:right w:val="single" w:sz="4" w:space="0" w:color="000000"/>
            </w:tcBorders>
            <w:vAlign w:val="center"/>
          </w:tcPr>
          <w:p w:rsidR="001D4CC1" w:rsidRPr="00C441F9" w:rsidRDefault="001D4CC1" w:rsidP="001D4CC1">
            <w:pPr>
              <w:autoSpaceDE w:val="0"/>
              <w:autoSpaceDN w:val="0"/>
              <w:adjustRightInd w:val="0"/>
              <w:jc w:val="center"/>
              <w:rPr>
                <w:rFonts w:eastAsia="Times New Roman"/>
                <w:color w:val="000000"/>
                <w:sz w:val="18"/>
                <w:szCs w:val="18"/>
              </w:rPr>
            </w:pPr>
          </w:p>
        </w:tc>
        <w:tc>
          <w:tcPr>
            <w:tcW w:w="773" w:type="pct"/>
            <w:vMerge/>
            <w:tcBorders>
              <w:left w:val="single" w:sz="4" w:space="0" w:color="000000"/>
              <w:bottom w:val="single" w:sz="4" w:space="0" w:color="000000"/>
              <w:right w:val="single" w:sz="4" w:space="0" w:color="000000"/>
            </w:tcBorders>
            <w:vAlign w:val="center"/>
          </w:tcPr>
          <w:p w:rsidR="001D4CC1" w:rsidRPr="00C441F9" w:rsidRDefault="001D4CC1" w:rsidP="001D4CC1">
            <w:pPr>
              <w:autoSpaceDE w:val="0"/>
              <w:autoSpaceDN w:val="0"/>
              <w:adjustRightInd w:val="0"/>
              <w:jc w:val="center"/>
              <w:rPr>
                <w:rFonts w:eastAsia="Times New Roman"/>
                <w:color w:val="000000"/>
                <w:sz w:val="18"/>
                <w:szCs w:val="18"/>
              </w:rPr>
            </w:pPr>
          </w:p>
        </w:tc>
        <w:tc>
          <w:tcPr>
            <w:tcW w:w="465"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1D4CC1" w:rsidRPr="00C441F9" w:rsidRDefault="001D4CC1" w:rsidP="001D4CC1">
            <w:pPr>
              <w:autoSpaceDE w:val="0"/>
              <w:autoSpaceDN w:val="0"/>
              <w:adjustRightInd w:val="0"/>
              <w:jc w:val="center"/>
              <w:textAlignment w:val="center"/>
              <w:rPr>
                <w:rFonts w:eastAsia="Times New Roman"/>
                <w:color w:val="000000"/>
                <w:sz w:val="18"/>
                <w:szCs w:val="18"/>
              </w:rPr>
            </w:pPr>
            <w:r w:rsidRPr="00C441F9">
              <w:rPr>
                <w:rFonts w:eastAsia="Times New Roman"/>
                <w:color w:val="000000"/>
                <w:sz w:val="18"/>
                <w:szCs w:val="18"/>
              </w:rPr>
              <w:t>leidimo ar akreditacijos pažymėjimo Nr.</w:t>
            </w:r>
          </w:p>
        </w:tc>
        <w:tc>
          <w:tcPr>
            <w:tcW w:w="39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1D4CC1" w:rsidRPr="00C441F9" w:rsidRDefault="001D4CC1" w:rsidP="001D4CC1">
            <w:pPr>
              <w:autoSpaceDE w:val="0"/>
              <w:autoSpaceDN w:val="0"/>
              <w:adjustRightInd w:val="0"/>
              <w:jc w:val="center"/>
              <w:textAlignment w:val="center"/>
              <w:rPr>
                <w:rFonts w:eastAsia="Times New Roman"/>
                <w:color w:val="000000"/>
                <w:sz w:val="18"/>
                <w:szCs w:val="18"/>
              </w:rPr>
            </w:pPr>
            <w:r w:rsidRPr="00C441F9">
              <w:rPr>
                <w:rFonts w:eastAsia="Times New Roman"/>
                <w:color w:val="000000"/>
                <w:sz w:val="18"/>
                <w:szCs w:val="18"/>
              </w:rPr>
              <w:t>leidimo ar akreditacijos pažymėjimo išdavimo data</w:t>
            </w:r>
          </w:p>
        </w:tc>
      </w:tr>
      <w:tr w:rsidR="001D4CC1"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1D4CC1" w:rsidRPr="00C441F9" w:rsidRDefault="001D4CC1" w:rsidP="001D4CC1">
            <w:pPr>
              <w:autoSpaceDE w:val="0"/>
              <w:autoSpaceDN w:val="0"/>
              <w:adjustRightInd w:val="0"/>
              <w:spacing w:line="288" w:lineRule="auto"/>
              <w:jc w:val="center"/>
              <w:textAlignment w:val="center"/>
              <w:rPr>
                <w:rFonts w:eastAsia="Times New Roman"/>
                <w:color w:val="000000"/>
                <w:sz w:val="18"/>
                <w:szCs w:val="18"/>
              </w:rPr>
            </w:pPr>
            <w:r w:rsidRPr="00C441F9">
              <w:rPr>
                <w:rFonts w:eastAsia="Times New Roman"/>
                <w:color w:val="000000"/>
                <w:sz w:val="18"/>
                <w:szCs w:val="18"/>
              </w:rPr>
              <w:t>1</w:t>
            </w:r>
          </w:p>
        </w:tc>
        <w:tc>
          <w:tcPr>
            <w:tcW w:w="35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1D4CC1" w:rsidRPr="00C441F9" w:rsidRDefault="001D4CC1" w:rsidP="001D4CC1">
            <w:pPr>
              <w:autoSpaceDE w:val="0"/>
              <w:autoSpaceDN w:val="0"/>
              <w:adjustRightInd w:val="0"/>
              <w:spacing w:line="288" w:lineRule="auto"/>
              <w:jc w:val="center"/>
              <w:textAlignment w:val="center"/>
              <w:rPr>
                <w:rFonts w:eastAsia="Times New Roman"/>
                <w:color w:val="000000"/>
                <w:sz w:val="18"/>
                <w:szCs w:val="18"/>
              </w:rPr>
            </w:pPr>
            <w:r w:rsidRPr="00C441F9">
              <w:rPr>
                <w:rFonts w:eastAsia="Times New Roman"/>
                <w:color w:val="000000"/>
                <w:sz w:val="18"/>
                <w:szCs w:val="18"/>
              </w:rPr>
              <w:t>2</w:t>
            </w: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1D4CC1" w:rsidRPr="00C441F9" w:rsidRDefault="001D4CC1" w:rsidP="001D4CC1">
            <w:pPr>
              <w:autoSpaceDE w:val="0"/>
              <w:autoSpaceDN w:val="0"/>
              <w:adjustRightInd w:val="0"/>
              <w:spacing w:line="288" w:lineRule="auto"/>
              <w:jc w:val="center"/>
              <w:textAlignment w:val="center"/>
              <w:rPr>
                <w:rFonts w:eastAsia="Times New Roman"/>
                <w:color w:val="000000"/>
                <w:sz w:val="18"/>
                <w:szCs w:val="18"/>
              </w:rPr>
            </w:pPr>
            <w:r w:rsidRPr="00C441F9">
              <w:rPr>
                <w:rFonts w:eastAsia="Times New Roman"/>
                <w:color w:val="000000"/>
                <w:sz w:val="18"/>
                <w:szCs w:val="18"/>
              </w:rPr>
              <w:t>3</w:t>
            </w:r>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1D4CC1" w:rsidRPr="00C441F9" w:rsidRDefault="001D4CC1" w:rsidP="001D4CC1">
            <w:pPr>
              <w:autoSpaceDE w:val="0"/>
              <w:autoSpaceDN w:val="0"/>
              <w:adjustRightInd w:val="0"/>
              <w:spacing w:line="288" w:lineRule="auto"/>
              <w:jc w:val="center"/>
              <w:textAlignment w:val="center"/>
              <w:rPr>
                <w:rFonts w:eastAsia="Times New Roman"/>
                <w:color w:val="000000"/>
                <w:sz w:val="18"/>
                <w:szCs w:val="18"/>
              </w:rPr>
            </w:pPr>
            <w:r w:rsidRPr="00C441F9">
              <w:rPr>
                <w:rFonts w:eastAsia="Times New Roman"/>
                <w:color w:val="000000"/>
                <w:sz w:val="18"/>
                <w:szCs w:val="18"/>
              </w:rPr>
              <w:t>4</w:t>
            </w:r>
          </w:p>
        </w:tc>
        <w:tc>
          <w:tcPr>
            <w:tcW w:w="38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1D4CC1" w:rsidRPr="00C441F9" w:rsidRDefault="001D4CC1" w:rsidP="001D4CC1">
            <w:pPr>
              <w:autoSpaceDE w:val="0"/>
              <w:autoSpaceDN w:val="0"/>
              <w:adjustRightInd w:val="0"/>
              <w:spacing w:line="288" w:lineRule="auto"/>
              <w:jc w:val="center"/>
              <w:textAlignment w:val="center"/>
              <w:rPr>
                <w:rFonts w:eastAsia="Times New Roman"/>
                <w:color w:val="000000"/>
                <w:sz w:val="18"/>
                <w:szCs w:val="18"/>
              </w:rPr>
            </w:pPr>
            <w:r w:rsidRPr="00C441F9">
              <w:rPr>
                <w:rFonts w:eastAsia="Times New Roman"/>
                <w:color w:val="000000"/>
                <w:sz w:val="18"/>
                <w:szCs w:val="18"/>
              </w:rPr>
              <w:t>5</w:t>
            </w:r>
          </w:p>
        </w:tc>
        <w:tc>
          <w:tcPr>
            <w:tcW w:w="3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1D4CC1" w:rsidRPr="00C441F9" w:rsidRDefault="001D4CC1" w:rsidP="001D4CC1">
            <w:pPr>
              <w:autoSpaceDE w:val="0"/>
              <w:autoSpaceDN w:val="0"/>
              <w:adjustRightInd w:val="0"/>
              <w:spacing w:line="288" w:lineRule="auto"/>
              <w:jc w:val="center"/>
              <w:textAlignment w:val="center"/>
              <w:rPr>
                <w:rFonts w:eastAsia="Times New Roman"/>
                <w:color w:val="000000"/>
                <w:sz w:val="18"/>
                <w:szCs w:val="18"/>
              </w:rPr>
            </w:pPr>
            <w:r w:rsidRPr="00C441F9">
              <w:rPr>
                <w:rFonts w:eastAsia="Times New Roman"/>
                <w:color w:val="000000"/>
                <w:sz w:val="18"/>
                <w:szCs w:val="18"/>
              </w:rPr>
              <w:t>6</w:t>
            </w:r>
          </w:p>
        </w:tc>
        <w:tc>
          <w:tcPr>
            <w:tcW w:w="38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1D4CC1" w:rsidRPr="00C441F9" w:rsidRDefault="001D4CC1" w:rsidP="001D4CC1">
            <w:pPr>
              <w:autoSpaceDE w:val="0"/>
              <w:autoSpaceDN w:val="0"/>
              <w:adjustRightInd w:val="0"/>
              <w:spacing w:line="288" w:lineRule="auto"/>
              <w:jc w:val="center"/>
              <w:textAlignment w:val="center"/>
              <w:rPr>
                <w:rFonts w:eastAsia="Times New Roman"/>
                <w:color w:val="000000"/>
                <w:sz w:val="18"/>
                <w:szCs w:val="18"/>
              </w:rPr>
            </w:pPr>
            <w:r w:rsidRPr="00C441F9">
              <w:rPr>
                <w:rFonts w:eastAsia="Times New Roman"/>
                <w:color w:val="000000"/>
                <w:sz w:val="18"/>
                <w:szCs w:val="18"/>
              </w:rPr>
              <w:t>7</w:t>
            </w:r>
          </w:p>
        </w:tc>
        <w:tc>
          <w:tcPr>
            <w:tcW w:w="327"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1D4CC1" w:rsidRPr="00C441F9" w:rsidRDefault="001D4CC1" w:rsidP="001D4CC1">
            <w:pPr>
              <w:autoSpaceDE w:val="0"/>
              <w:autoSpaceDN w:val="0"/>
              <w:adjustRightInd w:val="0"/>
              <w:spacing w:line="288" w:lineRule="auto"/>
              <w:jc w:val="center"/>
              <w:textAlignment w:val="center"/>
              <w:rPr>
                <w:rFonts w:eastAsia="Times New Roman"/>
                <w:color w:val="000000"/>
                <w:sz w:val="18"/>
                <w:szCs w:val="18"/>
              </w:rPr>
            </w:pPr>
            <w:r w:rsidRPr="00C441F9">
              <w:rPr>
                <w:rFonts w:eastAsia="Times New Roman"/>
                <w:color w:val="000000"/>
                <w:sz w:val="18"/>
                <w:szCs w:val="18"/>
              </w:rPr>
              <w:t>8</w:t>
            </w:r>
          </w:p>
        </w:tc>
        <w:tc>
          <w:tcPr>
            <w:tcW w:w="77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1D4CC1" w:rsidRPr="00C441F9" w:rsidRDefault="001D4CC1" w:rsidP="001D4CC1">
            <w:pPr>
              <w:autoSpaceDE w:val="0"/>
              <w:autoSpaceDN w:val="0"/>
              <w:adjustRightInd w:val="0"/>
              <w:spacing w:line="288" w:lineRule="auto"/>
              <w:jc w:val="center"/>
              <w:textAlignment w:val="center"/>
              <w:rPr>
                <w:rFonts w:eastAsia="Times New Roman"/>
                <w:color w:val="000000"/>
                <w:sz w:val="18"/>
                <w:szCs w:val="18"/>
              </w:rPr>
            </w:pPr>
            <w:r w:rsidRPr="00C441F9">
              <w:rPr>
                <w:rFonts w:eastAsia="Times New Roman"/>
                <w:color w:val="000000"/>
                <w:sz w:val="18"/>
                <w:szCs w:val="18"/>
              </w:rPr>
              <w:t>9</w:t>
            </w:r>
          </w:p>
        </w:tc>
        <w:tc>
          <w:tcPr>
            <w:tcW w:w="465"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1D4CC1" w:rsidRPr="00C441F9" w:rsidRDefault="001D4CC1" w:rsidP="001D4CC1">
            <w:pPr>
              <w:autoSpaceDE w:val="0"/>
              <w:autoSpaceDN w:val="0"/>
              <w:adjustRightInd w:val="0"/>
              <w:spacing w:line="288" w:lineRule="auto"/>
              <w:jc w:val="center"/>
              <w:textAlignment w:val="center"/>
              <w:rPr>
                <w:rFonts w:eastAsia="Times New Roman"/>
                <w:color w:val="000000"/>
                <w:sz w:val="18"/>
                <w:szCs w:val="18"/>
              </w:rPr>
            </w:pPr>
            <w:r w:rsidRPr="00C441F9">
              <w:rPr>
                <w:rFonts w:eastAsia="Times New Roman"/>
                <w:color w:val="000000"/>
                <w:sz w:val="18"/>
                <w:szCs w:val="18"/>
              </w:rPr>
              <w:t>10</w:t>
            </w:r>
          </w:p>
        </w:tc>
        <w:tc>
          <w:tcPr>
            <w:tcW w:w="39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1D4CC1" w:rsidRPr="00C441F9" w:rsidRDefault="001D4CC1" w:rsidP="001D4CC1">
            <w:pPr>
              <w:autoSpaceDE w:val="0"/>
              <w:autoSpaceDN w:val="0"/>
              <w:adjustRightInd w:val="0"/>
              <w:spacing w:line="288" w:lineRule="auto"/>
              <w:jc w:val="center"/>
              <w:textAlignment w:val="center"/>
              <w:rPr>
                <w:rFonts w:eastAsia="Times New Roman"/>
                <w:color w:val="000000"/>
                <w:sz w:val="18"/>
                <w:szCs w:val="18"/>
              </w:rPr>
            </w:pPr>
            <w:r w:rsidRPr="00C441F9">
              <w:rPr>
                <w:rFonts w:eastAsia="Times New Roman"/>
                <w:color w:val="000000"/>
                <w:sz w:val="18"/>
                <w:szCs w:val="18"/>
              </w:rPr>
              <w:t>11</w:t>
            </w:r>
          </w:p>
        </w:tc>
      </w:tr>
      <w:tr w:rsidR="00B0463D" w:rsidRPr="00C441F9" w:rsidTr="0071311F">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val="restart"/>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tcPr>
          <w:p w:rsidR="00B0463D" w:rsidRPr="00562532" w:rsidRDefault="00B0463D" w:rsidP="001D4CC1">
            <w:pPr>
              <w:autoSpaceDE w:val="0"/>
              <w:autoSpaceDN w:val="0"/>
              <w:adjustRightInd w:val="0"/>
              <w:jc w:val="center"/>
              <w:rPr>
                <w:rFonts w:eastAsia="Times New Roman"/>
                <w:sz w:val="18"/>
                <w:szCs w:val="18"/>
              </w:rPr>
            </w:pPr>
            <w:r>
              <w:rPr>
                <w:rFonts w:eastAsia="Times New Roman"/>
                <w:sz w:val="18"/>
                <w:szCs w:val="18"/>
              </w:rPr>
              <w:t>Dr. 1</w:t>
            </w: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Pr="00E667A9" w:rsidRDefault="00B0463D" w:rsidP="001D4CC1">
            <w:pPr>
              <w:autoSpaceDE w:val="0"/>
              <w:autoSpaceDN w:val="0"/>
              <w:adjustRightInd w:val="0"/>
              <w:jc w:val="center"/>
              <w:rPr>
                <w:rFonts w:eastAsia="Times New Roman"/>
                <w:sz w:val="18"/>
                <w:szCs w:val="18"/>
                <w:lang w:val="en-US"/>
              </w:rPr>
            </w:pPr>
            <w:r>
              <w:rPr>
                <w:rFonts w:eastAsia="Times New Roman" w:cs="DejaVu Sans"/>
                <w:kern w:val="2"/>
                <w:sz w:val="20"/>
                <w:szCs w:val="20"/>
                <w:lang w:eastAsia="hi-IN" w:bidi="hi-IN"/>
              </w:rPr>
              <w:t xml:space="preserve">Sausųjų medžiagų kiekis, </w:t>
            </w:r>
            <w:r>
              <w:rPr>
                <w:rFonts w:eastAsia="Times New Roman" w:cs="DejaVu Sans"/>
                <w:kern w:val="2"/>
                <w:sz w:val="20"/>
                <w:szCs w:val="20"/>
                <w:lang w:val="en-US" w:eastAsia="hi-IN" w:bidi="hi-IN"/>
              </w:rPr>
              <w:t>%</w:t>
            </w:r>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w:t>
            </w:r>
          </w:p>
        </w:tc>
        <w:tc>
          <w:tcPr>
            <w:tcW w:w="382" w:type="pct"/>
            <w:vMerge w:val="restart"/>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tcPr>
          <w:p w:rsidR="00B0463D" w:rsidRPr="00E667A9" w:rsidRDefault="00B0463D" w:rsidP="001D4CC1">
            <w:pPr>
              <w:autoSpaceDE w:val="0"/>
              <w:autoSpaceDN w:val="0"/>
              <w:adjustRightInd w:val="0"/>
              <w:jc w:val="center"/>
              <w:rPr>
                <w:rFonts w:eastAsia="Times New Roman" w:cs="DejaVu Sans"/>
                <w:kern w:val="2"/>
                <w:sz w:val="20"/>
                <w:szCs w:val="20"/>
                <w:lang w:eastAsia="hi-IN" w:bidi="hi-IN"/>
              </w:rPr>
            </w:pPr>
            <w:r>
              <w:rPr>
                <w:rFonts w:eastAsia="Times New Roman" w:cs="DejaVu Sans"/>
                <w:kern w:val="2"/>
                <w:sz w:val="20"/>
                <w:szCs w:val="20"/>
                <w:lang w:eastAsia="hi-IN" w:bidi="hi-IN"/>
              </w:rPr>
              <w:t>X: 6209986 Y: 454856</w:t>
            </w:r>
          </w:p>
        </w:tc>
        <w:tc>
          <w:tcPr>
            <w:tcW w:w="333" w:type="pct"/>
            <w:vMerge w:val="restart"/>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tcPr>
          <w:p w:rsidR="00B0463D" w:rsidRPr="002E6331" w:rsidRDefault="00B0463D" w:rsidP="001D4CC1">
            <w:pPr>
              <w:jc w:val="center"/>
              <w:rPr>
                <w:color w:val="000000"/>
                <w:sz w:val="20"/>
                <w:szCs w:val="20"/>
              </w:rPr>
            </w:pPr>
            <w:r>
              <w:rPr>
                <w:rFonts w:eastAsia="Times New Roman" w:cs="DejaVu Sans"/>
                <w:kern w:val="2"/>
                <w:sz w:val="20"/>
                <w:szCs w:val="20"/>
                <w:lang w:eastAsia="hi-IN" w:bidi="hi-IN"/>
              </w:rPr>
              <w:t>0,03 km PR kryptimi</w:t>
            </w:r>
          </w:p>
        </w:tc>
        <w:tc>
          <w:tcPr>
            <w:tcW w:w="380" w:type="pct"/>
            <w:vMerge w:val="restart"/>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tcPr>
          <w:p w:rsidR="00B0463D" w:rsidRPr="00C441F9"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2024-10-16</w:t>
            </w:r>
          </w:p>
        </w:tc>
        <w:tc>
          <w:tcPr>
            <w:tcW w:w="327"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85,5</w:t>
            </w:r>
          </w:p>
        </w:tc>
        <w:tc>
          <w:tcPr>
            <w:tcW w:w="77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tabs>
                <w:tab w:val="left" w:pos="0"/>
              </w:tabs>
              <w:jc w:val="center"/>
              <w:rPr>
                <w:rFonts w:eastAsia="DejaVu Sans"/>
                <w:kern w:val="2"/>
                <w:sz w:val="20"/>
                <w:szCs w:val="20"/>
                <w:lang w:eastAsia="hi-IN" w:bidi="hi-IN"/>
              </w:rPr>
            </w:pPr>
            <w:r>
              <w:rPr>
                <w:rFonts w:eastAsia="DejaVu Sans"/>
                <w:kern w:val="2"/>
                <w:sz w:val="20"/>
                <w:szCs w:val="20"/>
                <w:lang w:eastAsia="hi-IN" w:bidi="hi-IN"/>
              </w:rPr>
              <w:t>ISO 11465:1993,</w:t>
            </w:r>
          </w:p>
          <w:p w:rsidR="00B0463D" w:rsidRPr="00C441F9" w:rsidRDefault="00B0463D" w:rsidP="001D4CC1">
            <w:pPr>
              <w:autoSpaceDE w:val="0"/>
              <w:autoSpaceDN w:val="0"/>
              <w:adjustRightInd w:val="0"/>
              <w:jc w:val="center"/>
              <w:rPr>
                <w:rFonts w:eastAsia="Times New Roman"/>
                <w:color w:val="000000"/>
                <w:sz w:val="18"/>
                <w:szCs w:val="18"/>
              </w:rPr>
            </w:pPr>
            <w:r>
              <w:rPr>
                <w:rFonts w:eastAsia="DejaVu Sans"/>
                <w:kern w:val="2"/>
                <w:sz w:val="20"/>
                <w:szCs w:val="20"/>
                <w:lang w:eastAsia="hi-IN" w:bidi="hi-IN"/>
              </w:rPr>
              <w:t>LST EN 12880:2002</w:t>
            </w:r>
          </w:p>
        </w:tc>
        <w:tc>
          <w:tcPr>
            <w:tcW w:w="465" w:type="pct"/>
            <w:vMerge w:val="restart"/>
            <w:tcBorders>
              <w:top w:val="single" w:sz="4" w:space="0" w:color="000000"/>
              <w:left w:val="single" w:sz="4" w:space="0" w:color="000000"/>
              <w:right w:val="single" w:sz="4" w:space="0" w:color="000000"/>
            </w:tcBorders>
            <w:tcMar>
              <w:top w:w="0" w:type="dxa"/>
              <w:left w:w="57" w:type="dxa"/>
              <w:bottom w:w="0" w:type="dxa"/>
              <w:right w:w="57" w:type="dxa"/>
            </w:tcMar>
            <w:vAlign w:val="center"/>
          </w:tcPr>
          <w:p w:rsidR="00B0463D" w:rsidRDefault="00B0463D" w:rsidP="001D4CC1">
            <w:pPr>
              <w:jc w:val="center"/>
              <w:rPr>
                <w:sz w:val="18"/>
                <w:szCs w:val="18"/>
              </w:rPr>
            </w:pPr>
            <w:r>
              <w:rPr>
                <w:sz w:val="18"/>
                <w:szCs w:val="18"/>
              </w:rPr>
              <w:t>UAB „Geomina“</w:t>
            </w:r>
          </w:p>
          <w:p w:rsidR="00B0463D" w:rsidRDefault="00B0463D" w:rsidP="001D4CC1">
            <w:pPr>
              <w:jc w:val="center"/>
              <w:rPr>
                <w:sz w:val="18"/>
                <w:szCs w:val="18"/>
              </w:rPr>
            </w:pPr>
            <w:r>
              <w:rPr>
                <w:sz w:val="18"/>
                <w:szCs w:val="18"/>
              </w:rPr>
              <w:t xml:space="preserve">leidimas </w:t>
            </w:r>
          </w:p>
          <w:p w:rsidR="00B0463D" w:rsidRDefault="00B0463D" w:rsidP="00B0463D">
            <w:pPr>
              <w:jc w:val="center"/>
              <w:rPr>
                <w:sz w:val="18"/>
                <w:szCs w:val="18"/>
              </w:rPr>
            </w:pPr>
            <w:r>
              <w:rPr>
                <w:sz w:val="18"/>
                <w:szCs w:val="18"/>
              </w:rPr>
              <w:t>Nr. 1393732</w:t>
            </w:r>
          </w:p>
        </w:tc>
        <w:tc>
          <w:tcPr>
            <w:tcW w:w="393" w:type="pct"/>
            <w:vMerge w:val="restart"/>
            <w:tcBorders>
              <w:top w:val="single" w:sz="4" w:space="0" w:color="000000"/>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r>
              <w:rPr>
                <w:sz w:val="18"/>
                <w:szCs w:val="18"/>
              </w:rPr>
              <w:t>2017.07.27</w:t>
            </w:r>
          </w:p>
        </w:tc>
      </w:tr>
      <w:tr w:rsidR="00B0463D" w:rsidRPr="00C441F9" w:rsidTr="00B0463D">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bottom w:val="single" w:sz="4" w:space="0" w:color="auto"/>
              <w:right w:val="single" w:sz="4" w:space="0" w:color="000000"/>
            </w:tcBorders>
            <w:tcMar>
              <w:top w:w="0" w:type="dxa"/>
              <w:left w:w="57" w:type="dxa"/>
              <w:bottom w:w="0" w:type="dxa"/>
              <w:right w:w="57" w:type="dxa"/>
            </w:tcMa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kern w:val="2"/>
                <w:sz w:val="20"/>
                <w:szCs w:val="20"/>
                <w:lang w:eastAsia="hi-IN" w:bidi="hi-IN"/>
              </w:rPr>
            </w:pPr>
            <w:r>
              <w:rPr>
                <w:sz w:val="20"/>
                <w:szCs w:val="20"/>
              </w:rPr>
              <w:t>NP indeksas</w:t>
            </w:r>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rFonts w:eastAsia="DejaVu Sans" w:cs="DejaVu Sans"/>
                <w:kern w:val="2"/>
                <w:sz w:val="20"/>
                <w:szCs w:val="20"/>
                <w:lang w:eastAsia="hi-IN" w:bidi="hi-IN"/>
              </w:rPr>
            </w:pPr>
            <w:r>
              <w:rPr>
                <w:sz w:val="20"/>
                <w:szCs w:val="20"/>
              </w:rPr>
              <w:t>800 mg/kg s. g. [6]</w:t>
            </w:r>
          </w:p>
        </w:tc>
        <w:tc>
          <w:tcPr>
            <w:tcW w:w="382"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1100</w:t>
            </w:r>
          </w:p>
        </w:tc>
        <w:tc>
          <w:tcPr>
            <w:tcW w:w="77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r>
              <w:rPr>
                <w:rFonts w:eastAsia="DejaVu Sans"/>
                <w:kern w:val="2"/>
                <w:sz w:val="20"/>
                <w:szCs w:val="20"/>
                <w:lang w:eastAsia="hi-IN" w:bidi="hi-IN"/>
              </w:rPr>
              <w:t>LST EN ISO 16703:2011</w:t>
            </w:r>
          </w:p>
        </w:tc>
        <w:tc>
          <w:tcPr>
            <w:tcW w:w="465" w:type="pct"/>
            <w:vMerge/>
            <w:tcBorders>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93" w:type="pct"/>
            <w:vMerge/>
            <w:tcBorders>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B0463D">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bottom w:val="single" w:sz="4" w:space="0" w:color="auto"/>
              <w:right w:val="single" w:sz="4" w:space="0" w:color="000000"/>
            </w:tcBorders>
            <w:tcMar>
              <w:top w:w="0" w:type="dxa"/>
              <w:left w:w="57" w:type="dxa"/>
              <w:bottom w:w="0" w:type="dxa"/>
              <w:right w:w="57" w:type="dxa"/>
            </w:tcMa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rFonts w:eastAsia="DejaVu Sans" w:cs="DejaVu Sans"/>
                <w:kern w:val="2"/>
                <w:sz w:val="20"/>
                <w:szCs w:val="20"/>
                <w:lang w:eastAsia="hi-IN" w:bidi="hi-IN"/>
              </w:rPr>
            </w:pPr>
            <w:proofErr w:type="spellStart"/>
            <w:r>
              <w:rPr>
                <w:sz w:val="20"/>
                <w:szCs w:val="20"/>
              </w:rPr>
              <w:t>Naftalenas</w:t>
            </w:r>
            <w:proofErr w:type="spellEnd"/>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1,5·10</w:t>
            </w:r>
            <w:r>
              <w:rPr>
                <w:sz w:val="20"/>
                <w:szCs w:val="20"/>
                <w:vertAlign w:val="superscript"/>
              </w:rPr>
              <w:t>4</w:t>
            </w:r>
            <w:r>
              <w:rPr>
                <w:sz w:val="20"/>
                <w:szCs w:val="20"/>
              </w:rPr>
              <w:t xml:space="preserve"> </w:t>
            </w:r>
            <w:proofErr w:type="spellStart"/>
            <w:r>
              <w:rPr>
                <w:sz w:val="20"/>
                <w:szCs w:val="20"/>
              </w:rPr>
              <w:t>μg</w:t>
            </w:r>
            <w:proofErr w:type="spellEnd"/>
            <w:r>
              <w:rPr>
                <w:sz w:val="20"/>
                <w:szCs w:val="20"/>
              </w:rPr>
              <w:t>/kg [5]</w:t>
            </w:r>
          </w:p>
        </w:tc>
        <w:tc>
          <w:tcPr>
            <w:tcW w:w="382"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3,6</w:t>
            </w:r>
          </w:p>
        </w:tc>
        <w:tc>
          <w:tcPr>
            <w:tcW w:w="773" w:type="pct"/>
            <w:vMerge w:val="restart"/>
            <w:tcBorders>
              <w:top w:val="single" w:sz="4" w:space="0" w:color="000000"/>
              <w:left w:val="single" w:sz="4" w:space="0" w:color="000000"/>
              <w:right w:val="single" w:sz="4" w:space="0" w:color="000000"/>
            </w:tcBorders>
            <w:tcMar>
              <w:top w:w="0" w:type="dxa"/>
              <w:left w:w="57" w:type="dxa"/>
              <w:bottom w:w="0" w:type="dxa"/>
              <w:right w:w="57" w:type="dxa"/>
            </w:tcMar>
            <w:vAlign w:val="center"/>
          </w:tcPr>
          <w:p w:rsidR="00B0463D" w:rsidRDefault="00B0463D" w:rsidP="001D4CC1">
            <w:pPr>
              <w:tabs>
                <w:tab w:val="left" w:pos="0"/>
              </w:tabs>
              <w:jc w:val="center"/>
              <w:rPr>
                <w:rFonts w:eastAsia="DejaVu Sans"/>
                <w:kern w:val="2"/>
                <w:sz w:val="20"/>
                <w:szCs w:val="20"/>
                <w:lang w:eastAsia="hi-IN" w:bidi="hi-IN"/>
              </w:rPr>
            </w:pPr>
            <w:r>
              <w:rPr>
                <w:rFonts w:eastAsia="DejaVu Sans"/>
                <w:kern w:val="2"/>
                <w:sz w:val="20"/>
                <w:szCs w:val="20"/>
                <w:lang w:eastAsia="hi-IN" w:bidi="hi-IN"/>
              </w:rPr>
              <w:t>ISO 13877:1998</w:t>
            </w:r>
          </w:p>
          <w:p w:rsidR="00B0463D" w:rsidRPr="00C441F9" w:rsidRDefault="00B0463D" w:rsidP="001D4CC1">
            <w:pPr>
              <w:autoSpaceDE w:val="0"/>
              <w:autoSpaceDN w:val="0"/>
              <w:adjustRightInd w:val="0"/>
              <w:jc w:val="center"/>
              <w:rPr>
                <w:rFonts w:eastAsia="Times New Roman"/>
                <w:color w:val="000000"/>
                <w:sz w:val="18"/>
                <w:szCs w:val="18"/>
              </w:rPr>
            </w:pPr>
            <w:r>
              <w:rPr>
                <w:rFonts w:eastAsia="DejaVu Sans"/>
                <w:kern w:val="2"/>
                <w:sz w:val="20"/>
                <w:szCs w:val="20"/>
                <w:lang w:eastAsia="hi-IN" w:bidi="hi-IN"/>
              </w:rPr>
              <w:t>skysčių chromatografija</w:t>
            </w:r>
          </w:p>
        </w:tc>
        <w:tc>
          <w:tcPr>
            <w:tcW w:w="465" w:type="pct"/>
            <w:vMerge w:val="restart"/>
            <w:tcBorders>
              <w:top w:val="single" w:sz="4" w:space="0" w:color="auto"/>
              <w:left w:val="single" w:sz="4" w:space="0" w:color="000000"/>
              <w:right w:val="single" w:sz="4" w:space="0" w:color="000000"/>
            </w:tcBorders>
            <w:tcMar>
              <w:top w:w="0" w:type="dxa"/>
              <w:left w:w="57" w:type="dxa"/>
              <w:bottom w:w="0" w:type="dxa"/>
              <w:right w:w="57" w:type="dxa"/>
            </w:tcMar>
            <w:vAlign w:val="center"/>
          </w:tcPr>
          <w:p w:rsidR="00B0463D" w:rsidRDefault="00B0463D" w:rsidP="001D4CC1">
            <w:pPr>
              <w:jc w:val="center"/>
              <w:rPr>
                <w:sz w:val="18"/>
                <w:szCs w:val="18"/>
              </w:rPr>
            </w:pPr>
            <w:r>
              <w:rPr>
                <w:sz w:val="18"/>
                <w:szCs w:val="18"/>
              </w:rPr>
              <w:t>UAB „Vandens tyrimai“</w:t>
            </w:r>
          </w:p>
          <w:p w:rsidR="00B0463D" w:rsidRDefault="00B0463D" w:rsidP="001D4CC1">
            <w:pPr>
              <w:jc w:val="center"/>
              <w:rPr>
                <w:sz w:val="18"/>
                <w:szCs w:val="18"/>
              </w:rPr>
            </w:pPr>
            <w:r>
              <w:rPr>
                <w:sz w:val="18"/>
                <w:szCs w:val="18"/>
              </w:rPr>
              <w:t xml:space="preserve">leidimas </w:t>
            </w:r>
          </w:p>
          <w:p w:rsidR="00B0463D" w:rsidRPr="00C441F9" w:rsidRDefault="00B0463D" w:rsidP="001D4CC1">
            <w:pPr>
              <w:jc w:val="center"/>
              <w:rPr>
                <w:rFonts w:eastAsia="Times New Roman"/>
                <w:color w:val="000000"/>
                <w:sz w:val="18"/>
                <w:szCs w:val="18"/>
              </w:rPr>
            </w:pPr>
            <w:r>
              <w:rPr>
                <w:sz w:val="18"/>
                <w:szCs w:val="18"/>
              </w:rPr>
              <w:t>Nr. 983766</w:t>
            </w:r>
          </w:p>
        </w:tc>
        <w:tc>
          <w:tcPr>
            <w:tcW w:w="393" w:type="pct"/>
            <w:vMerge w:val="restart"/>
            <w:tcBorders>
              <w:top w:val="single" w:sz="4" w:space="0" w:color="auto"/>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r>
              <w:rPr>
                <w:sz w:val="18"/>
                <w:szCs w:val="18"/>
              </w:rPr>
              <w:t>2012.10.29</w:t>
            </w: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bottom w:val="single" w:sz="4" w:space="0" w:color="auto"/>
              <w:right w:val="single" w:sz="4" w:space="0" w:color="000000"/>
            </w:tcBorders>
            <w:tcMar>
              <w:top w:w="0" w:type="dxa"/>
              <w:left w:w="57" w:type="dxa"/>
              <w:bottom w:w="0" w:type="dxa"/>
              <w:right w:w="57" w:type="dxa"/>
            </w:tcMa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proofErr w:type="spellStart"/>
            <w:r>
              <w:rPr>
                <w:sz w:val="20"/>
                <w:szCs w:val="20"/>
              </w:rPr>
              <w:t>Fenantrenas</w:t>
            </w:r>
            <w:proofErr w:type="spellEnd"/>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1,2·10</w:t>
            </w:r>
            <w:r>
              <w:rPr>
                <w:sz w:val="20"/>
                <w:szCs w:val="20"/>
                <w:vertAlign w:val="superscript"/>
              </w:rPr>
              <w:t>6</w:t>
            </w:r>
            <w:r>
              <w:rPr>
                <w:sz w:val="20"/>
                <w:szCs w:val="20"/>
              </w:rPr>
              <w:t xml:space="preserve"> </w:t>
            </w:r>
            <w:proofErr w:type="spellStart"/>
            <w:r>
              <w:rPr>
                <w:sz w:val="20"/>
                <w:szCs w:val="20"/>
              </w:rPr>
              <w:t>μg</w:t>
            </w:r>
            <w:proofErr w:type="spellEnd"/>
            <w:r>
              <w:rPr>
                <w:sz w:val="20"/>
                <w:szCs w:val="20"/>
              </w:rPr>
              <w:t>/kg [5]</w:t>
            </w:r>
          </w:p>
        </w:tc>
        <w:tc>
          <w:tcPr>
            <w:tcW w:w="382"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6,2</w:t>
            </w:r>
          </w:p>
        </w:tc>
        <w:tc>
          <w:tcPr>
            <w:tcW w:w="77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tcPr>
          <w:p w:rsidR="00B0463D" w:rsidRPr="00C441F9" w:rsidRDefault="00B0463D" w:rsidP="001D4CC1">
            <w:pPr>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bottom w:val="single" w:sz="4" w:space="0" w:color="auto"/>
              <w:right w:val="single" w:sz="4" w:space="0" w:color="000000"/>
            </w:tcBorders>
            <w:tcMar>
              <w:top w:w="0" w:type="dxa"/>
              <w:left w:w="57" w:type="dxa"/>
              <w:bottom w:w="0" w:type="dxa"/>
              <w:right w:w="57" w:type="dxa"/>
            </w:tcMa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proofErr w:type="spellStart"/>
            <w:r>
              <w:rPr>
                <w:sz w:val="20"/>
                <w:szCs w:val="20"/>
              </w:rPr>
              <w:t>Antracenas</w:t>
            </w:r>
            <w:proofErr w:type="spellEnd"/>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7·10</w:t>
            </w:r>
            <w:r>
              <w:rPr>
                <w:sz w:val="20"/>
                <w:szCs w:val="20"/>
                <w:vertAlign w:val="superscript"/>
              </w:rPr>
              <w:t xml:space="preserve">4  </w:t>
            </w:r>
            <w:proofErr w:type="spellStart"/>
            <w:r>
              <w:rPr>
                <w:sz w:val="20"/>
                <w:szCs w:val="20"/>
              </w:rPr>
              <w:t>μg</w:t>
            </w:r>
            <w:proofErr w:type="spellEnd"/>
            <w:r>
              <w:rPr>
                <w:sz w:val="20"/>
                <w:szCs w:val="20"/>
              </w:rPr>
              <w:t>/kg [5]</w:t>
            </w:r>
          </w:p>
        </w:tc>
        <w:tc>
          <w:tcPr>
            <w:tcW w:w="382"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1,4</w:t>
            </w:r>
          </w:p>
        </w:tc>
        <w:tc>
          <w:tcPr>
            <w:tcW w:w="77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tcPr>
          <w:p w:rsidR="00B0463D" w:rsidRPr="00C441F9" w:rsidRDefault="00B0463D" w:rsidP="001D4CC1">
            <w:pPr>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bottom w:val="single" w:sz="4" w:space="0" w:color="auto"/>
              <w:right w:val="single" w:sz="4" w:space="0" w:color="000000"/>
            </w:tcBorders>
            <w:tcMar>
              <w:top w:w="0" w:type="dxa"/>
              <w:left w:w="57" w:type="dxa"/>
              <w:bottom w:w="0" w:type="dxa"/>
              <w:right w:w="57" w:type="dxa"/>
            </w:tcMa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proofErr w:type="spellStart"/>
            <w:r>
              <w:rPr>
                <w:sz w:val="20"/>
                <w:szCs w:val="20"/>
              </w:rPr>
              <w:t>Fluorantenas</w:t>
            </w:r>
            <w:proofErr w:type="spellEnd"/>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4·10</w:t>
            </w:r>
            <w:r>
              <w:rPr>
                <w:sz w:val="20"/>
                <w:szCs w:val="20"/>
                <w:vertAlign w:val="superscript"/>
              </w:rPr>
              <w:t>4</w:t>
            </w:r>
            <w:r>
              <w:rPr>
                <w:sz w:val="20"/>
                <w:szCs w:val="20"/>
              </w:rPr>
              <w:t xml:space="preserve"> </w:t>
            </w:r>
            <w:proofErr w:type="spellStart"/>
            <w:r>
              <w:rPr>
                <w:sz w:val="20"/>
                <w:szCs w:val="20"/>
              </w:rPr>
              <w:t>μg</w:t>
            </w:r>
            <w:proofErr w:type="spellEnd"/>
            <w:r>
              <w:rPr>
                <w:sz w:val="20"/>
                <w:szCs w:val="20"/>
              </w:rPr>
              <w:t>/kg [5]</w:t>
            </w:r>
          </w:p>
        </w:tc>
        <w:tc>
          <w:tcPr>
            <w:tcW w:w="382"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&lt;1,0</w:t>
            </w:r>
          </w:p>
        </w:tc>
        <w:tc>
          <w:tcPr>
            <w:tcW w:w="77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tcPr>
          <w:p w:rsidR="00B0463D" w:rsidRPr="00C441F9" w:rsidRDefault="00B0463D" w:rsidP="001D4CC1">
            <w:pPr>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bottom w:val="single" w:sz="4" w:space="0" w:color="auto"/>
              <w:right w:val="single" w:sz="4" w:space="0" w:color="000000"/>
            </w:tcBorders>
            <w:tcMar>
              <w:top w:w="0" w:type="dxa"/>
              <w:left w:w="57" w:type="dxa"/>
              <w:bottom w:w="0" w:type="dxa"/>
              <w:right w:w="57" w:type="dxa"/>
            </w:tcMa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proofErr w:type="spellStart"/>
            <w:r>
              <w:rPr>
                <w:sz w:val="20"/>
                <w:szCs w:val="20"/>
              </w:rPr>
              <w:t>Pirenas</w:t>
            </w:r>
            <w:proofErr w:type="spellEnd"/>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25·10</w:t>
            </w:r>
            <w:r>
              <w:rPr>
                <w:sz w:val="20"/>
                <w:szCs w:val="20"/>
                <w:vertAlign w:val="superscript"/>
              </w:rPr>
              <w:t xml:space="preserve">4 </w:t>
            </w:r>
            <w:proofErr w:type="spellStart"/>
            <w:r>
              <w:rPr>
                <w:sz w:val="20"/>
                <w:szCs w:val="20"/>
              </w:rPr>
              <w:t>μg</w:t>
            </w:r>
            <w:proofErr w:type="spellEnd"/>
            <w:r>
              <w:rPr>
                <w:sz w:val="20"/>
                <w:szCs w:val="20"/>
              </w:rPr>
              <w:t>/kg [5]</w:t>
            </w:r>
          </w:p>
        </w:tc>
        <w:tc>
          <w:tcPr>
            <w:tcW w:w="382"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5,9</w:t>
            </w:r>
          </w:p>
        </w:tc>
        <w:tc>
          <w:tcPr>
            <w:tcW w:w="77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tcPr>
          <w:p w:rsidR="00B0463D" w:rsidRPr="00C441F9" w:rsidRDefault="00B0463D" w:rsidP="001D4CC1">
            <w:pPr>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bottom w:val="single" w:sz="4" w:space="0" w:color="auto"/>
              <w:right w:val="single" w:sz="4" w:space="0" w:color="000000"/>
            </w:tcBorders>
            <w:tcMar>
              <w:top w:w="0" w:type="dxa"/>
              <w:left w:w="57" w:type="dxa"/>
              <w:bottom w:w="0" w:type="dxa"/>
              <w:right w:w="57" w:type="dxa"/>
            </w:tcMa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proofErr w:type="spellStart"/>
            <w:r>
              <w:rPr>
                <w:sz w:val="20"/>
                <w:szCs w:val="20"/>
              </w:rPr>
              <w:t>Chrizenas</w:t>
            </w:r>
            <w:proofErr w:type="spellEnd"/>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1·10</w:t>
            </w:r>
            <w:r>
              <w:rPr>
                <w:sz w:val="20"/>
                <w:szCs w:val="20"/>
                <w:vertAlign w:val="superscript"/>
              </w:rPr>
              <w:t xml:space="preserve">4 </w:t>
            </w:r>
            <w:proofErr w:type="spellStart"/>
            <w:r>
              <w:rPr>
                <w:sz w:val="20"/>
                <w:szCs w:val="20"/>
              </w:rPr>
              <w:t>μg</w:t>
            </w:r>
            <w:proofErr w:type="spellEnd"/>
            <w:r>
              <w:rPr>
                <w:sz w:val="20"/>
                <w:szCs w:val="20"/>
              </w:rPr>
              <w:t>/kg [5]</w:t>
            </w:r>
          </w:p>
        </w:tc>
        <w:tc>
          <w:tcPr>
            <w:tcW w:w="382"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2,5</w:t>
            </w:r>
          </w:p>
        </w:tc>
        <w:tc>
          <w:tcPr>
            <w:tcW w:w="77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tcPr>
          <w:p w:rsidR="00B0463D" w:rsidRPr="00C441F9" w:rsidRDefault="00B0463D" w:rsidP="001D4CC1">
            <w:pPr>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bottom w:val="single" w:sz="4" w:space="0" w:color="auto"/>
              <w:right w:val="single" w:sz="4" w:space="0" w:color="000000"/>
            </w:tcBorders>
            <w:tcMar>
              <w:top w:w="0" w:type="dxa"/>
              <w:left w:w="57" w:type="dxa"/>
              <w:bottom w:w="0" w:type="dxa"/>
              <w:right w:w="57" w:type="dxa"/>
            </w:tcMa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proofErr w:type="spellStart"/>
            <w:r>
              <w:rPr>
                <w:sz w:val="20"/>
                <w:szCs w:val="20"/>
              </w:rPr>
              <w:t>Benzo</w:t>
            </w:r>
            <w:proofErr w:type="spellEnd"/>
            <w:r>
              <w:rPr>
                <w:sz w:val="20"/>
                <w:szCs w:val="20"/>
              </w:rPr>
              <w:t>(b)</w:t>
            </w:r>
            <w:proofErr w:type="spellStart"/>
            <w:r>
              <w:rPr>
                <w:sz w:val="20"/>
                <w:szCs w:val="20"/>
              </w:rPr>
              <w:t>fluorantenas</w:t>
            </w:r>
            <w:proofErr w:type="spellEnd"/>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1,2·10</w:t>
            </w:r>
            <w:r>
              <w:rPr>
                <w:sz w:val="20"/>
                <w:szCs w:val="20"/>
                <w:vertAlign w:val="superscript"/>
              </w:rPr>
              <w:t xml:space="preserve">4 </w:t>
            </w:r>
            <w:proofErr w:type="spellStart"/>
            <w:r>
              <w:rPr>
                <w:sz w:val="20"/>
                <w:szCs w:val="20"/>
              </w:rPr>
              <w:t>μg</w:t>
            </w:r>
            <w:proofErr w:type="spellEnd"/>
            <w:r>
              <w:rPr>
                <w:sz w:val="20"/>
                <w:szCs w:val="20"/>
              </w:rPr>
              <w:t>/kg [5]</w:t>
            </w:r>
          </w:p>
        </w:tc>
        <w:tc>
          <w:tcPr>
            <w:tcW w:w="382"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3,7</w:t>
            </w:r>
          </w:p>
        </w:tc>
        <w:tc>
          <w:tcPr>
            <w:tcW w:w="77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tcPr>
          <w:p w:rsidR="00B0463D" w:rsidRPr="00C441F9" w:rsidRDefault="00B0463D" w:rsidP="001D4CC1">
            <w:pPr>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562532"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proofErr w:type="spellStart"/>
            <w:r>
              <w:rPr>
                <w:sz w:val="20"/>
                <w:szCs w:val="20"/>
              </w:rPr>
              <w:t>Benzo</w:t>
            </w:r>
            <w:proofErr w:type="spellEnd"/>
            <w:r>
              <w:rPr>
                <w:sz w:val="20"/>
                <w:szCs w:val="20"/>
              </w:rPr>
              <w:t>(k)</w:t>
            </w:r>
            <w:proofErr w:type="spellStart"/>
            <w:r>
              <w:rPr>
                <w:sz w:val="20"/>
                <w:szCs w:val="20"/>
              </w:rPr>
              <w:t>fluorantenas</w:t>
            </w:r>
            <w:proofErr w:type="spellEnd"/>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2,2·10</w:t>
            </w:r>
            <w:r>
              <w:rPr>
                <w:sz w:val="20"/>
                <w:szCs w:val="20"/>
                <w:vertAlign w:val="superscript"/>
              </w:rPr>
              <w:t xml:space="preserve">4 </w:t>
            </w:r>
            <w:proofErr w:type="spellStart"/>
            <w:r>
              <w:rPr>
                <w:sz w:val="20"/>
                <w:szCs w:val="20"/>
              </w:rPr>
              <w:t>μg</w:t>
            </w:r>
            <w:proofErr w:type="spellEnd"/>
            <w:r>
              <w:rPr>
                <w:sz w:val="20"/>
                <w:szCs w:val="20"/>
              </w:rPr>
              <w:t>/kg [5]</w:t>
            </w:r>
          </w:p>
        </w:tc>
        <w:tc>
          <w:tcPr>
            <w:tcW w:w="382"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jc w:val="center"/>
              <w:rPr>
                <w:rFonts w:eastAsia="Times New Roman"/>
                <w:color w:val="000000"/>
                <w:sz w:val="18"/>
                <w:szCs w:val="18"/>
              </w:rPr>
            </w:pPr>
          </w:p>
        </w:tc>
        <w:tc>
          <w:tcPr>
            <w:tcW w:w="380"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1,4</w:t>
            </w:r>
          </w:p>
        </w:tc>
        <w:tc>
          <w:tcPr>
            <w:tcW w:w="77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proofErr w:type="spellStart"/>
            <w:r>
              <w:rPr>
                <w:sz w:val="20"/>
                <w:szCs w:val="20"/>
              </w:rPr>
              <w:t>Benzo</w:t>
            </w:r>
            <w:proofErr w:type="spellEnd"/>
            <w:r>
              <w:rPr>
                <w:sz w:val="20"/>
                <w:szCs w:val="20"/>
              </w:rPr>
              <w:t>(a)</w:t>
            </w:r>
            <w:proofErr w:type="spellStart"/>
            <w:r>
              <w:rPr>
                <w:sz w:val="20"/>
                <w:szCs w:val="20"/>
              </w:rPr>
              <w:t>pirenas</w:t>
            </w:r>
            <w:proofErr w:type="spellEnd"/>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1,5·10</w:t>
            </w:r>
            <w:r>
              <w:rPr>
                <w:sz w:val="20"/>
                <w:szCs w:val="20"/>
                <w:vertAlign w:val="superscript"/>
              </w:rPr>
              <w:t xml:space="preserve">3 </w:t>
            </w:r>
            <w:proofErr w:type="spellStart"/>
            <w:r>
              <w:rPr>
                <w:sz w:val="20"/>
                <w:szCs w:val="20"/>
              </w:rPr>
              <w:t>μg</w:t>
            </w:r>
            <w:proofErr w:type="spellEnd"/>
            <w:r>
              <w:rPr>
                <w:sz w:val="20"/>
                <w:szCs w:val="20"/>
              </w:rPr>
              <w:t>/kg [5]</w:t>
            </w:r>
          </w:p>
        </w:tc>
        <w:tc>
          <w:tcPr>
            <w:tcW w:w="382"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jc w:val="center"/>
              <w:rPr>
                <w:rFonts w:eastAsia="Times New Roman"/>
                <w:color w:val="000000"/>
                <w:sz w:val="18"/>
                <w:szCs w:val="18"/>
              </w:rPr>
            </w:pPr>
          </w:p>
        </w:tc>
        <w:tc>
          <w:tcPr>
            <w:tcW w:w="380"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4,4</w:t>
            </w:r>
          </w:p>
        </w:tc>
        <w:tc>
          <w:tcPr>
            <w:tcW w:w="77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tcPr>
          <w:p w:rsidR="00B0463D" w:rsidRPr="00C441F9" w:rsidRDefault="00B0463D" w:rsidP="001D4CC1">
            <w:pPr>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proofErr w:type="spellStart"/>
            <w:r>
              <w:rPr>
                <w:sz w:val="20"/>
                <w:szCs w:val="20"/>
              </w:rPr>
              <w:t>Benzo</w:t>
            </w:r>
            <w:proofErr w:type="spellEnd"/>
            <w:r>
              <w:rPr>
                <w:sz w:val="20"/>
                <w:szCs w:val="20"/>
              </w:rPr>
              <w:t>(</w:t>
            </w:r>
            <w:proofErr w:type="spellStart"/>
            <w:r>
              <w:rPr>
                <w:sz w:val="20"/>
                <w:szCs w:val="20"/>
              </w:rPr>
              <w:t>g,h,i</w:t>
            </w:r>
            <w:proofErr w:type="spellEnd"/>
            <w:r>
              <w:rPr>
                <w:sz w:val="20"/>
                <w:szCs w:val="20"/>
              </w:rPr>
              <w:t>)</w:t>
            </w:r>
            <w:proofErr w:type="spellStart"/>
            <w:r>
              <w:rPr>
                <w:sz w:val="20"/>
                <w:szCs w:val="20"/>
              </w:rPr>
              <w:t>perilenas</w:t>
            </w:r>
            <w:proofErr w:type="spellEnd"/>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3·10</w:t>
            </w:r>
            <w:r>
              <w:rPr>
                <w:sz w:val="20"/>
                <w:szCs w:val="20"/>
                <w:vertAlign w:val="superscript"/>
              </w:rPr>
              <w:t xml:space="preserve">6 </w:t>
            </w:r>
            <w:proofErr w:type="spellStart"/>
            <w:r>
              <w:rPr>
                <w:sz w:val="20"/>
                <w:szCs w:val="20"/>
              </w:rPr>
              <w:t>μg</w:t>
            </w:r>
            <w:proofErr w:type="spellEnd"/>
            <w:r>
              <w:rPr>
                <w:sz w:val="20"/>
                <w:szCs w:val="20"/>
              </w:rPr>
              <w:t>/kg [5]</w:t>
            </w:r>
          </w:p>
        </w:tc>
        <w:tc>
          <w:tcPr>
            <w:tcW w:w="382"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8B3F0D" w:rsidRDefault="00B0463D" w:rsidP="001D4CC1">
            <w:pPr>
              <w:jc w:val="center"/>
              <w:rPr>
                <w:color w:val="000000"/>
                <w:sz w:val="20"/>
                <w:szCs w:val="20"/>
              </w:rPr>
            </w:pPr>
          </w:p>
        </w:tc>
        <w:tc>
          <w:tcPr>
            <w:tcW w:w="380"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13</w:t>
            </w:r>
          </w:p>
        </w:tc>
        <w:tc>
          <w:tcPr>
            <w:tcW w:w="77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tcPr>
          <w:p w:rsidR="00B0463D" w:rsidRPr="00C441F9" w:rsidRDefault="00B0463D" w:rsidP="001D4CC1">
            <w:pPr>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69079E">
        <w:trPr>
          <w:trHeight w:val="70"/>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proofErr w:type="spellStart"/>
            <w:r>
              <w:rPr>
                <w:sz w:val="20"/>
                <w:szCs w:val="20"/>
              </w:rPr>
              <w:t>Indeno</w:t>
            </w:r>
            <w:proofErr w:type="spellEnd"/>
            <w:r>
              <w:rPr>
                <w:sz w:val="20"/>
                <w:szCs w:val="20"/>
              </w:rPr>
              <w:t>(1,2,3-cd)</w:t>
            </w:r>
            <w:proofErr w:type="spellStart"/>
            <w:r>
              <w:rPr>
                <w:sz w:val="20"/>
                <w:szCs w:val="20"/>
              </w:rPr>
              <w:t>pirenas</w:t>
            </w:r>
            <w:proofErr w:type="spellEnd"/>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2,5·10</w:t>
            </w:r>
            <w:r>
              <w:rPr>
                <w:sz w:val="20"/>
                <w:szCs w:val="20"/>
                <w:vertAlign w:val="superscript"/>
              </w:rPr>
              <w:t xml:space="preserve">4 </w:t>
            </w:r>
            <w:proofErr w:type="spellStart"/>
            <w:r>
              <w:rPr>
                <w:sz w:val="20"/>
                <w:szCs w:val="20"/>
              </w:rPr>
              <w:t>μg</w:t>
            </w:r>
            <w:proofErr w:type="spellEnd"/>
            <w:r>
              <w:rPr>
                <w:sz w:val="20"/>
                <w:szCs w:val="20"/>
              </w:rPr>
              <w:t>/kg [5]</w:t>
            </w:r>
          </w:p>
        </w:tc>
        <w:tc>
          <w:tcPr>
            <w:tcW w:w="382"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4,4</w:t>
            </w:r>
          </w:p>
        </w:tc>
        <w:tc>
          <w:tcPr>
            <w:tcW w:w="773" w:type="pct"/>
            <w:vMerge/>
            <w:tcBorders>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69079E">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Kadmis</w:t>
            </w:r>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 xml:space="preserve">2,5 </w:t>
            </w:r>
            <w:r>
              <w:rPr>
                <w:rFonts w:eastAsia="Times New Roman"/>
                <w:sz w:val="20"/>
                <w:szCs w:val="20"/>
              </w:rPr>
              <w:t xml:space="preserve">mg/kg </w:t>
            </w:r>
            <w:r>
              <w:rPr>
                <w:sz w:val="20"/>
                <w:szCs w:val="20"/>
              </w:rPr>
              <w:t>[5]</w:t>
            </w:r>
          </w:p>
        </w:tc>
        <w:tc>
          <w:tcPr>
            <w:tcW w:w="382"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0,49</w:t>
            </w:r>
          </w:p>
        </w:tc>
        <w:tc>
          <w:tcPr>
            <w:tcW w:w="773" w:type="pct"/>
            <w:vMerge w:val="restart"/>
            <w:tcBorders>
              <w:top w:val="single" w:sz="4" w:space="0" w:color="000000"/>
              <w:left w:val="single" w:sz="4" w:space="0" w:color="000000"/>
              <w:right w:val="single" w:sz="4" w:space="0" w:color="000000"/>
            </w:tcBorders>
            <w:tcMar>
              <w:top w:w="0" w:type="dxa"/>
              <w:left w:w="57" w:type="dxa"/>
              <w:bottom w:w="0" w:type="dxa"/>
              <w:right w:w="57" w:type="dxa"/>
            </w:tcMar>
            <w:vAlign w:val="center"/>
          </w:tcPr>
          <w:p w:rsidR="00B0463D" w:rsidRDefault="00B0463D" w:rsidP="001D4CC1">
            <w:pPr>
              <w:tabs>
                <w:tab w:val="left" w:pos="0"/>
              </w:tabs>
              <w:jc w:val="center"/>
              <w:rPr>
                <w:rFonts w:eastAsia="DejaVu Sans"/>
                <w:kern w:val="2"/>
                <w:sz w:val="20"/>
                <w:szCs w:val="20"/>
                <w:lang w:eastAsia="hi-IN" w:bidi="hi-IN"/>
              </w:rPr>
            </w:pPr>
            <w:r>
              <w:rPr>
                <w:rFonts w:eastAsia="DejaVu Sans"/>
                <w:kern w:val="2"/>
                <w:sz w:val="20"/>
                <w:szCs w:val="20"/>
                <w:lang w:eastAsia="hi-IN" w:bidi="hi-IN"/>
              </w:rPr>
              <w:t>LST ISO 11047:2004</w:t>
            </w:r>
          </w:p>
          <w:p w:rsidR="00B0463D" w:rsidRPr="00C441F9" w:rsidRDefault="00B0463D" w:rsidP="001D4CC1">
            <w:pPr>
              <w:autoSpaceDE w:val="0"/>
              <w:autoSpaceDN w:val="0"/>
              <w:adjustRightInd w:val="0"/>
              <w:jc w:val="center"/>
              <w:rPr>
                <w:rFonts w:eastAsia="Times New Roman"/>
                <w:color w:val="000000"/>
                <w:sz w:val="18"/>
                <w:szCs w:val="18"/>
              </w:rPr>
            </w:pPr>
            <w:r>
              <w:rPr>
                <w:rFonts w:eastAsia="DejaVu Sans"/>
                <w:kern w:val="2"/>
                <w:sz w:val="20"/>
                <w:szCs w:val="20"/>
                <w:lang w:eastAsia="hi-IN" w:bidi="hi-IN"/>
              </w:rPr>
              <w:t>GF-AAS</w:t>
            </w: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E667A9" w:rsidRDefault="00B0463D" w:rsidP="001D4CC1">
            <w:pPr>
              <w:jc w:val="center"/>
              <w:rPr>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69079E">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Chromas</w:t>
            </w:r>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 xml:space="preserve">300 </w:t>
            </w:r>
            <w:r>
              <w:rPr>
                <w:rFonts w:eastAsia="Times New Roman"/>
                <w:sz w:val="20"/>
                <w:szCs w:val="20"/>
              </w:rPr>
              <w:t xml:space="preserve">mg/kg </w:t>
            </w:r>
            <w:r>
              <w:rPr>
                <w:sz w:val="20"/>
                <w:szCs w:val="20"/>
              </w:rPr>
              <w:t>[5]</w:t>
            </w:r>
          </w:p>
        </w:tc>
        <w:tc>
          <w:tcPr>
            <w:tcW w:w="382"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22</w:t>
            </w:r>
          </w:p>
        </w:tc>
        <w:tc>
          <w:tcPr>
            <w:tcW w:w="77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tcPr>
          <w:p w:rsidR="00B0463D" w:rsidRPr="00C441F9" w:rsidRDefault="00B0463D" w:rsidP="001D4CC1">
            <w:pPr>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69079E">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Varis</w:t>
            </w:r>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 xml:space="preserve">100 </w:t>
            </w:r>
            <w:r>
              <w:rPr>
                <w:rFonts w:eastAsia="Times New Roman"/>
                <w:sz w:val="20"/>
                <w:szCs w:val="20"/>
              </w:rPr>
              <w:t xml:space="preserve">mg/kg </w:t>
            </w:r>
            <w:r>
              <w:rPr>
                <w:sz w:val="20"/>
                <w:szCs w:val="20"/>
              </w:rPr>
              <w:t>[5]</w:t>
            </w:r>
          </w:p>
        </w:tc>
        <w:tc>
          <w:tcPr>
            <w:tcW w:w="382"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43</w:t>
            </w:r>
          </w:p>
        </w:tc>
        <w:tc>
          <w:tcPr>
            <w:tcW w:w="77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tcPr>
          <w:p w:rsidR="00B0463D" w:rsidRPr="00C441F9" w:rsidRDefault="00B0463D" w:rsidP="001D4CC1">
            <w:pPr>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69079E">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Nikelis</w:t>
            </w:r>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 xml:space="preserve">150 </w:t>
            </w:r>
            <w:r>
              <w:rPr>
                <w:rFonts w:eastAsia="Times New Roman"/>
                <w:sz w:val="20"/>
                <w:szCs w:val="20"/>
              </w:rPr>
              <w:t xml:space="preserve">mg/kg </w:t>
            </w:r>
            <w:r>
              <w:rPr>
                <w:sz w:val="20"/>
                <w:szCs w:val="20"/>
              </w:rPr>
              <w:t>[5]</w:t>
            </w:r>
          </w:p>
        </w:tc>
        <w:tc>
          <w:tcPr>
            <w:tcW w:w="382"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20</w:t>
            </w:r>
          </w:p>
        </w:tc>
        <w:tc>
          <w:tcPr>
            <w:tcW w:w="77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jc w:val="center"/>
              <w:rPr>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69079E">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Švinas</w:t>
            </w:r>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 xml:space="preserve">150 </w:t>
            </w:r>
            <w:r>
              <w:rPr>
                <w:rFonts w:eastAsia="Times New Roman"/>
                <w:sz w:val="20"/>
                <w:szCs w:val="20"/>
              </w:rPr>
              <w:t xml:space="preserve">mg/kg </w:t>
            </w:r>
            <w:r>
              <w:rPr>
                <w:sz w:val="20"/>
                <w:szCs w:val="20"/>
              </w:rPr>
              <w:t>[5]</w:t>
            </w:r>
          </w:p>
        </w:tc>
        <w:tc>
          <w:tcPr>
            <w:tcW w:w="382"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21</w:t>
            </w:r>
          </w:p>
        </w:tc>
        <w:tc>
          <w:tcPr>
            <w:tcW w:w="77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jc w:val="center"/>
              <w:rPr>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69079E">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Cinkas</w:t>
            </w:r>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 xml:space="preserve">600 </w:t>
            </w:r>
            <w:r>
              <w:rPr>
                <w:rFonts w:eastAsia="Times New Roman"/>
                <w:sz w:val="20"/>
                <w:szCs w:val="20"/>
              </w:rPr>
              <w:t>mg/kg</w:t>
            </w:r>
            <w:r>
              <w:rPr>
                <w:sz w:val="20"/>
                <w:szCs w:val="20"/>
              </w:rPr>
              <w:t xml:space="preserve"> [5]</w:t>
            </w:r>
          </w:p>
        </w:tc>
        <w:tc>
          <w:tcPr>
            <w:tcW w:w="382"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120</w:t>
            </w:r>
          </w:p>
        </w:tc>
        <w:tc>
          <w:tcPr>
            <w:tcW w:w="773" w:type="pct"/>
            <w:vMerge/>
            <w:tcBorders>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jc w:val="center"/>
              <w:rPr>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69079E">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562532"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s="DejaVu Sans"/>
                <w:kern w:val="2"/>
                <w:sz w:val="20"/>
                <w:szCs w:val="20"/>
                <w:lang w:eastAsia="hi-IN" w:bidi="hi-IN"/>
              </w:rPr>
            </w:pPr>
            <w:r>
              <w:rPr>
                <w:rFonts w:eastAsia="Times New Roman" w:cs="DejaVu Sans"/>
                <w:kern w:val="2"/>
                <w:sz w:val="20"/>
                <w:szCs w:val="20"/>
                <w:lang w:eastAsia="hi-IN" w:bidi="hi-IN"/>
              </w:rPr>
              <w:t>Gyvsidabris</w:t>
            </w:r>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s="DejaVu Sans"/>
                <w:kern w:val="2"/>
                <w:sz w:val="20"/>
                <w:szCs w:val="20"/>
                <w:lang w:eastAsia="hi-IN" w:bidi="hi-IN"/>
              </w:rPr>
            </w:pPr>
            <w:r>
              <w:rPr>
                <w:rFonts w:eastAsia="Times New Roman" w:cs="DejaVu Sans"/>
                <w:kern w:val="2"/>
                <w:sz w:val="20"/>
                <w:szCs w:val="20"/>
                <w:lang w:eastAsia="hi-IN" w:bidi="hi-IN"/>
              </w:rPr>
              <w:t>0,75 mg/kg [5]</w:t>
            </w:r>
          </w:p>
        </w:tc>
        <w:tc>
          <w:tcPr>
            <w:tcW w:w="382"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1,8</w:t>
            </w:r>
          </w:p>
        </w:tc>
        <w:tc>
          <w:tcPr>
            <w:tcW w:w="77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tabs>
                <w:tab w:val="left" w:pos="0"/>
              </w:tabs>
              <w:jc w:val="center"/>
              <w:rPr>
                <w:rFonts w:eastAsia="DejaVu Sans"/>
                <w:kern w:val="2"/>
                <w:sz w:val="20"/>
                <w:szCs w:val="20"/>
                <w:lang w:eastAsia="hi-IN" w:bidi="hi-IN"/>
              </w:rPr>
            </w:pPr>
            <w:r>
              <w:rPr>
                <w:rFonts w:eastAsia="DejaVu Sans"/>
                <w:kern w:val="2"/>
                <w:sz w:val="20"/>
                <w:szCs w:val="20"/>
                <w:lang w:eastAsia="hi-IN" w:bidi="hi-IN"/>
              </w:rPr>
              <w:t>ISO 16772:2004 CV-AAS</w:t>
            </w: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69079E">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s="DejaVu Sans"/>
                <w:kern w:val="2"/>
                <w:sz w:val="20"/>
                <w:szCs w:val="20"/>
                <w:lang w:eastAsia="hi-IN" w:bidi="hi-IN"/>
              </w:rPr>
            </w:pPr>
            <w:r>
              <w:rPr>
                <w:rFonts w:eastAsia="Times New Roman" w:cs="DejaVu Sans"/>
                <w:kern w:val="2"/>
                <w:sz w:val="20"/>
                <w:szCs w:val="20"/>
                <w:lang w:eastAsia="hi-IN" w:bidi="hi-IN"/>
              </w:rPr>
              <w:t>Arsenas</w:t>
            </w:r>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s="DejaVu Sans"/>
                <w:kern w:val="2"/>
                <w:sz w:val="20"/>
                <w:szCs w:val="20"/>
                <w:lang w:eastAsia="hi-IN" w:bidi="hi-IN"/>
              </w:rPr>
            </w:pPr>
            <w:r>
              <w:rPr>
                <w:rFonts w:eastAsia="Times New Roman" w:cs="DejaVu Sans"/>
                <w:kern w:val="2"/>
                <w:sz w:val="20"/>
                <w:szCs w:val="20"/>
                <w:lang w:eastAsia="hi-IN" w:bidi="hi-IN"/>
              </w:rPr>
              <w:t>30 mg/kg [5]</w:t>
            </w:r>
          </w:p>
        </w:tc>
        <w:tc>
          <w:tcPr>
            <w:tcW w:w="382"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3</w:t>
            </w:r>
          </w:p>
        </w:tc>
        <w:tc>
          <w:tcPr>
            <w:tcW w:w="77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tabs>
                <w:tab w:val="left" w:pos="0"/>
              </w:tabs>
              <w:jc w:val="center"/>
              <w:rPr>
                <w:rFonts w:eastAsia="DejaVu Sans"/>
                <w:kern w:val="2"/>
                <w:sz w:val="20"/>
                <w:szCs w:val="20"/>
                <w:lang w:eastAsia="hi-IN" w:bidi="hi-IN"/>
              </w:rPr>
            </w:pPr>
            <w:r>
              <w:rPr>
                <w:rFonts w:eastAsia="DejaVu Sans"/>
                <w:kern w:val="2"/>
                <w:sz w:val="20"/>
                <w:szCs w:val="20"/>
                <w:lang w:eastAsia="hi-IN" w:bidi="hi-IN"/>
              </w:rPr>
              <w:t>ISO 20280-2007 GF-AAS</w:t>
            </w:r>
          </w:p>
        </w:tc>
        <w:tc>
          <w:tcPr>
            <w:tcW w:w="465" w:type="pct"/>
            <w:vMerge/>
            <w:tcBorders>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93" w:type="pct"/>
            <w:vMerge/>
            <w:tcBorders>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val="restart"/>
            <w:tcBorders>
              <w:top w:val="single" w:sz="4" w:space="0" w:color="auto"/>
              <w:left w:val="single" w:sz="4" w:space="0" w:color="000000"/>
              <w:right w:val="single" w:sz="4" w:space="0" w:color="000000"/>
            </w:tcBorders>
            <w:tcMar>
              <w:top w:w="0" w:type="dxa"/>
              <w:left w:w="57" w:type="dxa"/>
              <w:bottom w:w="0" w:type="dxa"/>
              <w:right w:w="57" w:type="dxa"/>
            </w:tcMar>
          </w:tcPr>
          <w:p w:rsidR="00B0463D" w:rsidRDefault="00B0463D" w:rsidP="001D4CC1">
            <w:pPr>
              <w:autoSpaceDE w:val="0"/>
              <w:autoSpaceDN w:val="0"/>
              <w:adjustRightInd w:val="0"/>
              <w:jc w:val="center"/>
              <w:rPr>
                <w:rFonts w:eastAsia="Times New Roman"/>
                <w:sz w:val="18"/>
                <w:szCs w:val="18"/>
              </w:rPr>
            </w:pPr>
            <w:r>
              <w:rPr>
                <w:rFonts w:eastAsia="Times New Roman"/>
                <w:sz w:val="18"/>
                <w:szCs w:val="18"/>
              </w:rPr>
              <w:t>Dr. 2</w:t>
            </w: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Pr="00E667A9" w:rsidRDefault="00B0463D" w:rsidP="001D4CC1">
            <w:pPr>
              <w:autoSpaceDE w:val="0"/>
              <w:autoSpaceDN w:val="0"/>
              <w:adjustRightInd w:val="0"/>
              <w:jc w:val="center"/>
              <w:rPr>
                <w:rFonts w:eastAsia="Times New Roman"/>
                <w:sz w:val="18"/>
                <w:szCs w:val="18"/>
                <w:lang w:val="en-US"/>
              </w:rPr>
            </w:pPr>
            <w:r>
              <w:rPr>
                <w:rFonts w:eastAsia="Times New Roman" w:cs="DejaVu Sans"/>
                <w:kern w:val="2"/>
                <w:sz w:val="20"/>
                <w:szCs w:val="20"/>
                <w:lang w:eastAsia="hi-IN" w:bidi="hi-IN"/>
              </w:rPr>
              <w:t xml:space="preserve">Sausųjų medžiagų kiekis, </w:t>
            </w:r>
            <w:r>
              <w:rPr>
                <w:rFonts w:eastAsia="Times New Roman" w:cs="DejaVu Sans"/>
                <w:kern w:val="2"/>
                <w:sz w:val="20"/>
                <w:szCs w:val="20"/>
                <w:lang w:val="en-US" w:eastAsia="hi-IN" w:bidi="hi-IN"/>
              </w:rPr>
              <w:t>%</w:t>
            </w:r>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w:t>
            </w:r>
          </w:p>
        </w:tc>
        <w:tc>
          <w:tcPr>
            <w:tcW w:w="382" w:type="pct"/>
            <w:vMerge w:val="restart"/>
            <w:tcBorders>
              <w:top w:val="single" w:sz="4" w:space="0" w:color="auto"/>
              <w:left w:val="single" w:sz="4" w:space="0" w:color="000000"/>
              <w:right w:val="single" w:sz="4" w:space="0" w:color="000000"/>
            </w:tcBorders>
            <w:tcMar>
              <w:top w:w="0" w:type="dxa"/>
              <w:left w:w="57" w:type="dxa"/>
              <w:bottom w:w="0" w:type="dxa"/>
              <w:right w:w="57" w:type="dxa"/>
            </w:tcMar>
          </w:tcPr>
          <w:p w:rsidR="00B0463D" w:rsidRPr="00A05385" w:rsidRDefault="00B0463D" w:rsidP="001D4CC1">
            <w:pPr>
              <w:jc w:val="center"/>
              <w:rPr>
                <w:color w:val="000000"/>
                <w:sz w:val="20"/>
                <w:szCs w:val="20"/>
                <w:lang w:val="en-US"/>
              </w:rPr>
            </w:pPr>
            <w:r>
              <w:rPr>
                <w:rFonts w:eastAsia="Times New Roman" w:cs="DejaVu Sans"/>
                <w:kern w:val="2"/>
                <w:sz w:val="20"/>
                <w:szCs w:val="20"/>
                <w:lang w:eastAsia="hi-IN" w:bidi="hi-IN"/>
              </w:rPr>
              <w:t>X: 6210077 Y: 454824</w:t>
            </w:r>
          </w:p>
        </w:tc>
        <w:tc>
          <w:tcPr>
            <w:tcW w:w="333" w:type="pct"/>
            <w:vMerge w:val="restart"/>
            <w:tcBorders>
              <w:top w:val="single" w:sz="4" w:space="0" w:color="auto"/>
              <w:left w:val="single" w:sz="4" w:space="0" w:color="000000"/>
              <w:right w:val="single" w:sz="4" w:space="0" w:color="000000"/>
            </w:tcBorders>
            <w:tcMar>
              <w:top w:w="0" w:type="dxa"/>
              <w:left w:w="57" w:type="dxa"/>
              <w:bottom w:w="0" w:type="dxa"/>
              <w:right w:w="57" w:type="dxa"/>
            </w:tcMar>
          </w:tcPr>
          <w:p w:rsidR="00B0463D" w:rsidRPr="00C441F9" w:rsidRDefault="00B0463D" w:rsidP="001D4CC1">
            <w:pPr>
              <w:autoSpaceDE w:val="0"/>
              <w:autoSpaceDN w:val="0"/>
              <w:adjustRightInd w:val="0"/>
              <w:jc w:val="center"/>
              <w:rPr>
                <w:rFonts w:eastAsia="Times New Roman"/>
                <w:color w:val="000000"/>
                <w:sz w:val="18"/>
                <w:szCs w:val="18"/>
              </w:rPr>
            </w:pPr>
            <w:r>
              <w:rPr>
                <w:rFonts w:eastAsia="Times New Roman" w:cs="DejaVu Sans"/>
                <w:kern w:val="2"/>
                <w:sz w:val="20"/>
                <w:szCs w:val="20"/>
                <w:lang w:eastAsia="hi-IN" w:bidi="hi-IN"/>
              </w:rPr>
              <w:t>0,03 km Š kryptimi</w:t>
            </w:r>
          </w:p>
        </w:tc>
        <w:tc>
          <w:tcPr>
            <w:tcW w:w="380" w:type="pct"/>
            <w:vMerge w:val="restart"/>
            <w:tcBorders>
              <w:top w:val="single" w:sz="4" w:space="0" w:color="auto"/>
              <w:left w:val="single" w:sz="4" w:space="0" w:color="000000"/>
              <w:right w:val="single" w:sz="4" w:space="0" w:color="000000"/>
            </w:tcBorders>
            <w:tcMar>
              <w:top w:w="0" w:type="dxa"/>
              <w:left w:w="57" w:type="dxa"/>
              <w:bottom w:w="0" w:type="dxa"/>
              <w:right w:w="57" w:type="dxa"/>
            </w:tcMar>
          </w:tcPr>
          <w:p w:rsidR="00B0463D" w:rsidRPr="00C441F9"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2024-10-16</w:t>
            </w: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88,1</w:t>
            </w:r>
          </w:p>
        </w:tc>
        <w:tc>
          <w:tcPr>
            <w:tcW w:w="77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tabs>
                <w:tab w:val="left" w:pos="0"/>
              </w:tabs>
              <w:jc w:val="center"/>
              <w:rPr>
                <w:rFonts w:eastAsia="DejaVu Sans"/>
                <w:kern w:val="2"/>
                <w:sz w:val="20"/>
                <w:szCs w:val="20"/>
                <w:lang w:eastAsia="hi-IN" w:bidi="hi-IN"/>
              </w:rPr>
            </w:pPr>
            <w:r>
              <w:rPr>
                <w:rFonts w:eastAsia="DejaVu Sans"/>
                <w:kern w:val="2"/>
                <w:sz w:val="20"/>
                <w:szCs w:val="20"/>
                <w:lang w:eastAsia="hi-IN" w:bidi="hi-IN"/>
              </w:rPr>
              <w:t>ISO 11465:1993,</w:t>
            </w:r>
          </w:p>
          <w:p w:rsidR="00B0463D" w:rsidRPr="00C441F9" w:rsidRDefault="00B0463D" w:rsidP="001D4CC1">
            <w:pPr>
              <w:autoSpaceDE w:val="0"/>
              <w:autoSpaceDN w:val="0"/>
              <w:adjustRightInd w:val="0"/>
              <w:jc w:val="center"/>
              <w:rPr>
                <w:rFonts w:eastAsia="Times New Roman"/>
                <w:color w:val="000000"/>
                <w:sz w:val="18"/>
                <w:szCs w:val="18"/>
              </w:rPr>
            </w:pPr>
            <w:r>
              <w:rPr>
                <w:rFonts w:eastAsia="DejaVu Sans"/>
                <w:kern w:val="2"/>
                <w:sz w:val="20"/>
                <w:szCs w:val="20"/>
                <w:lang w:eastAsia="hi-IN" w:bidi="hi-IN"/>
              </w:rPr>
              <w:t>LST EN 12880:2002</w:t>
            </w:r>
          </w:p>
        </w:tc>
        <w:tc>
          <w:tcPr>
            <w:tcW w:w="465" w:type="pct"/>
            <w:vMerge w:val="restart"/>
            <w:tcBorders>
              <w:top w:val="single" w:sz="4" w:space="0" w:color="auto"/>
              <w:left w:val="single" w:sz="4" w:space="0" w:color="000000"/>
              <w:right w:val="single" w:sz="4" w:space="0" w:color="000000"/>
            </w:tcBorders>
            <w:tcMar>
              <w:top w:w="0" w:type="dxa"/>
              <w:left w:w="57" w:type="dxa"/>
              <w:bottom w:w="0" w:type="dxa"/>
              <w:right w:w="57" w:type="dxa"/>
            </w:tcMar>
            <w:vAlign w:val="center"/>
          </w:tcPr>
          <w:p w:rsidR="00B0463D" w:rsidRDefault="00B0463D" w:rsidP="001D4CC1">
            <w:pPr>
              <w:jc w:val="center"/>
              <w:rPr>
                <w:sz w:val="18"/>
                <w:szCs w:val="18"/>
              </w:rPr>
            </w:pPr>
            <w:r>
              <w:rPr>
                <w:sz w:val="18"/>
                <w:szCs w:val="18"/>
              </w:rPr>
              <w:t>UAB „Geomina“</w:t>
            </w:r>
          </w:p>
          <w:p w:rsidR="00B0463D" w:rsidRDefault="00B0463D" w:rsidP="001D4CC1">
            <w:pPr>
              <w:jc w:val="center"/>
              <w:rPr>
                <w:sz w:val="18"/>
                <w:szCs w:val="18"/>
              </w:rPr>
            </w:pPr>
            <w:r>
              <w:rPr>
                <w:sz w:val="18"/>
                <w:szCs w:val="18"/>
              </w:rPr>
              <w:t>leidimas</w:t>
            </w:r>
          </w:p>
          <w:p w:rsidR="00B0463D" w:rsidRDefault="00B0463D" w:rsidP="001D4CC1">
            <w:pPr>
              <w:jc w:val="center"/>
              <w:rPr>
                <w:sz w:val="18"/>
                <w:szCs w:val="18"/>
              </w:rPr>
            </w:pPr>
            <w:r>
              <w:rPr>
                <w:sz w:val="18"/>
                <w:szCs w:val="18"/>
              </w:rPr>
              <w:t>Nr. 1393732</w:t>
            </w:r>
          </w:p>
        </w:tc>
        <w:tc>
          <w:tcPr>
            <w:tcW w:w="393" w:type="pct"/>
            <w:vMerge w:val="restart"/>
            <w:tcBorders>
              <w:top w:val="single" w:sz="4" w:space="0" w:color="auto"/>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r>
              <w:rPr>
                <w:sz w:val="18"/>
                <w:szCs w:val="18"/>
              </w:rPr>
              <w:t>2017.07.27</w:t>
            </w:r>
          </w:p>
        </w:tc>
      </w:tr>
      <w:tr w:rsidR="00B0463D" w:rsidRPr="00C441F9" w:rsidTr="00B0463D">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kern w:val="2"/>
                <w:sz w:val="20"/>
                <w:szCs w:val="20"/>
                <w:lang w:eastAsia="hi-IN" w:bidi="hi-IN"/>
              </w:rPr>
            </w:pPr>
            <w:r>
              <w:rPr>
                <w:sz w:val="20"/>
                <w:szCs w:val="20"/>
              </w:rPr>
              <w:t>NP indeksas</w:t>
            </w:r>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rFonts w:eastAsia="DejaVu Sans" w:cs="DejaVu Sans"/>
                <w:kern w:val="2"/>
                <w:sz w:val="20"/>
                <w:szCs w:val="20"/>
                <w:lang w:eastAsia="hi-IN" w:bidi="hi-IN"/>
              </w:rPr>
            </w:pPr>
            <w:r>
              <w:rPr>
                <w:sz w:val="20"/>
                <w:szCs w:val="20"/>
              </w:rPr>
              <w:t>800 mg/kg s. g. [6]</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&lt;80</w:t>
            </w:r>
          </w:p>
        </w:tc>
        <w:tc>
          <w:tcPr>
            <w:tcW w:w="77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r>
              <w:rPr>
                <w:rFonts w:eastAsia="DejaVu Sans"/>
                <w:kern w:val="2"/>
                <w:sz w:val="20"/>
                <w:szCs w:val="20"/>
                <w:lang w:eastAsia="hi-IN" w:bidi="hi-IN"/>
              </w:rPr>
              <w:t>LST EN ISO 16703:2011</w:t>
            </w:r>
          </w:p>
        </w:tc>
        <w:tc>
          <w:tcPr>
            <w:tcW w:w="465" w:type="pct"/>
            <w:vMerge/>
            <w:tcBorders>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93" w:type="pct"/>
            <w:vMerge/>
            <w:tcBorders>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B0463D">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rFonts w:eastAsia="DejaVu Sans" w:cs="DejaVu Sans"/>
                <w:kern w:val="2"/>
                <w:sz w:val="20"/>
                <w:szCs w:val="20"/>
                <w:lang w:eastAsia="hi-IN" w:bidi="hi-IN"/>
              </w:rPr>
            </w:pPr>
            <w:proofErr w:type="spellStart"/>
            <w:r>
              <w:rPr>
                <w:sz w:val="20"/>
                <w:szCs w:val="20"/>
              </w:rPr>
              <w:t>Naftalenas</w:t>
            </w:r>
            <w:proofErr w:type="spellEnd"/>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1,5·10</w:t>
            </w:r>
            <w:r>
              <w:rPr>
                <w:sz w:val="20"/>
                <w:szCs w:val="20"/>
                <w:vertAlign w:val="superscript"/>
              </w:rPr>
              <w:t>4</w:t>
            </w:r>
            <w:r>
              <w:rPr>
                <w:sz w:val="20"/>
                <w:szCs w:val="20"/>
              </w:rPr>
              <w:t xml:space="preserve"> </w:t>
            </w:r>
            <w:proofErr w:type="spellStart"/>
            <w:r>
              <w:rPr>
                <w:sz w:val="20"/>
                <w:szCs w:val="20"/>
              </w:rPr>
              <w:t>μg</w:t>
            </w:r>
            <w:proofErr w:type="spellEnd"/>
            <w:r>
              <w:rPr>
                <w:sz w:val="20"/>
                <w:szCs w:val="20"/>
              </w:rPr>
              <w:t>/kg [5]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&lt;1,0</w:t>
            </w:r>
          </w:p>
        </w:tc>
        <w:tc>
          <w:tcPr>
            <w:tcW w:w="773" w:type="pct"/>
            <w:vMerge w:val="restart"/>
            <w:tcBorders>
              <w:top w:val="single" w:sz="4" w:space="0" w:color="000000"/>
              <w:left w:val="single" w:sz="4" w:space="0" w:color="000000"/>
              <w:right w:val="single" w:sz="4" w:space="0" w:color="000000"/>
            </w:tcBorders>
            <w:tcMar>
              <w:top w:w="0" w:type="dxa"/>
              <w:left w:w="57" w:type="dxa"/>
              <w:bottom w:w="0" w:type="dxa"/>
              <w:right w:w="57" w:type="dxa"/>
            </w:tcMar>
            <w:vAlign w:val="center"/>
          </w:tcPr>
          <w:p w:rsidR="00B0463D" w:rsidRDefault="00B0463D" w:rsidP="001D4CC1">
            <w:pPr>
              <w:tabs>
                <w:tab w:val="left" w:pos="0"/>
              </w:tabs>
              <w:jc w:val="center"/>
              <w:rPr>
                <w:rFonts w:eastAsia="DejaVu Sans"/>
                <w:kern w:val="2"/>
                <w:sz w:val="20"/>
                <w:szCs w:val="20"/>
                <w:lang w:eastAsia="hi-IN" w:bidi="hi-IN"/>
              </w:rPr>
            </w:pPr>
            <w:r>
              <w:rPr>
                <w:rFonts w:eastAsia="DejaVu Sans"/>
                <w:kern w:val="2"/>
                <w:sz w:val="20"/>
                <w:szCs w:val="20"/>
                <w:lang w:eastAsia="hi-IN" w:bidi="hi-IN"/>
              </w:rPr>
              <w:t>ISO 13877:1998</w:t>
            </w:r>
          </w:p>
          <w:p w:rsidR="00B0463D" w:rsidRPr="00C441F9" w:rsidRDefault="00B0463D" w:rsidP="001D4CC1">
            <w:pPr>
              <w:autoSpaceDE w:val="0"/>
              <w:autoSpaceDN w:val="0"/>
              <w:adjustRightInd w:val="0"/>
              <w:jc w:val="center"/>
              <w:rPr>
                <w:rFonts w:eastAsia="Times New Roman"/>
                <w:color w:val="000000"/>
                <w:sz w:val="18"/>
                <w:szCs w:val="18"/>
              </w:rPr>
            </w:pPr>
            <w:r>
              <w:rPr>
                <w:rFonts w:eastAsia="DejaVu Sans"/>
                <w:kern w:val="2"/>
                <w:sz w:val="20"/>
                <w:szCs w:val="20"/>
                <w:lang w:eastAsia="hi-IN" w:bidi="hi-IN"/>
              </w:rPr>
              <w:t>skysčių chromatografija</w:t>
            </w:r>
          </w:p>
        </w:tc>
        <w:tc>
          <w:tcPr>
            <w:tcW w:w="465" w:type="pct"/>
            <w:vMerge w:val="restart"/>
            <w:tcBorders>
              <w:top w:val="single" w:sz="4" w:space="0" w:color="auto"/>
              <w:left w:val="single" w:sz="4" w:space="0" w:color="000000"/>
              <w:right w:val="single" w:sz="4" w:space="0" w:color="000000"/>
            </w:tcBorders>
            <w:tcMar>
              <w:top w:w="0" w:type="dxa"/>
              <w:left w:w="57" w:type="dxa"/>
              <w:bottom w:w="0" w:type="dxa"/>
              <w:right w:w="57" w:type="dxa"/>
            </w:tcMar>
            <w:vAlign w:val="center"/>
          </w:tcPr>
          <w:p w:rsidR="00B0463D" w:rsidRDefault="00B0463D" w:rsidP="001D4CC1">
            <w:pPr>
              <w:jc w:val="center"/>
              <w:rPr>
                <w:sz w:val="18"/>
                <w:szCs w:val="18"/>
              </w:rPr>
            </w:pPr>
            <w:r>
              <w:rPr>
                <w:sz w:val="18"/>
                <w:szCs w:val="18"/>
              </w:rPr>
              <w:t>UAB „Vandens tyrimai“</w:t>
            </w:r>
          </w:p>
          <w:p w:rsidR="00B0463D" w:rsidRDefault="00B0463D" w:rsidP="001D4CC1">
            <w:pPr>
              <w:jc w:val="center"/>
              <w:rPr>
                <w:sz w:val="18"/>
                <w:szCs w:val="18"/>
              </w:rPr>
            </w:pPr>
            <w:r>
              <w:rPr>
                <w:sz w:val="18"/>
                <w:szCs w:val="18"/>
              </w:rPr>
              <w:t>leidimas</w:t>
            </w:r>
          </w:p>
          <w:p w:rsidR="00B0463D" w:rsidRPr="00C441F9" w:rsidRDefault="00B0463D" w:rsidP="001D4CC1">
            <w:pPr>
              <w:jc w:val="center"/>
              <w:rPr>
                <w:rFonts w:eastAsia="Times New Roman"/>
                <w:color w:val="000000"/>
                <w:sz w:val="18"/>
                <w:szCs w:val="18"/>
              </w:rPr>
            </w:pPr>
            <w:r>
              <w:rPr>
                <w:sz w:val="18"/>
                <w:szCs w:val="18"/>
              </w:rPr>
              <w:t>Nr. 983766</w:t>
            </w:r>
          </w:p>
        </w:tc>
        <w:tc>
          <w:tcPr>
            <w:tcW w:w="393" w:type="pct"/>
            <w:vMerge w:val="restart"/>
            <w:tcBorders>
              <w:top w:val="single" w:sz="4" w:space="0" w:color="auto"/>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r>
              <w:rPr>
                <w:sz w:val="18"/>
                <w:szCs w:val="18"/>
              </w:rPr>
              <w:t>2012.10.29</w:t>
            </w: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proofErr w:type="spellStart"/>
            <w:r>
              <w:rPr>
                <w:sz w:val="20"/>
                <w:szCs w:val="20"/>
              </w:rPr>
              <w:t>Fenantrenas</w:t>
            </w:r>
            <w:proofErr w:type="spellEnd"/>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1,2·10</w:t>
            </w:r>
            <w:r>
              <w:rPr>
                <w:sz w:val="20"/>
                <w:szCs w:val="20"/>
                <w:vertAlign w:val="superscript"/>
              </w:rPr>
              <w:t>6</w:t>
            </w:r>
            <w:r>
              <w:rPr>
                <w:sz w:val="20"/>
                <w:szCs w:val="20"/>
              </w:rPr>
              <w:t xml:space="preserve"> </w:t>
            </w:r>
            <w:proofErr w:type="spellStart"/>
            <w:r>
              <w:rPr>
                <w:sz w:val="20"/>
                <w:szCs w:val="20"/>
              </w:rPr>
              <w:t>μg</w:t>
            </w:r>
            <w:proofErr w:type="spellEnd"/>
            <w:r>
              <w:rPr>
                <w:sz w:val="20"/>
                <w:szCs w:val="20"/>
              </w:rPr>
              <w:t>/kg [5]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&lt;1,0</w:t>
            </w:r>
          </w:p>
        </w:tc>
        <w:tc>
          <w:tcPr>
            <w:tcW w:w="77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proofErr w:type="spellStart"/>
            <w:r>
              <w:rPr>
                <w:sz w:val="20"/>
                <w:szCs w:val="20"/>
              </w:rPr>
              <w:t>Antracenas</w:t>
            </w:r>
            <w:proofErr w:type="spellEnd"/>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7·10</w:t>
            </w:r>
            <w:r>
              <w:rPr>
                <w:sz w:val="20"/>
                <w:szCs w:val="20"/>
                <w:vertAlign w:val="superscript"/>
              </w:rPr>
              <w:t xml:space="preserve">4  </w:t>
            </w:r>
            <w:proofErr w:type="spellStart"/>
            <w:r>
              <w:rPr>
                <w:sz w:val="20"/>
                <w:szCs w:val="20"/>
              </w:rPr>
              <w:t>μg</w:t>
            </w:r>
            <w:proofErr w:type="spellEnd"/>
            <w:r>
              <w:rPr>
                <w:sz w:val="20"/>
                <w:szCs w:val="20"/>
              </w:rPr>
              <w:t>/kg [5]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&lt;1,0</w:t>
            </w:r>
          </w:p>
        </w:tc>
        <w:tc>
          <w:tcPr>
            <w:tcW w:w="77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proofErr w:type="spellStart"/>
            <w:r>
              <w:rPr>
                <w:sz w:val="20"/>
                <w:szCs w:val="20"/>
              </w:rPr>
              <w:t>Fluorantenas</w:t>
            </w:r>
            <w:proofErr w:type="spellEnd"/>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4·10</w:t>
            </w:r>
            <w:r>
              <w:rPr>
                <w:sz w:val="20"/>
                <w:szCs w:val="20"/>
                <w:vertAlign w:val="superscript"/>
              </w:rPr>
              <w:t>4</w:t>
            </w:r>
            <w:r>
              <w:rPr>
                <w:sz w:val="20"/>
                <w:szCs w:val="20"/>
              </w:rPr>
              <w:t xml:space="preserve"> </w:t>
            </w:r>
            <w:proofErr w:type="spellStart"/>
            <w:r>
              <w:rPr>
                <w:sz w:val="20"/>
                <w:szCs w:val="20"/>
              </w:rPr>
              <w:t>μg</w:t>
            </w:r>
            <w:proofErr w:type="spellEnd"/>
            <w:r>
              <w:rPr>
                <w:sz w:val="20"/>
                <w:szCs w:val="20"/>
              </w:rPr>
              <w:t>/kg [5]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1</w:t>
            </w:r>
          </w:p>
        </w:tc>
        <w:tc>
          <w:tcPr>
            <w:tcW w:w="77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proofErr w:type="spellStart"/>
            <w:r>
              <w:rPr>
                <w:sz w:val="20"/>
                <w:szCs w:val="20"/>
              </w:rPr>
              <w:t>Pirenas</w:t>
            </w:r>
            <w:proofErr w:type="spellEnd"/>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25·10</w:t>
            </w:r>
            <w:r>
              <w:rPr>
                <w:sz w:val="20"/>
                <w:szCs w:val="20"/>
                <w:vertAlign w:val="superscript"/>
              </w:rPr>
              <w:t xml:space="preserve">4 </w:t>
            </w:r>
            <w:proofErr w:type="spellStart"/>
            <w:r>
              <w:rPr>
                <w:sz w:val="20"/>
                <w:szCs w:val="20"/>
              </w:rPr>
              <w:t>μg</w:t>
            </w:r>
            <w:proofErr w:type="spellEnd"/>
            <w:r>
              <w:rPr>
                <w:sz w:val="20"/>
                <w:szCs w:val="20"/>
              </w:rPr>
              <w:t>/kg [5]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&lt;1,0</w:t>
            </w:r>
          </w:p>
        </w:tc>
        <w:tc>
          <w:tcPr>
            <w:tcW w:w="77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proofErr w:type="spellStart"/>
            <w:r>
              <w:rPr>
                <w:sz w:val="20"/>
                <w:szCs w:val="20"/>
              </w:rPr>
              <w:t>Chrizenas</w:t>
            </w:r>
            <w:proofErr w:type="spellEnd"/>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1·10</w:t>
            </w:r>
            <w:r>
              <w:rPr>
                <w:sz w:val="20"/>
                <w:szCs w:val="20"/>
                <w:vertAlign w:val="superscript"/>
              </w:rPr>
              <w:t xml:space="preserve">4 </w:t>
            </w:r>
            <w:proofErr w:type="spellStart"/>
            <w:r>
              <w:rPr>
                <w:sz w:val="20"/>
                <w:szCs w:val="20"/>
              </w:rPr>
              <w:t>μg</w:t>
            </w:r>
            <w:proofErr w:type="spellEnd"/>
            <w:r>
              <w:rPr>
                <w:sz w:val="20"/>
                <w:szCs w:val="20"/>
              </w:rPr>
              <w:t>/kg [5]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&lt;1,0</w:t>
            </w:r>
          </w:p>
        </w:tc>
        <w:tc>
          <w:tcPr>
            <w:tcW w:w="77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proofErr w:type="spellStart"/>
            <w:r>
              <w:rPr>
                <w:sz w:val="20"/>
                <w:szCs w:val="20"/>
              </w:rPr>
              <w:t>Benzo</w:t>
            </w:r>
            <w:proofErr w:type="spellEnd"/>
            <w:r>
              <w:rPr>
                <w:sz w:val="20"/>
                <w:szCs w:val="20"/>
              </w:rPr>
              <w:t>(b)</w:t>
            </w:r>
            <w:proofErr w:type="spellStart"/>
            <w:r>
              <w:rPr>
                <w:sz w:val="20"/>
                <w:szCs w:val="20"/>
              </w:rPr>
              <w:t>fluorantenas</w:t>
            </w:r>
            <w:proofErr w:type="spellEnd"/>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1,2·10</w:t>
            </w:r>
            <w:r>
              <w:rPr>
                <w:sz w:val="20"/>
                <w:szCs w:val="20"/>
                <w:vertAlign w:val="superscript"/>
              </w:rPr>
              <w:t xml:space="preserve">4 </w:t>
            </w:r>
            <w:proofErr w:type="spellStart"/>
            <w:r>
              <w:rPr>
                <w:sz w:val="20"/>
                <w:szCs w:val="20"/>
              </w:rPr>
              <w:t>μg</w:t>
            </w:r>
            <w:proofErr w:type="spellEnd"/>
            <w:r>
              <w:rPr>
                <w:sz w:val="20"/>
                <w:szCs w:val="20"/>
              </w:rPr>
              <w:t>/kg [5]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&lt;1,0</w:t>
            </w:r>
          </w:p>
        </w:tc>
        <w:tc>
          <w:tcPr>
            <w:tcW w:w="77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proofErr w:type="spellStart"/>
            <w:r>
              <w:rPr>
                <w:sz w:val="20"/>
                <w:szCs w:val="20"/>
              </w:rPr>
              <w:t>Benzo</w:t>
            </w:r>
            <w:proofErr w:type="spellEnd"/>
            <w:r>
              <w:rPr>
                <w:sz w:val="20"/>
                <w:szCs w:val="20"/>
              </w:rPr>
              <w:t>(k)</w:t>
            </w:r>
            <w:proofErr w:type="spellStart"/>
            <w:r>
              <w:rPr>
                <w:sz w:val="20"/>
                <w:szCs w:val="20"/>
              </w:rPr>
              <w:t>fluorantenas</w:t>
            </w:r>
            <w:proofErr w:type="spellEnd"/>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2,2·10</w:t>
            </w:r>
            <w:r>
              <w:rPr>
                <w:sz w:val="20"/>
                <w:szCs w:val="20"/>
                <w:vertAlign w:val="superscript"/>
              </w:rPr>
              <w:t xml:space="preserve">4 </w:t>
            </w:r>
            <w:proofErr w:type="spellStart"/>
            <w:r>
              <w:rPr>
                <w:sz w:val="20"/>
                <w:szCs w:val="20"/>
              </w:rPr>
              <w:t>μg</w:t>
            </w:r>
            <w:proofErr w:type="spellEnd"/>
            <w:r>
              <w:rPr>
                <w:sz w:val="20"/>
                <w:szCs w:val="20"/>
              </w:rPr>
              <w:t>/kg [5]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&lt;1,0</w:t>
            </w:r>
          </w:p>
        </w:tc>
        <w:tc>
          <w:tcPr>
            <w:tcW w:w="77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proofErr w:type="spellStart"/>
            <w:r>
              <w:rPr>
                <w:sz w:val="20"/>
                <w:szCs w:val="20"/>
              </w:rPr>
              <w:t>Benzo</w:t>
            </w:r>
            <w:proofErr w:type="spellEnd"/>
            <w:r>
              <w:rPr>
                <w:sz w:val="20"/>
                <w:szCs w:val="20"/>
              </w:rPr>
              <w:t>(a)</w:t>
            </w:r>
            <w:proofErr w:type="spellStart"/>
            <w:r>
              <w:rPr>
                <w:sz w:val="20"/>
                <w:szCs w:val="20"/>
              </w:rPr>
              <w:t>pirenas</w:t>
            </w:r>
            <w:proofErr w:type="spellEnd"/>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1,5·10</w:t>
            </w:r>
            <w:r>
              <w:rPr>
                <w:sz w:val="20"/>
                <w:szCs w:val="20"/>
                <w:vertAlign w:val="superscript"/>
              </w:rPr>
              <w:t xml:space="preserve">3 </w:t>
            </w:r>
            <w:proofErr w:type="spellStart"/>
            <w:r>
              <w:rPr>
                <w:sz w:val="20"/>
                <w:szCs w:val="20"/>
              </w:rPr>
              <w:t>μg</w:t>
            </w:r>
            <w:proofErr w:type="spellEnd"/>
            <w:r>
              <w:rPr>
                <w:sz w:val="20"/>
                <w:szCs w:val="20"/>
              </w:rPr>
              <w:t>/kg [5]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&lt;1,0</w:t>
            </w:r>
          </w:p>
        </w:tc>
        <w:tc>
          <w:tcPr>
            <w:tcW w:w="77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proofErr w:type="spellStart"/>
            <w:r>
              <w:rPr>
                <w:sz w:val="20"/>
                <w:szCs w:val="20"/>
              </w:rPr>
              <w:t>Benzo</w:t>
            </w:r>
            <w:proofErr w:type="spellEnd"/>
            <w:r>
              <w:rPr>
                <w:sz w:val="20"/>
                <w:szCs w:val="20"/>
              </w:rPr>
              <w:t>(</w:t>
            </w:r>
            <w:proofErr w:type="spellStart"/>
            <w:r>
              <w:rPr>
                <w:sz w:val="20"/>
                <w:szCs w:val="20"/>
              </w:rPr>
              <w:t>g,h,i</w:t>
            </w:r>
            <w:proofErr w:type="spellEnd"/>
            <w:r>
              <w:rPr>
                <w:sz w:val="20"/>
                <w:szCs w:val="20"/>
              </w:rPr>
              <w:t>)</w:t>
            </w:r>
            <w:proofErr w:type="spellStart"/>
            <w:r>
              <w:rPr>
                <w:sz w:val="20"/>
                <w:szCs w:val="20"/>
              </w:rPr>
              <w:t>perilenas</w:t>
            </w:r>
            <w:proofErr w:type="spellEnd"/>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3·10</w:t>
            </w:r>
            <w:r>
              <w:rPr>
                <w:sz w:val="20"/>
                <w:szCs w:val="20"/>
                <w:vertAlign w:val="superscript"/>
              </w:rPr>
              <w:t xml:space="preserve">6 </w:t>
            </w:r>
            <w:proofErr w:type="spellStart"/>
            <w:r>
              <w:rPr>
                <w:sz w:val="20"/>
                <w:szCs w:val="20"/>
              </w:rPr>
              <w:t>μg</w:t>
            </w:r>
            <w:proofErr w:type="spellEnd"/>
            <w:r>
              <w:rPr>
                <w:sz w:val="20"/>
                <w:szCs w:val="20"/>
              </w:rPr>
              <w:t>/kg [5]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&lt;1,0</w:t>
            </w:r>
          </w:p>
        </w:tc>
        <w:tc>
          <w:tcPr>
            <w:tcW w:w="77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683F4D">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proofErr w:type="spellStart"/>
            <w:r>
              <w:rPr>
                <w:sz w:val="20"/>
                <w:szCs w:val="20"/>
              </w:rPr>
              <w:t>Indeno</w:t>
            </w:r>
            <w:proofErr w:type="spellEnd"/>
            <w:r>
              <w:rPr>
                <w:sz w:val="20"/>
                <w:szCs w:val="20"/>
              </w:rPr>
              <w:t>(1,2,3-cd)</w:t>
            </w:r>
            <w:proofErr w:type="spellStart"/>
            <w:r>
              <w:rPr>
                <w:sz w:val="20"/>
                <w:szCs w:val="20"/>
              </w:rPr>
              <w:t>pirenas</w:t>
            </w:r>
            <w:proofErr w:type="spellEnd"/>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2,5·10</w:t>
            </w:r>
            <w:r>
              <w:rPr>
                <w:sz w:val="20"/>
                <w:szCs w:val="20"/>
                <w:vertAlign w:val="superscript"/>
              </w:rPr>
              <w:t xml:space="preserve">4 </w:t>
            </w:r>
            <w:proofErr w:type="spellStart"/>
            <w:r>
              <w:rPr>
                <w:sz w:val="20"/>
                <w:szCs w:val="20"/>
              </w:rPr>
              <w:t>μg</w:t>
            </w:r>
            <w:proofErr w:type="spellEnd"/>
            <w:r>
              <w:rPr>
                <w:sz w:val="20"/>
                <w:szCs w:val="20"/>
              </w:rPr>
              <w:t>/kg [5]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&lt;1,0</w:t>
            </w:r>
          </w:p>
        </w:tc>
        <w:tc>
          <w:tcPr>
            <w:tcW w:w="773" w:type="pct"/>
            <w:vMerge/>
            <w:tcBorders>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Kadmis</w:t>
            </w:r>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 xml:space="preserve">2,5 </w:t>
            </w:r>
            <w:r>
              <w:rPr>
                <w:rFonts w:eastAsia="Times New Roman"/>
                <w:sz w:val="20"/>
                <w:szCs w:val="20"/>
              </w:rPr>
              <w:t xml:space="preserve">mg/kg </w:t>
            </w:r>
            <w:r>
              <w:rPr>
                <w:sz w:val="20"/>
                <w:szCs w:val="20"/>
              </w:rPr>
              <w:t>[5]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&lt;0,15</w:t>
            </w:r>
          </w:p>
        </w:tc>
        <w:tc>
          <w:tcPr>
            <w:tcW w:w="773" w:type="pct"/>
            <w:vMerge w:val="restart"/>
            <w:tcBorders>
              <w:top w:val="single" w:sz="4" w:space="0" w:color="000000"/>
              <w:left w:val="single" w:sz="4" w:space="0" w:color="000000"/>
              <w:right w:val="single" w:sz="4" w:space="0" w:color="000000"/>
            </w:tcBorders>
            <w:tcMar>
              <w:top w:w="0" w:type="dxa"/>
              <w:left w:w="57" w:type="dxa"/>
              <w:bottom w:w="0" w:type="dxa"/>
              <w:right w:w="57" w:type="dxa"/>
            </w:tcMar>
            <w:vAlign w:val="center"/>
          </w:tcPr>
          <w:p w:rsidR="00B0463D" w:rsidRDefault="00B0463D" w:rsidP="001D4CC1">
            <w:pPr>
              <w:tabs>
                <w:tab w:val="left" w:pos="0"/>
              </w:tabs>
              <w:jc w:val="center"/>
              <w:rPr>
                <w:rFonts w:eastAsia="DejaVu Sans"/>
                <w:kern w:val="2"/>
                <w:sz w:val="20"/>
                <w:szCs w:val="20"/>
                <w:lang w:eastAsia="hi-IN" w:bidi="hi-IN"/>
              </w:rPr>
            </w:pPr>
            <w:r>
              <w:rPr>
                <w:rFonts w:eastAsia="DejaVu Sans"/>
                <w:kern w:val="2"/>
                <w:sz w:val="20"/>
                <w:szCs w:val="20"/>
                <w:lang w:eastAsia="hi-IN" w:bidi="hi-IN"/>
              </w:rPr>
              <w:t>LST ISO 11047:2004</w:t>
            </w:r>
          </w:p>
          <w:p w:rsidR="00B0463D" w:rsidRPr="00C441F9" w:rsidRDefault="00B0463D" w:rsidP="001D4CC1">
            <w:pPr>
              <w:autoSpaceDE w:val="0"/>
              <w:autoSpaceDN w:val="0"/>
              <w:adjustRightInd w:val="0"/>
              <w:jc w:val="center"/>
              <w:rPr>
                <w:rFonts w:eastAsia="Times New Roman"/>
                <w:color w:val="000000"/>
                <w:sz w:val="18"/>
                <w:szCs w:val="18"/>
              </w:rPr>
            </w:pPr>
            <w:r>
              <w:rPr>
                <w:rFonts w:eastAsia="DejaVu Sans"/>
                <w:kern w:val="2"/>
                <w:sz w:val="20"/>
                <w:szCs w:val="20"/>
                <w:lang w:eastAsia="hi-IN" w:bidi="hi-IN"/>
              </w:rPr>
              <w:t>GF-AAS</w:t>
            </w: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E667A9" w:rsidRDefault="00B0463D" w:rsidP="001D4CC1">
            <w:pPr>
              <w:jc w:val="center"/>
              <w:rPr>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Chromas</w:t>
            </w:r>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 xml:space="preserve">300 </w:t>
            </w:r>
            <w:r>
              <w:rPr>
                <w:rFonts w:eastAsia="Times New Roman"/>
                <w:sz w:val="20"/>
                <w:szCs w:val="20"/>
              </w:rPr>
              <w:t xml:space="preserve">mg/kg </w:t>
            </w:r>
            <w:r>
              <w:rPr>
                <w:sz w:val="20"/>
                <w:szCs w:val="20"/>
              </w:rPr>
              <w:t>[5]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5</w:t>
            </w:r>
          </w:p>
        </w:tc>
        <w:tc>
          <w:tcPr>
            <w:tcW w:w="77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Varis</w:t>
            </w:r>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 xml:space="preserve">100 </w:t>
            </w:r>
            <w:r>
              <w:rPr>
                <w:rFonts w:eastAsia="Times New Roman"/>
                <w:sz w:val="20"/>
                <w:szCs w:val="20"/>
              </w:rPr>
              <w:t xml:space="preserve">mg/kg </w:t>
            </w:r>
            <w:r>
              <w:rPr>
                <w:sz w:val="20"/>
                <w:szCs w:val="20"/>
              </w:rPr>
              <w:t>[5]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5</w:t>
            </w:r>
          </w:p>
        </w:tc>
        <w:tc>
          <w:tcPr>
            <w:tcW w:w="77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Nikelis</w:t>
            </w:r>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 xml:space="preserve">150 </w:t>
            </w:r>
            <w:r>
              <w:rPr>
                <w:rFonts w:eastAsia="Times New Roman"/>
                <w:sz w:val="20"/>
                <w:szCs w:val="20"/>
              </w:rPr>
              <w:t xml:space="preserve">mg/kg </w:t>
            </w:r>
            <w:r>
              <w:rPr>
                <w:sz w:val="20"/>
                <w:szCs w:val="20"/>
              </w:rPr>
              <w:t>[5]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&lt;4</w:t>
            </w:r>
          </w:p>
        </w:tc>
        <w:tc>
          <w:tcPr>
            <w:tcW w:w="77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Švinas</w:t>
            </w:r>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 xml:space="preserve">150 </w:t>
            </w:r>
            <w:r>
              <w:rPr>
                <w:rFonts w:eastAsia="Times New Roman"/>
                <w:sz w:val="20"/>
                <w:szCs w:val="20"/>
              </w:rPr>
              <w:t xml:space="preserve">mg/kg </w:t>
            </w:r>
            <w:r>
              <w:rPr>
                <w:sz w:val="20"/>
                <w:szCs w:val="20"/>
              </w:rPr>
              <w:t>[5]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5</w:t>
            </w:r>
          </w:p>
        </w:tc>
        <w:tc>
          <w:tcPr>
            <w:tcW w:w="77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Cinkas</w:t>
            </w:r>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 xml:space="preserve">600 </w:t>
            </w:r>
            <w:r>
              <w:rPr>
                <w:rFonts w:eastAsia="Times New Roman"/>
                <w:sz w:val="20"/>
                <w:szCs w:val="20"/>
              </w:rPr>
              <w:t>mg/kg</w:t>
            </w:r>
            <w:r>
              <w:rPr>
                <w:sz w:val="20"/>
                <w:szCs w:val="20"/>
              </w:rPr>
              <w:t xml:space="preserve"> [5]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32</w:t>
            </w:r>
          </w:p>
        </w:tc>
        <w:tc>
          <w:tcPr>
            <w:tcW w:w="773" w:type="pct"/>
            <w:vMerge/>
            <w:tcBorders>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s="DejaVu Sans"/>
                <w:kern w:val="2"/>
                <w:sz w:val="20"/>
                <w:szCs w:val="20"/>
                <w:lang w:eastAsia="hi-IN" w:bidi="hi-IN"/>
              </w:rPr>
            </w:pPr>
            <w:r>
              <w:rPr>
                <w:rFonts w:eastAsia="Times New Roman" w:cs="DejaVu Sans"/>
                <w:kern w:val="2"/>
                <w:sz w:val="20"/>
                <w:szCs w:val="20"/>
                <w:lang w:eastAsia="hi-IN" w:bidi="hi-IN"/>
              </w:rPr>
              <w:t>Gyvsidabris</w:t>
            </w:r>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s="DejaVu Sans"/>
                <w:kern w:val="2"/>
                <w:sz w:val="20"/>
                <w:szCs w:val="20"/>
                <w:lang w:eastAsia="hi-IN" w:bidi="hi-IN"/>
              </w:rPr>
            </w:pPr>
            <w:r>
              <w:rPr>
                <w:rFonts w:eastAsia="Times New Roman" w:cs="DejaVu Sans"/>
                <w:kern w:val="2"/>
                <w:sz w:val="20"/>
                <w:szCs w:val="20"/>
                <w:lang w:eastAsia="hi-IN" w:bidi="hi-IN"/>
              </w:rPr>
              <w:t>0,75 mg/kg [5]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0,07</w:t>
            </w:r>
          </w:p>
        </w:tc>
        <w:tc>
          <w:tcPr>
            <w:tcW w:w="77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tabs>
                <w:tab w:val="left" w:pos="0"/>
              </w:tabs>
              <w:jc w:val="center"/>
              <w:rPr>
                <w:rFonts w:eastAsia="DejaVu Sans"/>
                <w:kern w:val="2"/>
                <w:sz w:val="20"/>
                <w:szCs w:val="20"/>
                <w:lang w:eastAsia="hi-IN" w:bidi="hi-IN"/>
              </w:rPr>
            </w:pPr>
            <w:r>
              <w:rPr>
                <w:rFonts w:eastAsia="DejaVu Sans"/>
                <w:kern w:val="2"/>
                <w:sz w:val="20"/>
                <w:szCs w:val="20"/>
                <w:lang w:eastAsia="hi-IN" w:bidi="hi-IN"/>
              </w:rPr>
              <w:t>ISO 16772:2004 CV-AAS</w:t>
            </w: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s="DejaVu Sans"/>
                <w:kern w:val="2"/>
                <w:sz w:val="20"/>
                <w:szCs w:val="20"/>
                <w:lang w:eastAsia="hi-IN" w:bidi="hi-IN"/>
              </w:rPr>
            </w:pPr>
            <w:r>
              <w:rPr>
                <w:rFonts w:eastAsia="Times New Roman" w:cs="DejaVu Sans"/>
                <w:kern w:val="2"/>
                <w:sz w:val="20"/>
                <w:szCs w:val="20"/>
                <w:lang w:eastAsia="hi-IN" w:bidi="hi-IN"/>
              </w:rPr>
              <w:t>Arsenas</w:t>
            </w:r>
          </w:p>
        </w:tc>
        <w:tc>
          <w:tcPr>
            <w:tcW w:w="572" w:type="pct"/>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s="DejaVu Sans"/>
                <w:kern w:val="2"/>
                <w:sz w:val="20"/>
                <w:szCs w:val="20"/>
                <w:lang w:eastAsia="hi-IN" w:bidi="hi-IN"/>
              </w:rPr>
            </w:pPr>
            <w:r>
              <w:rPr>
                <w:rFonts w:eastAsia="Times New Roman" w:cs="DejaVu Sans"/>
                <w:kern w:val="2"/>
                <w:sz w:val="20"/>
                <w:szCs w:val="20"/>
                <w:lang w:eastAsia="hi-IN" w:bidi="hi-IN"/>
              </w:rPr>
              <w:t>30 mg/kg [5]</w:t>
            </w:r>
          </w:p>
        </w:tc>
        <w:tc>
          <w:tcPr>
            <w:tcW w:w="382" w:type="pct"/>
            <w:vMerge/>
            <w:tcBorders>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auto"/>
              <w:right w:val="single" w:sz="4" w:space="0" w:color="000000"/>
            </w:tcBorders>
            <w:shd w:val="clear" w:color="auto" w:fill="auto"/>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3</w:t>
            </w:r>
          </w:p>
        </w:tc>
        <w:tc>
          <w:tcPr>
            <w:tcW w:w="773" w:type="pct"/>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Default="00B0463D" w:rsidP="001D4CC1">
            <w:pPr>
              <w:tabs>
                <w:tab w:val="left" w:pos="0"/>
              </w:tabs>
              <w:jc w:val="center"/>
              <w:rPr>
                <w:rFonts w:eastAsia="DejaVu Sans"/>
                <w:kern w:val="2"/>
                <w:sz w:val="20"/>
                <w:szCs w:val="20"/>
                <w:lang w:eastAsia="hi-IN" w:bidi="hi-IN"/>
              </w:rPr>
            </w:pPr>
            <w:r>
              <w:rPr>
                <w:rFonts w:eastAsia="DejaVu Sans"/>
                <w:kern w:val="2"/>
                <w:sz w:val="20"/>
                <w:szCs w:val="20"/>
                <w:lang w:eastAsia="hi-IN" w:bidi="hi-IN"/>
              </w:rPr>
              <w:t>ISO 20280-2007 GF-AAS</w:t>
            </w:r>
          </w:p>
        </w:tc>
        <w:tc>
          <w:tcPr>
            <w:tcW w:w="465" w:type="pct"/>
            <w:vMerge/>
            <w:tcBorders>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93" w:type="pct"/>
            <w:vMerge/>
            <w:tcBorders>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val="restart"/>
            <w:tcBorders>
              <w:top w:val="single" w:sz="4" w:space="0" w:color="auto"/>
              <w:left w:val="single" w:sz="4" w:space="0" w:color="000000"/>
              <w:right w:val="single" w:sz="4" w:space="0" w:color="000000"/>
            </w:tcBorders>
            <w:tcMar>
              <w:top w:w="0" w:type="dxa"/>
              <w:left w:w="57" w:type="dxa"/>
              <w:bottom w:w="0" w:type="dxa"/>
              <w:right w:w="57" w:type="dxa"/>
            </w:tcMar>
          </w:tcPr>
          <w:p w:rsidR="00B0463D" w:rsidRDefault="00B0463D" w:rsidP="001D4CC1">
            <w:pPr>
              <w:autoSpaceDE w:val="0"/>
              <w:autoSpaceDN w:val="0"/>
              <w:adjustRightInd w:val="0"/>
              <w:jc w:val="center"/>
              <w:rPr>
                <w:rFonts w:eastAsia="Times New Roman"/>
                <w:sz w:val="18"/>
                <w:szCs w:val="18"/>
              </w:rPr>
            </w:pPr>
            <w:r>
              <w:rPr>
                <w:rFonts w:eastAsia="Times New Roman"/>
                <w:sz w:val="18"/>
                <w:szCs w:val="18"/>
              </w:rPr>
              <w:t>Dr. 3</w:t>
            </w:r>
          </w:p>
        </w:tc>
        <w:tc>
          <w:tcPr>
            <w:tcW w:w="833" w:type="pct"/>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Pr="00E667A9" w:rsidRDefault="00B0463D" w:rsidP="001D4CC1">
            <w:pPr>
              <w:autoSpaceDE w:val="0"/>
              <w:autoSpaceDN w:val="0"/>
              <w:adjustRightInd w:val="0"/>
              <w:jc w:val="center"/>
              <w:rPr>
                <w:rFonts w:eastAsia="Times New Roman"/>
                <w:sz w:val="18"/>
                <w:szCs w:val="18"/>
                <w:lang w:val="en-US"/>
              </w:rPr>
            </w:pPr>
            <w:r>
              <w:rPr>
                <w:rFonts w:eastAsia="Times New Roman" w:cs="DejaVu Sans"/>
                <w:kern w:val="2"/>
                <w:sz w:val="20"/>
                <w:szCs w:val="20"/>
                <w:lang w:eastAsia="hi-IN" w:bidi="hi-IN"/>
              </w:rPr>
              <w:t xml:space="preserve">Sausųjų medžiagų kiekis, </w:t>
            </w:r>
            <w:r>
              <w:rPr>
                <w:rFonts w:eastAsia="Times New Roman" w:cs="DejaVu Sans"/>
                <w:kern w:val="2"/>
                <w:sz w:val="20"/>
                <w:szCs w:val="20"/>
                <w:lang w:val="en-US" w:eastAsia="hi-IN" w:bidi="hi-IN"/>
              </w:rPr>
              <w:t>%</w:t>
            </w:r>
          </w:p>
        </w:tc>
        <w:tc>
          <w:tcPr>
            <w:tcW w:w="572" w:type="pct"/>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w:t>
            </w:r>
          </w:p>
        </w:tc>
        <w:tc>
          <w:tcPr>
            <w:tcW w:w="382" w:type="pct"/>
            <w:vMerge w:val="restart"/>
            <w:tcBorders>
              <w:top w:val="single" w:sz="4" w:space="0" w:color="auto"/>
              <w:left w:val="single" w:sz="4" w:space="0" w:color="000000"/>
              <w:right w:val="single" w:sz="4" w:space="0" w:color="000000"/>
            </w:tcBorders>
            <w:tcMar>
              <w:top w:w="0" w:type="dxa"/>
              <w:left w:w="57" w:type="dxa"/>
              <w:bottom w:w="0" w:type="dxa"/>
              <w:right w:w="57" w:type="dxa"/>
            </w:tcMar>
          </w:tcPr>
          <w:p w:rsidR="00B0463D" w:rsidRPr="00A05385" w:rsidRDefault="00B0463D" w:rsidP="001D4CC1">
            <w:pPr>
              <w:jc w:val="center"/>
              <w:rPr>
                <w:color w:val="000000"/>
                <w:sz w:val="20"/>
                <w:szCs w:val="20"/>
                <w:lang w:val="en-US"/>
              </w:rPr>
            </w:pPr>
            <w:r>
              <w:rPr>
                <w:rFonts w:eastAsia="Times New Roman" w:cs="DejaVu Sans"/>
                <w:kern w:val="2"/>
                <w:sz w:val="20"/>
                <w:szCs w:val="20"/>
                <w:lang w:eastAsia="hi-IN" w:bidi="hi-IN"/>
              </w:rPr>
              <w:t>X: 6209936 Y: 454738</w:t>
            </w:r>
          </w:p>
        </w:tc>
        <w:tc>
          <w:tcPr>
            <w:tcW w:w="333" w:type="pct"/>
            <w:vMerge w:val="restart"/>
            <w:tcBorders>
              <w:top w:val="single" w:sz="4" w:space="0" w:color="auto"/>
              <w:left w:val="single" w:sz="4" w:space="0" w:color="000000"/>
              <w:right w:val="single" w:sz="4" w:space="0" w:color="000000"/>
            </w:tcBorders>
            <w:tcMar>
              <w:top w:w="0" w:type="dxa"/>
              <w:left w:w="57" w:type="dxa"/>
              <w:bottom w:w="0" w:type="dxa"/>
              <w:right w:w="57" w:type="dxa"/>
            </w:tcMar>
          </w:tcPr>
          <w:p w:rsidR="00B0463D" w:rsidRPr="00C441F9" w:rsidRDefault="00B0463D" w:rsidP="001D4CC1">
            <w:pPr>
              <w:autoSpaceDE w:val="0"/>
              <w:autoSpaceDN w:val="0"/>
              <w:adjustRightInd w:val="0"/>
              <w:jc w:val="center"/>
              <w:rPr>
                <w:rFonts w:eastAsia="Times New Roman"/>
                <w:color w:val="000000"/>
                <w:sz w:val="18"/>
                <w:szCs w:val="18"/>
              </w:rPr>
            </w:pPr>
            <w:r>
              <w:rPr>
                <w:rFonts w:eastAsia="Times New Roman" w:cs="DejaVu Sans"/>
                <w:kern w:val="2"/>
                <w:sz w:val="20"/>
                <w:szCs w:val="20"/>
                <w:lang w:eastAsia="hi-IN" w:bidi="hi-IN"/>
              </w:rPr>
              <w:t>0 km</w:t>
            </w:r>
          </w:p>
        </w:tc>
        <w:tc>
          <w:tcPr>
            <w:tcW w:w="380" w:type="pct"/>
            <w:vMerge w:val="restart"/>
            <w:tcBorders>
              <w:top w:val="single" w:sz="4" w:space="0" w:color="auto"/>
              <w:left w:val="single" w:sz="4" w:space="0" w:color="000000"/>
              <w:right w:val="single" w:sz="4" w:space="0" w:color="000000"/>
            </w:tcBorders>
            <w:tcMar>
              <w:top w:w="0" w:type="dxa"/>
              <w:left w:w="57" w:type="dxa"/>
              <w:bottom w:w="0" w:type="dxa"/>
              <w:right w:w="57" w:type="dxa"/>
            </w:tcMar>
          </w:tcPr>
          <w:p w:rsidR="00B0463D" w:rsidRPr="00C441F9"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2024-10-16</w:t>
            </w:r>
          </w:p>
        </w:tc>
        <w:tc>
          <w:tcPr>
            <w:tcW w:w="327" w:type="pct"/>
            <w:tcBorders>
              <w:top w:val="single" w:sz="4" w:space="0" w:color="auto"/>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82,6</w:t>
            </w:r>
          </w:p>
        </w:tc>
        <w:tc>
          <w:tcPr>
            <w:tcW w:w="773" w:type="pct"/>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tabs>
                <w:tab w:val="left" w:pos="0"/>
              </w:tabs>
              <w:jc w:val="center"/>
              <w:rPr>
                <w:rFonts w:eastAsia="DejaVu Sans"/>
                <w:kern w:val="2"/>
                <w:sz w:val="20"/>
                <w:szCs w:val="20"/>
                <w:lang w:eastAsia="hi-IN" w:bidi="hi-IN"/>
              </w:rPr>
            </w:pPr>
            <w:r>
              <w:rPr>
                <w:rFonts w:eastAsia="DejaVu Sans"/>
                <w:kern w:val="2"/>
                <w:sz w:val="20"/>
                <w:szCs w:val="20"/>
                <w:lang w:eastAsia="hi-IN" w:bidi="hi-IN"/>
              </w:rPr>
              <w:t>ISO 11465:1993,</w:t>
            </w:r>
          </w:p>
          <w:p w:rsidR="00B0463D" w:rsidRPr="00C441F9" w:rsidRDefault="00B0463D" w:rsidP="001D4CC1">
            <w:pPr>
              <w:autoSpaceDE w:val="0"/>
              <w:autoSpaceDN w:val="0"/>
              <w:adjustRightInd w:val="0"/>
              <w:jc w:val="center"/>
              <w:rPr>
                <w:rFonts w:eastAsia="Times New Roman"/>
                <w:color w:val="000000"/>
                <w:sz w:val="18"/>
                <w:szCs w:val="18"/>
              </w:rPr>
            </w:pPr>
            <w:r>
              <w:rPr>
                <w:rFonts w:eastAsia="DejaVu Sans"/>
                <w:kern w:val="2"/>
                <w:sz w:val="20"/>
                <w:szCs w:val="20"/>
                <w:lang w:eastAsia="hi-IN" w:bidi="hi-IN"/>
              </w:rPr>
              <w:t>LST EN 12880:2002</w:t>
            </w:r>
          </w:p>
        </w:tc>
        <w:tc>
          <w:tcPr>
            <w:tcW w:w="465" w:type="pct"/>
            <w:vMerge w:val="restart"/>
            <w:tcBorders>
              <w:top w:val="single" w:sz="4" w:space="0" w:color="auto"/>
              <w:left w:val="single" w:sz="4" w:space="0" w:color="000000"/>
              <w:right w:val="single" w:sz="4" w:space="0" w:color="000000"/>
            </w:tcBorders>
            <w:tcMar>
              <w:top w:w="0" w:type="dxa"/>
              <w:left w:w="57" w:type="dxa"/>
              <w:bottom w:w="0" w:type="dxa"/>
              <w:right w:w="57" w:type="dxa"/>
            </w:tcMar>
            <w:vAlign w:val="center"/>
          </w:tcPr>
          <w:p w:rsidR="00B0463D" w:rsidRDefault="00B0463D" w:rsidP="001D4CC1">
            <w:pPr>
              <w:jc w:val="center"/>
              <w:rPr>
                <w:sz w:val="18"/>
                <w:szCs w:val="18"/>
              </w:rPr>
            </w:pPr>
            <w:r>
              <w:rPr>
                <w:sz w:val="18"/>
                <w:szCs w:val="18"/>
              </w:rPr>
              <w:t>UAB „Geomina“</w:t>
            </w:r>
          </w:p>
          <w:p w:rsidR="00B0463D" w:rsidRDefault="00B0463D" w:rsidP="001D4CC1">
            <w:pPr>
              <w:jc w:val="center"/>
              <w:rPr>
                <w:sz w:val="18"/>
                <w:szCs w:val="18"/>
              </w:rPr>
            </w:pPr>
            <w:r>
              <w:rPr>
                <w:sz w:val="18"/>
                <w:szCs w:val="18"/>
              </w:rPr>
              <w:t>leidimas</w:t>
            </w:r>
          </w:p>
          <w:p w:rsidR="00B0463D" w:rsidRDefault="00B0463D" w:rsidP="001D4CC1">
            <w:pPr>
              <w:jc w:val="center"/>
              <w:rPr>
                <w:sz w:val="18"/>
                <w:szCs w:val="18"/>
              </w:rPr>
            </w:pPr>
            <w:r>
              <w:rPr>
                <w:sz w:val="18"/>
                <w:szCs w:val="18"/>
              </w:rPr>
              <w:t>Nr. 1393732</w:t>
            </w:r>
          </w:p>
        </w:tc>
        <w:tc>
          <w:tcPr>
            <w:tcW w:w="393" w:type="pct"/>
            <w:vMerge w:val="restart"/>
            <w:tcBorders>
              <w:top w:val="single" w:sz="4" w:space="0" w:color="auto"/>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r>
              <w:rPr>
                <w:sz w:val="18"/>
                <w:szCs w:val="18"/>
              </w:rPr>
              <w:t>2017.07.27</w:t>
            </w:r>
          </w:p>
        </w:tc>
      </w:tr>
      <w:tr w:rsidR="00B0463D" w:rsidRPr="00C441F9" w:rsidTr="00B0463D">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kern w:val="2"/>
                <w:sz w:val="20"/>
                <w:szCs w:val="20"/>
                <w:lang w:eastAsia="hi-IN" w:bidi="hi-IN"/>
              </w:rPr>
            </w:pPr>
            <w:r>
              <w:rPr>
                <w:sz w:val="20"/>
                <w:szCs w:val="20"/>
              </w:rPr>
              <w:t>NP indeksas</w:t>
            </w:r>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rFonts w:eastAsia="DejaVu Sans" w:cs="DejaVu Sans"/>
                <w:kern w:val="2"/>
                <w:sz w:val="20"/>
                <w:szCs w:val="20"/>
                <w:lang w:eastAsia="hi-IN" w:bidi="hi-IN"/>
              </w:rPr>
            </w:pPr>
            <w:r>
              <w:rPr>
                <w:sz w:val="20"/>
                <w:szCs w:val="20"/>
              </w:rPr>
              <w:t>800 mg/kg s. g. [6]</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&lt;80</w:t>
            </w:r>
          </w:p>
        </w:tc>
        <w:tc>
          <w:tcPr>
            <w:tcW w:w="77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r>
              <w:rPr>
                <w:rFonts w:eastAsia="DejaVu Sans"/>
                <w:kern w:val="2"/>
                <w:sz w:val="20"/>
                <w:szCs w:val="20"/>
                <w:lang w:eastAsia="hi-IN" w:bidi="hi-IN"/>
              </w:rPr>
              <w:t>LST EN ISO 16703:2011</w:t>
            </w:r>
          </w:p>
        </w:tc>
        <w:tc>
          <w:tcPr>
            <w:tcW w:w="465" w:type="pct"/>
            <w:vMerge/>
            <w:tcBorders>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93" w:type="pct"/>
            <w:vMerge/>
            <w:tcBorders>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B0463D">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rFonts w:eastAsia="DejaVu Sans" w:cs="DejaVu Sans"/>
                <w:kern w:val="2"/>
                <w:sz w:val="20"/>
                <w:szCs w:val="20"/>
                <w:lang w:eastAsia="hi-IN" w:bidi="hi-IN"/>
              </w:rPr>
            </w:pPr>
            <w:proofErr w:type="spellStart"/>
            <w:r>
              <w:rPr>
                <w:sz w:val="20"/>
                <w:szCs w:val="20"/>
              </w:rPr>
              <w:t>Naftalenas</w:t>
            </w:r>
            <w:proofErr w:type="spellEnd"/>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1,5·10</w:t>
            </w:r>
            <w:r>
              <w:rPr>
                <w:sz w:val="20"/>
                <w:szCs w:val="20"/>
                <w:vertAlign w:val="superscript"/>
              </w:rPr>
              <w:t>4</w:t>
            </w:r>
            <w:r>
              <w:rPr>
                <w:sz w:val="20"/>
                <w:szCs w:val="20"/>
              </w:rPr>
              <w:t xml:space="preserve"> </w:t>
            </w:r>
            <w:proofErr w:type="spellStart"/>
            <w:r>
              <w:rPr>
                <w:sz w:val="20"/>
                <w:szCs w:val="20"/>
              </w:rPr>
              <w:t>μg</w:t>
            </w:r>
            <w:proofErr w:type="spellEnd"/>
            <w:r>
              <w:rPr>
                <w:sz w:val="20"/>
                <w:szCs w:val="20"/>
              </w:rPr>
              <w:t>/kg [5]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1,5</w:t>
            </w:r>
          </w:p>
        </w:tc>
        <w:tc>
          <w:tcPr>
            <w:tcW w:w="773" w:type="pct"/>
            <w:vMerge w:val="restart"/>
            <w:tcBorders>
              <w:top w:val="single" w:sz="4" w:space="0" w:color="000000"/>
              <w:left w:val="single" w:sz="4" w:space="0" w:color="000000"/>
              <w:right w:val="single" w:sz="4" w:space="0" w:color="000000"/>
            </w:tcBorders>
            <w:tcMar>
              <w:top w:w="0" w:type="dxa"/>
              <w:left w:w="57" w:type="dxa"/>
              <w:bottom w:w="0" w:type="dxa"/>
              <w:right w:w="57" w:type="dxa"/>
            </w:tcMar>
            <w:vAlign w:val="center"/>
          </w:tcPr>
          <w:p w:rsidR="00B0463D" w:rsidRDefault="00B0463D" w:rsidP="001D4CC1">
            <w:pPr>
              <w:tabs>
                <w:tab w:val="left" w:pos="0"/>
              </w:tabs>
              <w:jc w:val="center"/>
              <w:rPr>
                <w:rFonts w:eastAsia="DejaVu Sans"/>
                <w:kern w:val="2"/>
                <w:sz w:val="20"/>
                <w:szCs w:val="20"/>
                <w:lang w:eastAsia="hi-IN" w:bidi="hi-IN"/>
              </w:rPr>
            </w:pPr>
            <w:r>
              <w:rPr>
                <w:rFonts w:eastAsia="DejaVu Sans"/>
                <w:kern w:val="2"/>
                <w:sz w:val="20"/>
                <w:szCs w:val="20"/>
                <w:lang w:eastAsia="hi-IN" w:bidi="hi-IN"/>
              </w:rPr>
              <w:t>ISO 13877:1998</w:t>
            </w:r>
          </w:p>
          <w:p w:rsidR="00B0463D" w:rsidRPr="00C441F9" w:rsidRDefault="00B0463D" w:rsidP="001D4CC1">
            <w:pPr>
              <w:autoSpaceDE w:val="0"/>
              <w:autoSpaceDN w:val="0"/>
              <w:adjustRightInd w:val="0"/>
              <w:jc w:val="center"/>
              <w:rPr>
                <w:rFonts w:eastAsia="Times New Roman"/>
                <w:color w:val="000000"/>
                <w:sz w:val="18"/>
                <w:szCs w:val="18"/>
              </w:rPr>
            </w:pPr>
            <w:r>
              <w:rPr>
                <w:rFonts w:eastAsia="DejaVu Sans"/>
                <w:kern w:val="2"/>
                <w:sz w:val="20"/>
                <w:szCs w:val="20"/>
                <w:lang w:eastAsia="hi-IN" w:bidi="hi-IN"/>
              </w:rPr>
              <w:t>skysčių chromatografija</w:t>
            </w:r>
          </w:p>
        </w:tc>
        <w:tc>
          <w:tcPr>
            <w:tcW w:w="465" w:type="pct"/>
            <w:vMerge w:val="restart"/>
            <w:tcBorders>
              <w:top w:val="single" w:sz="4" w:space="0" w:color="auto"/>
              <w:left w:val="single" w:sz="4" w:space="0" w:color="000000"/>
              <w:right w:val="single" w:sz="4" w:space="0" w:color="000000"/>
            </w:tcBorders>
            <w:tcMar>
              <w:top w:w="0" w:type="dxa"/>
              <w:left w:w="57" w:type="dxa"/>
              <w:bottom w:w="0" w:type="dxa"/>
              <w:right w:w="57" w:type="dxa"/>
            </w:tcMar>
            <w:vAlign w:val="center"/>
          </w:tcPr>
          <w:p w:rsidR="00B0463D" w:rsidRDefault="00B0463D" w:rsidP="001D4CC1">
            <w:pPr>
              <w:jc w:val="center"/>
              <w:rPr>
                <w:sz w:val="18"/>
                <w:szCs w:val="18"/>
              </w:rPr>
            </w:pPr>
            <w:r>
              <w:rPr>
                <w:sz w:val="18"/>
                <w:szCs w:val="18"/>
              </w:rPr>
              <w:t>UAB „Vandens tyrimai“</w:t>
            </w:r>
          </w:p>
          <w:p w:rsidR="00B0463D" w:rsidRDefault="00B0463D" w:rsidP="001D4CC1">
            <w:pPr>
              <w:jc w:val="center"/>
              <w:rPr>
                <w:sz w:val="18"/>
                <w:szCs w:val="18"/>
              </w:rPr>
            </w:pPr>
            <w:r>
              <w:rPr>
                <w:sz w:val="18"/>
                <w:szCs w:val="18"/>
              </w:rPr>
              <w:t>leidimas</w:t>
            </w:r>
          </w:p>
          <w:p w:rsidR="00B0463D" w:rsidRPr="00C441F9" w:rsidRDefault="00B0463D" w:rsidP="001D4CC1">
            <w:pPr>
              <w:jc w:val="center"/>
              <w:rPr>
                <w:rFonts w:eastAsia="Times New Roman"/>
                <w:color w:val="000000"/>
                <w:sz w:val="18"/>
                <w:szCs w:val="18"/>
              </w:rPr>
            </w:pPr>
            <w:r>
              <w:rPr>
                <w:sz w:val="18"/>
                <w:szCs w:val="18"/>
              </w:rPr>
              <w:t>Nr. 983766</w:t>
            </w:r>
          </w:p>
        </w:tc>
        <w:tc>
          <w:tcPr>
            <w:tcW w:w="393" w:type="pct"/>
            <w:vMerge w:val="restart"/>
            <w:tcBorders>
              <w:top w:val="single" w:sz="4" w:space="0" w:color="auto"/>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r>
              <w:rPr>
                <w:sz w:val="18"/>
                <w:szCs w:val="18"/>
              </w:rPr>
              <w:t>2012.10.29</w:t>
            </w: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proofErr w:type="spellStart"/>
            <w:r>
              <w:rPr>
                <w:sz w:val="20"/>
                <w:szCs w:val="20"/>
              </w:rPr>
              <w:t>Fenantrenas</w:t>
            </w:r>
            <w:proofErr w:type="spellEnd"/>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1,2·10</w:t>
            </w:r>
            <w:r>
              <w:rPr>
                <w:sz w:val="20"/>
                <w:szCs w:val="20"/>
                <w:vertAlign w:val="superscript"/>
              </w:rPr>
              <w:t>6</w:t>
            </w:r>
            <w:r>
              <w:rPr>
                <w:sz w:val="20"/>
                <w:szCs w:val="20"/>
              </w:rPr>
              <w:t xml:space="preserve"> </w:t>
            </w:r>
            <w:proofErr w:type="spellStart"/>
            <w:r>
              <w:rPr>
                <w:sz w:val="20"/>
                <w:szCs w:val="20"/>
              </w:rPr>
              <w:t>μg</w:t>
            </w:r>
            <w:proofErr w:type="spellEnd"/>
            <w:r>
              <w:rPr>
                <w:sz w:val="20"/>
                <w:szCs w:val="20"/>
              </w:rPr>
              <w:t>/kg [5]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1,5</w:t>
            </w:r>
          </w:p>
        </w:tc>
        <w:tc>
          <w:tcPr>
            <w:tcW w:w="77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proofErr w:type="spellStart"/>
            <w:r>
              <w:rPr>
                <w:sz w:val="20"/>
                <w:szCs w:val="20"/>
              </w:rPr>
              <w:t>Antracenas</w:t>
            </w:r>
            <w:proofErr w:type="spellEnd"/>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7·10</w:t>
            </w:r>
            <w:r>
              <w:rPr>
                <w:sz w:val="20"/>
                <w:szCs w:val="20"/>
                <w:vertAlign w:val="superscript"/>
              </w:rPr>
              <w:t xml:space="preserve">4  </w:t>
            </w:r>
            <w:proofErr w:type="spellStart"/>
            <w:r>
              <w:rPr>
                <w:sz w:val="20"/>
                <w:szCs w:val="20"/>
              </w:rPr>
              <w:t>μg</w:t>
            </w:r>
            <w:proofErr w:type="spellEnd"/>
            <w:r>
              <w:rPr>
                <w:sz w:val="20"/>
                <w:szCs w:val="20"/>
              </w:rPr>
              <w:t>/kg [5]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&lt;1,0</w:t>
            </w:r>
          </w:p>
        </w:tc>
        <w:tc>
          <w:tcPr>
            <w:tcW w:w="77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proofErr w:type="spellStart"/>
            <w:r>
              <w:rPr>
                <w:sz w:val="20"/>
                <w:szCs w:val="20"/>
              </w:rPr>
              <w:t>Fluorantenas</w:t>
            </w:r>
            <w:proofErr w:type="spellEnd"/>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4·10</w:t>
            </w:r>
            <w:r>
              <w:rPr>
                <w:sz w:val="20"/>
                <w:szCs w:val="20"/>
                <w:vertAlign w:val="superscript"/>
              </w:rPr>
              <w:t>4</w:t>
            </w:r>
            <w:r>
              <w:rPr>
                <w:sz w:val="20"/>
                <w:szCs w:val="20"/>
              </w:rPr>
              <w:t xml:space="preserve"> </w:t>
            </w:r>
            <w:proofErr w:type="spellStart"/>
            <w:r>
              <w:rPr>
                <w:sz w:val="20"/>
                <w:szCs w:val="20"/>
              </w:rPr>
              <w:t>μg</w:t>
            </w:r>
            <w:proofErr w:type="spellEnd"/>
            <w:r>
              <w:rPr>
                <w:sz w:val="20"/>
                <w:szCs w:val="20"/>
              </w:rPr>
              <w:t>/kg [5]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1,5</w:t>
            </w:r>
          </w:p>
        </w:tc>
        <w:tc>
          <w:tcPr>
            <w:tcW w:w="77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proofErr w:type="spellStart"/>
            <w:r>
              <w:rPr>
                <w:sz w:val="20"/>
                <w:szCs w:val="20"/>
              </w:rPr>
              <w:t>Pirenas</w:t>
            </w:r>
            <w:proofErr w:type="spellEnd"/>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25·10</w:t>
            </w:r>
            <w:r>
              <w:rPr>
                <w:sz w:val="20"/>
                <w:szCs w:val="20"/>
                <w:vertAlign w:val="superscript"/>
              </w:rPr>
              <w:t xml:space="preserve">4 </w:t>
            </w:r>
            <w:proofErr w:type="spellStart"/>
            <w:r>
              <w:rPr>
                <w:sz w:val="20"/>
                <w:szCs w:val="20"/>
              </w:rPr>
              <w:t>μg</w:t>
            </w:r>
            <w:proofErr w:type="spellEnd"/>
            <w:r>
              <w:rPr>
                <w:sz w:val="20"/>
                <w:szCs w:val="20"/>
              </w:rPr>
              <w:t>/kg [5]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1,9</w:t>
            </w:r>
          </w:p>
        </w:tc>
        <w:tc>
          <w:tcPr>
            <w:tcW w:w="77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proofErr w:type="spellStart"/>
            <w:r>
              <w:rPr>
                <w:sz w:val="20"/>
                <w:szCs w:val="20"/>
              </w:rPr>
              <w:t>Chrizenas</w:t>
            </w:r>
            <w:proofErr w:type="spellEnd"/>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1·10</w:t>
            </w:r>
            <w:r>
              <w:rPr>
                <w:sz w:val="20"/>
                <w:szCs w:val="20"/>
                <w:vertAlign w:val="superscript"/>
              </w:rPr>
              <w:t xml:space="preserve">4 </w:t>
            </w:r>
            <w:proofErr w:type="spellStart"/>
            <w:r>
              <w:rPr>
                <w:sz w:val="20"/>
                <w:szCs w:val="20"/>
              </w:rPr>
              <w:t>μg</w:t>
            </w:r>
            <w:proofErr w:type="spellEnd"/>
            <w:r>
              <w:rPr>
                <w:sz w:val="20"/>
                <w:szCs w:val="20"/>
              </w:rPr>
              <w:t>/kg [5]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&lt;1,0</w:t>
            </w:r>
          </w:p>
        </w:tc>
        <w:tc>
          <w:tcPr>
            <w:tcW w:w="77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proofErr w:type="spellStart"/>
            <w:r>
              <w:rPr>
                <w:sz w:val="20"/>
                <w:szCs w:val="20"/>
              </w:rPr>
              <w:t>Benzo</w:t>
            </w:r>
            <w:proofErr w:type="spellEnd"/>
            <w:r>
              <w:rPr>
                <w:sz w:val="20"/>
                <w:szCs w:val="20"/>
              </w:rPr>
              <w:t>(b)</w:t>
            </w:r>
            <w:proofErr w:type="spellStart"/>
            <w:r>
              <w:rPr>
                <w:sz w:val="20"/>
                <w:szCs w:val="20"/>
              </w:rPr>
              <w:t>fluorantenas</w:t>
            </w:r>
            <w:proofErr w:type="spellEnd"/>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1,2·10</w:t>
            </w:r>
            <w:r>
              <w:rPr>
                <w:sz w:val="20"/>
                <w:szCs w:val="20"/>
                <w:vertAlign w:val="superscript"/>
              </w:rPr>
              <w:t xml:space="preserve">4 </w:t>
            </w:r>
            <w:proofErr w:type="spellStart"/>
            <w:r>
              <w:rPr>
                <w:sz w:val="20"/>
                <w:szCs w:val="20"/>
              </w:rPr>
              <w:t>μg</w:t>
            </w:r>
            <w:proofErr w:type="spellEnd"/>
            <w:r>
              <w:rPr>
                <w:sz w:val="20"/>
                <w:szCs w:val="20"/>
              </w:rPr>
              <w:t>/kg [5]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&lt;1,0</w:t>
            </w:r>
          </w:p>
        </w:tc>
        <w:tc>
          <w:tcPr>
            <w:tcW w:w="77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proofErr w:type="spellStart"/>
            <w:r>
              <w:rPr>
                <w:sz w:val="20"/>
                <w:szCs w:val="20"/>
              </w:rPr>
              <w:t>Benzo</w:t>
            </w:r>
            <w:proofErr w:type="spellEnd"/>
            <w:r>
              <w:rPr>
                <w:sz w:val="20"/>
                <w:szCs w:val="20"/>
              </w:rPr>
              <w:t>(k)</w:t>
            </w:r>
            <w:proofErr w:type="spellStart"/>
            <w:r>
              <w:rPr>
                <w:sz w:val="20"/>
                <w:szCs w:val="20"/>
              </w:rPr>
              <w:t>fluorantenas</w:t>
            </w:r>
            <w:proofErr w:type="spellEnd"/>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2,2·10</w:t>
            </w:r>
            <w:r>
              <w:rPr>
                <w:sz w:val="20"/>
                <w:szCs w:val="20"/>
                <w:vertAlign w:val="superscript"/>
              </w:rPr>
              <w:t xml:space="preserve">4 </w:t>
            </w:r>
            <w:proofErr w:type="spellStart"/>
            <w:r>
              <w:rPr>
                <w:sz w:val="20"/>
                <w:szCs w:val="20"/>
              </w:rPr>
              <w:t>μg</w:t>
            </w:r>
            <w:proofErr w:type="spellEnd"/>
            <w:r>
              <w:rPr>
                <w:sz w:val="20"/>
                <w:szCs w:val="20"/>
              </w:rPr>
              <w:t>/kg [5]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&lt;1,0</w:t>
            </w:r>
          </w:p>
        </w:tc>
        <w:tc>
          <w:tcPr>
            <w:tcW w:w="77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proofErr w:type="spellStart"/>
            <w:r>
              <w:rPr>
                <w:sz w:val="20"/>
                <w:szCs w:val="20"/>
              </w:rPr>
              <w:t>Benzo</w:t>
            </w:r>
            <w:proofErr w:type="spellEnd"/>
            <w:r>
              <w:rPr>
                <w:sz w:val="20"/>
                <w:szCs w:val="20"/>
              </w:rPr>
              <w:t>(a)</w:t>
            </w:r>
            <w:proofErr w:type="spellStart"/>
            <w:r>
              <w:rPr>
                <w:sz w:val="20"/>
                <w:szCs w:val="20"/>
              </w:rPr>
              <w:t>pirenas</w:t>
            </w:r>
            <w:proofErr w:type="spellEnd"/>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1,5·10</w:t>
            </w:r>
            <w:r>
              <w:rPr>
                <w:sz w:val="20"/>
                <w:szCs w:val="20"/>
                <w:vertAlign w:val="superscript"/>
              </w:rPr>
              <w:t xml:space="preserve">3 </w:t>
            </w:r>
            <w:proofErr w:type="spellStart"/>
            <w:r>
              <w:rPr>
                <w:sz w:val="20"/>
                <w:szCs w:val="20"/>
              </w:rPr>
              <w:t>μg</w:t>
            </w:r>
            <w:proofErr w:type="spellEnd"/>
            <w:r>
              <w:rPr>
                <w:sz w:val="20"/>
                <w:szCs w:val="20"/>
              </w:rPr>
              <w:t>/kg [5]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&lt;1,0</w:t>
            </w:r>
          </w:p>
        </w:tc>
        <w:tc>
          <w:tcPr>
            <w:tcW w:w="77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proofErr w:type="spellStart"/>
            <w:r>
              <w:rPr>
                <w:sz w:val="20"/>
                <w:szCs w:val="20"/>
              </w:rPr>
              <w:t>Benzo</w:t>
            </w:r>
            <w:proofErr w:type="spellEnd"/>
            <w:r>
              <w:rPr>
                <w:sz w:val="20"/>
                <w:szCs w:val="20"/>
              </w:rPr>
              <w:t>(</w:t>
            </w:r>
            <w:proofErr w:type="spellStart"/>
            <w:r>
              <w:rPr>
                <w:sz w:val="20"/>
                <w:szCs w:val="20"/>
              </w:rPr>
              <w:t>g,h,i</w:t>
            </w:r>
            <w:proofErr w:type="spellEnd"/>
            <w:r>
              <w:rPr>
                <w:sz w:val="20"/>
                <w:szCs w:val="20"/>
              </w:rPr>
              <w:t>)</w:t>
            </w:r>
            <w:proofErr w:type="spellStart"/>
            <w:r>
              <w:rPr>
                <w:sz w:val="20"/>
                <w:szCs w:val="20"/>
              </w:rPr>
              <w:t>perilenas</w:t>
            </w:r>
            <w:proofErr w:type="spellEnd"/>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3·10</w:t>
            </w:r>
            <w:r>
              <w:rPr>
                <w:sz w:val="20"/>
                <w:szCs w:val="20"/>
                <w:vertAlign w:val="superscript"/>
              </w:rPr>
              <w:t xml:space="preserve">6 </w:t>
            </w:r>
            <w:proofErr w:type="spellStart"/>
            <w:r>
              <w:rPr>
                <w:sz w:val="20"/>
                <w:szCs w:val="20"/>
              </w:rPr>
              <w:t>μg</w:t>
            </w:r>
            <w:proofErr w:type="spellEnd"/>
            <w:r>
              <w:rPr>
                <w:sz w:val="20"/>
                <w:szCs w:val="20"/>
              </w:rPr>
              <w:t>/kg [5]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&lt;1,0</w:t>
            </w:r>
          </w:p>
        </w:tc>
        <w:tc>
          <w:tcPr>
            <w:tcW w:w="77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205F84">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proofErr w:type="spellStart"/>
            <w:r>
              <w:rPr>
                <w:sz w:val="20"/>
                <w:szCs w:val="20"/>
              </w:rPr>
              <w:t>Indeno</w:t>
            </w:r>
            <w:proofErr w:type="spellEnd"/>
            <w:r>
              <w:rPr>
                <w:sz w:val="20"/>
                <w:szCs w:val="20"/>
              </w:rPr>
              <w:t>(1,2,3-cd)</w:t>
            </w:r>
            <w:proofErr w:type="spellStart"/>
            <w:r>
              <w:rPr>
                <w:sz w:val="20"/>
                <w:szCs w:val="20"/>
              </w:rPr>
              <w:t>pirenas</w:t>
            </w:r>
            <w:proofErr w:type="spellEnd"/>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2,5·10</w:t>
            </w:r>
            <w:r>
              <w:rPr>
                <w:sz w:val="20"/>
                <w:szCs w:val="20"/>
                <w:vertAlign w:val="superscript"/>
              </w:rPr>
              <w:t xml:space="preserve">4 </w:t>
            </w:r>
            <w:proofErr w:type="spellStart"/>
            <w:r>
              <w:rPr>
                <w:sz w:val="20"/>
                <w:szCs w:val="20"/>
              </w:rPr>
              <w:t>μg</w:t>
            </w:r>
            <w:proofErr w:type="spellEnd"/>
            <w:r>
              <w:rPr>
                <w:sz w:val="20"/>
                <w:szCs w:val="20"/>
              </w:rPr>
              <w:t>/kg [5]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&lt;1,0</w:t>
            </w:r>
          </w:p>
        </w:tc>
        <w:tc>
          <w:tcPr>
            <w:tcW w:w="773" w:type="pct"/>
            <w:vMerge/>
            <w:tcBorders>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Kadmis</w:t>
            </w:r>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 xml:space="preserve">2,5 </w:t>
            </w:r>
            <w:r>
              <w:rPr>
                <w:rFonts w:eastAsia="Times New Roman"/>
                <w:sz w:val="20"/>
                <w:szCs w:val="20"/>
              </w:rPr>
              <w:t xml:space="preserve">mg/kg </w:t>
            </w:r>
            <w:r>
              <w:rPr>
                <w:sz w:val="20"/>
                <w:szCs w:val="20"/>
              </w:rPr>
              <w:t>[5]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&lt;0,15</w:t>
            </w:r>
          </w:p>
        </w:tc>
        <w:tc>
          <w:tcPr>
            <w:tcW w:w="773" w:type="pct"/>
            <w:vMerge w:val="restart"/>
            <w:tcBorders>
              <w:top w:val="single" w:sz="4" w:space="0" w:color="000000"/>
              <w:left w:val="single" w:sz="4" w:space="0" w:color="000000"/>
              <w:right w:val="single" w:sz="4" w:space="0" w:color="000000"/>
            </w:tcBorders>
            <w:tcMar>
              <w:top w:w="0" w:type="dxa"/>
              <w:left w:w="57" w:type="dxa"/>
              <w:bottom w:w="0" w:type="dxa"/>
              <w:right w:w="57" w:type="dxa"/>
            </w:tcMar>
            <w:vAlign w:val="center"/>
          </w:tcPr>
          <w:p w:rsidR="00B0463D" w:rsidRDefault="00B0463D" w:rsidP="001D4CC1">
            <w:pPr>
              <w:tabs>
                <w:tab w:val="left" w:pos="0"/>
              </w:tabs>
              <w:jc w:val="center"/>
              <w:rPr>
                <w:rFonts w:eastAsia="DejaVu Sans"/>
                <w:kern w:val="2"/>
                <w:sz w:val="20"/>
                <w:szCs w:val="20"/>
                <w:lang w:eastAsia="hi-IN" w:bidi="hi-IN"/>
              </w:rPr>
            </w:pPr>
            <w:r>
              <w:rPr>
                <w:rFonts w:eastAsia="DejaVu Sans"/>
                <w:kern w:val="2"/>
                <w:sz w:val="20"/>
                <w:szCs w:val="20"/>
                <w:lang w:eastAsia="hi-IN" w:bidi="hi-IN"/>
              </w:rPr>
              <w:t>LST ISO 11047:2004</w:t>
            </w:r>
          </w:p>
          <w:p w:rsidR="00B0463D" w:rsidRPr="00C441F9" w:rsidRDefault="00B0463D" w:rsidP="001D4CC1">
            <w:pPr>
              <w:autoSpaceDE w:val="0"/>
              <w:autoSpaceDN w:val="0"/>
              <w:adjustRightInd w:val="0"/>
              <w:jc w:val="center"/>
              <w:rPr>
                <w:rFonts w:eastAsia="Times New Roman"/>
                <w:color w:val="000000"/>
                <w:sz w:val="18"/>
                <w:szCs w:val="18"/>
              </w:rPr>
            </w:pPr>
            <w:r>
              <w:rPr>
                <w:rFonts w:eastAsia="DejaVu Sans"/>
                <w:kern w:val="2"/>
                <w:sz w:val="20"/>
                <w:szCs w:val="20"/>
                <w:lang w:eastAsia="hi-IN" w:bidi="hi-IN"/>
              </w:rPr>
              <w:t>GF-AAS</w:t>
            </w: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E667A9" w:rsidRDefault="00B0463D" w:rsidP="001D4CC1">
            <w:pPr>
              <w:jc w:val="center"/>
              <w:rPr>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Chromas</w:t>
            </w:r>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 xml:space="preserve">300 </w:t>
            </w:r>
            <w:r>
              <w:rPr>
                <w:rFonts w:eastAsia="Times New Roman"/>
                <w:sz w:val="20"/>
                <w:szCs w:val="20"/>
              </w:rPr>
              <w:t xml:space="preserve">mg/kg </w:t>
            </w:r>
            <w:r>
              <w:rPr>
                <w:sz w:val="20"/>
                <w:szCs w:val="20"/>
              </w:rPr>
              <w:t>[5]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8</w:t>
            </w:r>
          </w:p>
        </w:tc>
        <w:tc>
          <w:tcPr>
            <w:tcW w:w="77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Varis</w:t>
            </w:r>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 xml:space="preserve">100 </w:t>
            </w:r>
            <w:r>
              <w:rPr>
                <w:rFonts w:eastAsia="Times New Roman"/>
                <w:sz w:val="20"/>
                <w:szCs w:val="20"/>
              </w:rPr>
              <w:t xml:space="preserve">mg/kg </w:t>
            </w:r>
            <w:r>
              <w:rPr>
                <w:sz w:val="20"/>
                <w:szCs w:val="20"/>
              </w:rPr>
              <w:t>[5]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8</w:t>
            </w:r>
          </w:p>
        </w:tc>
        <w:tc>
          <w:tcPr>
            <w:tcW w:w="77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Nikelis</w:t>
            </w:r>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 xml:space="preserve">150 </w:t>
            </w:r>
            <w:r>
              <w:rPr>
                <w:rFonts w:eastAsia="Times New Roman"/>
                <w:sz w:val="20"/>
                <w:szCs w:val="20"/>
              </w:rPr>
              <w:t xml:space="preserve">mg/kg </w:t>
            </w:r>
            <w:r>
              <w:rPr>
                <w:sz w:val="20"/>
                <w:szCs w:val="20"/>
              </w:rPr>
              <w:t>[5]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5</w:t>
            </w:r>
          </w:p>
        </w:tc>
        <w:tc>
          <w:tcPr>
            <w:tcW w:w="77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Švinas</w:t>
            </w:r>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 xml:space="preserve">150 </w:t>
            </w:r>
            <w:r>
              <w:rPr>
                <w:rFonts w:eastAsia="Times New Roman"/>
                <w:sz w:val="20"/>
                <w:szCs w:val="20"/>
              </w:rPr>
              <w:t xml:space="preserve">mg/kg </w:t>
            </w:r>
            <w:r>
              <w:rPr>
                <w:sz w:val="20"/>
                <w:szCs w:val="20"/>
              </w:rPr>
              <w:t>[5]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4</w:t>
            </w:r>
          </w:p>
        </w:tc>
        <w:tc>
          <w:tcPr>
            <w:tcW w:w="77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Cinkas</w:t>
            </w:r>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 xml:space="preserve">600 </w:t>
            </w:r>
            <w:r>
              <w:rPr>
                <w:rFonts w:eastAsia="Times New Roman"/>
                <w:sz w:val="20"/>
                <w:szCs w:val="20"/>
              </w:rPr>
              <w:t>mg/kg</w:t>
            </w:r>
            <w:r>
              <w:rPr>
                <w:sz w:val="20"/>
                <w:szCs w:val="20"/>
              </w:rPr>
              <w:t xml:space="preserve"> [5]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29</w:t>
            </w:r>
          </w:p>
        </w:tc>
        <w:tc>
          <w:tcPr>
            <w:tcW w:w="773" w:type="pct"/>
            <w:vMerge/>
            <w:tcBorders>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s="DejaVu Sans"/>
                <w:kern w:val="2"/>
                <w:sz w:val="20"/>
                <w:szCs w:val="20"/>
                <w:lang w:eastAsia="hi-IN" w:bidi="hi-IN"/>
              </w:rPr>
            </w:pPr>
            <w:r>
              <w:rPr>
                <w:rFonts w:eastAsia="Times New Roman" w:cs="DejaVu Sans"/>
                <w:kern w:val="2"/>
                <w:sz w:val="20"/>
                <w:szCs w:val="20"/>
                <w:lang w:eastAsia="hi-IN" w:bidi="hi-IN"/>
              </w:rPr>
              <w:t>Gyvsidabris</w:t>
            </w:r>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s="DejaVu Sans"/>
                <w:kern w:val="2"/>
                <w:sz w:val="20"/>
                <w:szCs w:val="20"/>
                <w:lang w:eastAsia="hi-IN" w:bidi="hi-IN"/>
              </w:rPr>
            </w:pPr>
            <w:r>
              <w:rPr>
                <w:rFonts w:eastAsia="Times New Roman" w:cs="DejaVu Sans"/>
                <w:kern w:val="2"/>
                <w:sz w:val="20"/>
                <w:szCs w:val="20"/>
                <w:lang w:eastAsia="hi-IN" w:bidi="hi-IN"/>
              </w:rPr>
              <w:t>0,75 mg/kg [5]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0,05</w:t>
            </w:r>
          </w:p>
        </w:tc>
        <w:tc>
          <w:tcPr>
            <w:tcW w:w="77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tabs>
                <w:tab w:val="left" w:pos="0"/>
              </w:tabs>
              <w:jc w:val="center"/>
              <w:rPr>
                <w:rFonts w:eastAsia="DejaVu Sans"/>
                <w:kern w:val="2"/>
                <w:sz w:val="20"/>
                <w:szCs w:val="20"/>
                <w:lang w:eastAsia="hi-IN" w:bidi="hi-IN"/>
              </w:rPr>
            </w:pPr>
            <w:r>
              <w:rPr>
                <w:rFonts w:eastAsia="DejaVu Sans"/>
                <w:kern w:val="2"/>
                <w:sz w:val="20"/>
                <w:szCs w:val="20"/>
                <w:lang w:eastAsia="hi-IN" w:bidi="hi-IN"/>
              </w:rPr>
              <w:t>ISO 16772:2004 CV-AAS</w:t>
            </w: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s="DejaVu Sans"/>
                <w:kern w:val="2"/>
                <w:sz w:val="20"/>
                <w:szCs w:val="20"/>
                <w:lang w:eastAsia="hi-IN" w:bidi="hi-IN"/>
              </w:rPr>
            </w:pPr>
            <w:r>
              <w:rPr>
                <w:rFonts w:eastAsia="Times New Roman" w:cs="DejaVu Sans"/>
                <w:kern w:val="2"/>
                <w:sz w:val="20"/>
                <w:szCs w:val="20"/>
                <w:lang w:eastAsia="hi-IN" w:bidi="hi-IN"/>
              </w:rPr>
              <w:t>Arsenas</w:t>
            </w:r>
          </w:p>
        </w:tc>
        <w:tc>
          <w:tcPr>
            <w:tcW w:w="572" w:type="pct"/>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s="DejaVu Sans"/>
                <w:kern w:val="2"/>
                <w:sz w:val="20"/>
                <w:szCs w:val="20"/>
                <w:lang w:eastAsia="hi-IN" w:bidi="hi-IN"/>
              </w:rPr>
            </w:pPr>
            <w:r>
              <w:rPr>
                <w:rFonts w:eastAsia="Times New Roman" w:cs="DejaVu Sans"/>
                <w:kern w:val="2"/>
                <w:sz w:val="20"/>
                <w:szCs w:val="20"/>
                <w:lang w:eastAsia="hi-IN" w:bidi="hi-IN"/>
              </w:rPr>
              <w:t>30 mg/kg [5]</w:t>
            </w:r>
          </w:p>
        </w:tc>
        <w:tc>
          <w:tcPr>
            <w:tcW w:w="382" w:type="pct"/>
            <w:vMerge/>
            <w:tcBorders>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3</w:t>
            </w:r>
          </w:p>
        </w:tc>
        <w:tc>
          <w:tcPr>
            <w:tcW w:w="773" w:type="pct"/>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Default="00B0463D" w:rsidP="001D4CC1">
            <w:pPr>
              <w:tabs>
                <w:tab w:val="left" w:pos="0"/>
              </w:tabs>
              <w:jc w:val="center"/>
              <w:rPr>
                <w:rFonts w:eastAsia="DejaVu Sans"/>
                <w:kern w:val="2"/>
                <w:sz w:val="20"/>
                <w:szCs w:val="20"/>
                <w:lang w:eastAsia="hi-IN" w:bidi="hi-IN"/>
              </w:rPr>
            </w:pPr>
            <w:r>
              <w:rPr>
                <w:rFonts w:eastAsia="DejaVu Sans"/>
                <w:kern w:val="2"/>
                <w:sz w:val="20"/>
                <w:szCs w:val="20"/>
                <w:lang w:eastAsia="hi-IN" w:bidi="hi-IN"/>
              </w:rPr>
              <w:t>ISO 20280-2007 GF-AAS</w:t>
            </w:r>
          </w:p>
        </w:tc>
        <w:tc>
          <w:tcPr>
            <w:tcW w:w="465" w:type="pct"/>
            <w:vMerge/>
            <w:tcBorders>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93" w:type="pct"/>
            <w:vMerge/>
            <w:tcBorders>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val="restart"/>
            <w:tcBorders>
              <w:top w:val="single" w:sz="4" w:space="0" w:color="auto"/>
              <w:left w:val="single" w:sz="4" w:space="0" w:color="000000"/>
              <w:right w:val="single" w:sz="4" w:space="0" w:color="000000"/>
            </w:tcBorders>
            <w:tcMar>
              <w:top w:w="0" w:type="dxa"/>
              <w:left w:w="57" w:type="dxa"/>
              <w:bottom w:w="0" w:type="dxa"/>
              <w:right w:w="57" w:type="dxa"/>
            </w:tcMar>
          </w:tcPr>
          <w:p w:rsidR="00B0463D" w:rsidRDefault="00B0463D" w:rsidP="001D4CC1">
            <w:pPr>
              <w:autoSpaceDE w:val="0"/>
              <w:autoSpaceDN w:val="0"/>
              <w:adjustRightInd w:val="0"/>
              <w:jc w:val="center"/>
              <w:rPr>
                <w:rFonts w:eastAsia="Times New Roman"/>
                <w:sz w:val="18"/>
                <w:szCs w:val="18"/>
              </w:rPr>
            </w:pPr>
            <w:r>
              <w:rPr>
                <w:rFonts w:eastAsia="Times New Roman"/>
                <w:sz w:val="18"/>
                <w:szCs w:val="18"/>
              </w:rPr>
              <w:t>Dr. 4</w:t>
            </w:r>
          </w:p>
        </w:tc>
        <w:tc>
          <w:tcPr>
            <w:tcW w:w="833" w:type="pct"/>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Pr="00E667A9" w:rsidRDefault="00B0463D" w:rsidP="001D4CC1">
            <w:pPr>
              <w:autoSpaceDE w:val="0"/>
              <w:autoSpaceDN w:val="0"/>
              <w:adjustRightInd w:val="0"/>
              <w:jc w:val="center"/>
              <w:rPr>
                <w:rFonts w:eastAsia="Times New Roman"/>
                <w:sz w:val="18"/>
                <w:szCs w:val="18"/>
                <w:lang w:val="en-US"/>
              </w:rPr>
            </w:pPr>
            <w:r>
              <w:rPr>
                <w:rFonts w:eastAsia="Times New Roman" w:cs="DejaVu Sans"/>
                <w:kern w:val="2"/>
                <w:sz w:val="20"/>
                <w:szCs w:val="20"/>
                <w:lang w:eastAsia="hi-IN" w:bidi="hi-IN"/>
              </w:rPr>
              <w:t xml:space="preserve">Sausųjų medžiagų kiekis, </w:t>
            </w:r>
            <w:r>
              <w:rPr>
                <w:rFonts w:eastAsia="Times New Roman" w:cs="DejaVu Sans"/>
                <w:kern w:val="2"/>
                <w:sz w:val="20"/>
                <w:szCs w:val="20"/>
                <w:lang w:val="en-US" w:eastAsia="hi-IN" w:bidi="hi-IN"/>
              </w:rPr>
              <w:t>%</w:t>
            </w:r>
          </w:p>
        </w:tc>
        <w:tc>
          <w:tcPr>
            <w:tcW w:w="572" w:type="pct"/>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w:t>
            </w:r>
          </w:p>
        </w:tc>
        <w:tc>
          <w:tcPr>
            <w:tcW w:w="382" w:type="pct"/>
            <w:vMerge w:val="restart"/>
            <w:tcBorders>
              <w:top w:val="single" w:sz="4" w:space="0" w:color="auto"/>
              <w:left w:val="single" w:sz="4" w:space="0" w:color="000000"/>
              <w:right w:val="single" w:sz="4" w:space="0" w:color="000000"/>
            </w:tcBorders>
            <w:tcMar>
              <w:top w:w="0" w:type="dxa"/>
              <w:left w:w="57" w:type="dxa"/>
              <w:bottom w:w="0" w:type="dxa"/>
              <w:right w:w="57" w:type="dxa"/>
            </w:tcMar>
          </w:tcPr>
          <w:p w:rsidR="00B0463D" w:rsidRPr="00E31331" w:rsidRDefault="00B0463D" w:rsidP="001D4CC1">
            <w:pPr>
              <w:autoSpaceDE w:val="0"/>
              <w:autoSpaceDN w:val="0"/>
              <w:adjustRightInd w:val="0"/>
              <w:jc w:val="center"/>
              <w:rPr>
                <w:rFonts w:eastAsia="Times New Roman" w:cs="DejaVu Sans"/>
                <w:kern w:val="2"/>
                <w:sz w:val="20"/>
                <w:szCs w:val="20"/>
                <w:lang w:eastAsia="hi-IN" w:bidi="hi-IN"/>
              </w:rPr>
            </w:pPr>
            <w:r>
              <w:rPr>
                <w:rFonts w:eastAsia="Times New Roman" w:cs="DejaVu Sans"/>
                <w:kern w:val="2"/>
                <w:sz w:val="20"/>
                <w:szCs w:val="20"/>
                <w:lang w:eastAsia="hi-IN" w:bidi="hi-IN"/>
              </w:rPr>
              <w:t>X: 6209889 Y: 454560</w:t>
            </w:r>
          </w:p>
        </w:tc>
        <w:tc>
          <w:tcPr>
            <w:tcW w:w="333" w:type="pct"/>
            <w:vMerge w:val="restart"/>
            <w:tcBorders>
              <w:top w:val="single" w:sz="4" w:space="0" w:color="auto"/>
              <w:left w:val="single" w:sz="4" w:space="0" w:color="000000"/>
              <w:right w:val="single" w:sz="4" w:space="0" w:color="000000"/>
            </w:tcBorders>
            <w:tcMar>
              <w:top w:w="0" w:type="dxa"/>
              <w:left w:w="57" w:type="dxa"/>
              <w:bottom w:w="0" w:type="dxa"/>
              <w:right w:w="57" w:type="dxa"/>
            </w:tcMar>
          </w:tcPr>
          <w:p w:rsidR="00B0463D" w:rsidRPr="00C441F9" w:rsidRDefault="00B0463D" w:rsidP="001D4CC1">
            <w:pPr>
              <w:autoSpaceDE w:val="0"/>
              <w:autoSpaceDN w:val="0"/>
              <w:adjustRightInd w:val="0"/>
              <w:jc w:val="center"/>
              <w:rPr>
                <w:rFonts w:eastAsia="Times New Roman"/>
                <w:color w:val="000000"/>
                <w:sz w:val="18"/>
                <w:szCs w:val="18"/>
              </w:rPr>
            </w:pPr>
            <w:r>
              <w:rPr>
                <w:rFonts w:eastAsia="Times New Roman" w:cs="DejaVu Sans"/>
                <w:kern w:val="2"/>
                <w:sz w:val="20"/>
                <w:szCs w:val="20"/>
                <w:lang w:eastAsia="hi-IN" w:bidi="hi-IN"/>
              </w:rPr>
              <w:t>0,0 km PV kryptimi</w:t>
            </w:r>
          </w:p>
        </w:tc>
        <w:tc>
          <w:tcPr>
            <w:tcW w:w="380" w:type="pct"/>
            <w:vMerge w:val="restart"/>
            <w:tcBorders>
              <w:top w:val="single" w:sz="4" w:space="0" w:color="auto"/>
              <w:left w:val="single" w:sz="4" w:space="0" w:color="000000"/>
              <w:right w:val="single" w:sz="4" w:space="0" w:color="000000"/>
            </w:tcBorders>
            <w:tcMar>
              <w:top w:w="0" w:type="dxa"/>
              <w:left w:w="57" w:type="dxa"/>
              <w:bottom w:w="0" w:type="dxa"/>
              <w:right w:w="57" w:type="dxa"/>
            </w:tcMar>
          </w:tcPr>
          <w:p w:rsidR="00B0463D" w:rsidRPr="00C441F9"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2024-10-16</w:t>
            </w:r>
          </w:p>
        </w:tc>
        <w:tc>
          <w:tcPr>
            <w:tcW w:w="327" w:type="pct"/>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84,4</w:t>
            </w:r>
          </w:p>
        </w:tc>
        <w:tc>
          <w:tcPr>
            <w:tcW w:w="773" w:type="pct"/>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tabs>
                <w:tab w:val="left" w:pos="0"/>
              </w:tabs>
              <w:jc w:val="center"/>
              <w:rPr>
                <w:rFonts w:eastAsia="DejaVu Sans"/>
                <w:kern w:val="2"/>
                <w:sz w:val="20"/>
                <w:szCs w:val="20"/>
                <w:lang w:eastAsia="hi-IN" w:bidi="hi-IN"/>
              </w:rPr>
            </w:pPr>
            <w:r>
              <w:rPr>
                <w:rFonts w:eastAsia="DejaVu Sans"/>
                <w:kern w:val="2"/>
                <w:sz w:val="20"/>
                <w:szCs w:val="20"/>
                <w:lang w:eastAsia="hi-IN" w:bidi="hi-IN"/>
              </w:rPr>
              <w:t>ISO 11465:1993,</w:t>
            </w:r>
          </w:p>
          <w:p w:rsidR="00B0463D" w:rsidRPr="00C441F9" w:rsidRDefault="00B0463D" w:rsidP="001D4CC1">
            <w:pPr>
              <w:autoSpaceDE w:val="0"/>
              <w:autoSpaceDN w:val="0"/>
              <w:adjustRightInd w:val="0"/>
              <w:jc w:val="center"/>
              <w:rPr>
                <w:rFonts w:eastAsia="Times New Roman"/>
                <w:color w:val="000000"/>
                <w:sz w:val="18"/>
                <w:szCs w:val="18"/>
              </w:rPr>
            </w:pPr>
            <w:r>
              <w:rPr>
                <w:rFonts w:eastAsia="DejaVu Sans"/>
                <w:kern w:val="2"/>
                <w:sz w:val="20"/>
                <w:szCs w:val="20"/>
                <w:lang w:eastAsia="hi-IN" w:bidi="hi-IN"/>
              </w:rPr>
              <w:t>LST EN 12880:2002</w:t>
            </w:r>
          </w:p>
        </w:tc>
        <w:tc>
          <w:tcPr>
            <w:tcW w:w="465" w:type="pct"/>
            <w:vMerge w:val="restart"/>
            <w:tcBorders>
              <w:top w:val="single" w:sz="4" w:space="0" w:color="auto"/>
              <w:left w:val="single" w:sz="4" w:space="0" w:color="000000"/>
              <w:right w:val="single" w:sz="4" w:space="0" w:color="000000"/>
            </w:tcBorders>
            <w:tcMar>
              <w:top w:w="0" w:type="dxa"/>
              <w:left w:w="57" w:type="dxa"/>
              <w:bottom w:w="0" w:type="dxa"/>
              <w:right w:w="57" w:type="dxa"/>
            </w:tcMar>
            <w:vAlign w:val="center"/>
          </w:tcPr>
          <w:p w:rsidR="00B0463D" w:rsidRDefault="00B0463D" w:rsidP="001D4CC1">
            <w:pPr>
              <w:jc w:val="center"/>
              <w:rPr>
                <w:sz w:val="18"/>
                <w:szCs w:val="18"/>
              </w:rPr>
            </w:pPr>
            <w:r>
              <w:rPr>
                <w:sz w:val="18"/>
                <w:szCs w:val="18"/>
              </w:rPr>
              <w:t>UAB „Geomina“</w:t>
            </w:r>
          </w:p>
          <w:p w:rsidR="00B0463D" w:rsidRDefault="00B0463D" w:rsidP="001D4CC1">
            <w:pPr>
              <w:jc w:val="center"/>
              <w:rPr>
                <w:sz w:val="18"/>
                <w:szCs w:val="18"/>
              </w:rPr>
            </w:pPr>
            <w:r>
              <w:rPr>
                <w:sz w:val="18"/>
                <w:szCs w:val="18"/>
              </w:rPr>
              <w:t>leidimas</w:t>
            </w:r>
          </w:p>
          <w:p w:rsidR="00B0463D" w:rsidRDefault="00B0463D" w:rsidP="001D4CC1">
            <w:pPr>
              <w:jc w:val="center"/>
              <w:rPr>
                <w:sz w:val="18"/>
                <w:szCs w:val="18"/>
              </w:rPr>
            </w:pPr>
            <w:r>
              <w:rPr>
                <w:sz w:val="18"/>
                <w:szCs w:val="18"/>
              </w:rPr>
              <w:t>Nr. 1393732</w:t>
            </w:r>
          </w:p>
        </w:tc>
        <w:tc>
          <w:tcPr>
            <w:tcW w:w="393" w:type="pct"/>
            <w:vMerge w:val="restart"/>
            <w:tcBorders>
              <w:top w:val="single" w:sz="4" w:space="0" w:color="auto"/>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r>
              <w:rPr>
                <w:sz w:val="18"/>
                <w:szCs w:val="18"/>
              </w:rPr>
              <w:t>2017.07.27</w:t>
            </w:r>
          </w:p>
        </w:tc>
      </w:tr>
      <w:tr w:rsidR="00B0463D" w:rsidRPr="00C441F9" w:rsidTr="00B0463D">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kern w:val="2"/>
                <w:sz w:val="20"/>
                <w:szCs w:val="20"/>
                <w:lang w:eastAsia="hi-IN" w:bidi="hi-IN"/>
              </w:rPr>
            </w:pPr>
            <w:r>
              <w:rPr>
                <w:sz w:val="20"/>
                <w:szCs w:val="20"/>
              </w:rPr>
              <w:t>NP indeksas</w:t>
            </w:r>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rFonts w:eastAsia="DejaVu Sans" w:cs="DejaVu Sans"/>
                <w:kern w:val="2"/>
                <w:sz w:val="20"/>
                <w:szCs w:val="20"/>
                <w:lang w:eastAsia="hi-IN" w:bidi="hi-IN"/>
              </w:rPr>
            </w:pPr>
            <w:r>
              <w:rPr>
                <w:sz w:val="20"/>
                <w:szCs w:val="20"/>
              </w:rPr>
              <w:t>800 mg/kg s. g. [6]</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&lt;80</w:t>
            </w:r>
          </w:p>
        </w:tc>
        <w:tc>
          <w:tcPr>
            <w:tcW w:w="77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r>
              <w:rPr>
                <w:rFonts w:eastAsia="DejaVu Sans"/>
                <w:kern w:val="2"/>
                <w:sz w:val="20"/>
                <w:szCs w:val="20"/>
                <w:lang w:eastAsia="hi-IN" w:bidi="hi-IN"/>
              </w:rPr>
              <w:t>LST EN ISO 16703:2011</w:t>
            </w:r>
          </w:p>
        </w:tc>
        <w:tc>
          <w:tcPr>
            <w:tcW w:w="465" w:type="pct"/>
            <w:vMerge/>
            <w:tcBorders>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93" w:type="pct"/>
            <w:vMerge/>
            <w:tcBorders>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B0463D">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rFonts w:eastAsia="DejaVu Sans" w:cs="DejaVu Sans"/>
                <w:kern w:val="2"/>
                <w:sz w:val="20"/>
                <w:szCs w:val="20"/>
                <w:lang w:eastAsia="hi-IN" w:bidi="hi-IN"/>
              </w:rPr>
            </w:pPr>
            <w:proofErr w:type="spellStart"/>
            <w:r>
              <w:rPr>
                <w:sz w:val="20"/>
                <w:szCs w:val="20"/>
              </w:rPr>
              <w:t>Naftalenas</w:t>
            </w:r>
            <w:proofErr w:type="spellEnd"/>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1,5·10</w:t>
            </w:r>
            <w:r>
              <w:rPr>
                <w:sz w:val="20"/>
                <w:szCs w:val="20"/>
                <w:vertAlign w:val="superscript"/>
              </w:rPr>
              <w:t>4</w:t>
            </w:r>
            <w:r>
              <w:rPr>
                <w:sz w:val="20"/>
                <w:szCs w:val="20"/>
              </w:rPr>
              <w:t xml:space="preserve"> </w:t>
            </w:r>
            <w:proofErr w:type="spellStart"/>
            <w:r>
              <w:rPr>
                <w:sz w:val="20"/>
                <w:szCs w:val="20"/>
              </w:rPr>
              <w:t>μg</w:t>
            </w:r>
            <w:proofErr w:type="spellEnd"/>
            <w:r>
              <w:rPr>
                <w:sz w:val="20"/>
                <w:szCs w:val="20"/>
              </w:rPr>
              <w:t>/kg [5]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1,2</w:t>
            </w:r>
          </w:p>
        </w:tc>
        <w:tc>
          <w:tcPr>
            <w:tcW w:w="773" w:type="pct"/>
            <w:vMerge w:val="restart"/>
            <w:tcBorders>
              <w:top w:val="single" w:sz="4" w:space="0" w:color="000000"/>
              <w:left w:val="single" w:sz="4" w:space="0" w:color="000000"/>
              <w:right w:val="single" w:sz="4" w:space="0" w:color="000000"/>
            </w:tcBorders>
            <w:tcMar>
              <w:top w:w="0" w:type="dxa"/>
              <w:left w:w="57" w:type="dxa"/>
              <w:bottom w:w="0" w:type="dxa"/>
              <w:right w:w="57" w:type="dxa"/>
            </w:tcMar>
            <w:vAlign w:val="center"/>
          </w:tcPr>
          <w:p w:rsidR="00B0463D" w:rsidRDefault="00B0463D" w:rsidP="001D4CC1">
            <w:pPr>
              <w:tabs>
                <w:tab w:val="left" w:pos="0"/>
              </w:tabs>
              <w:jc w:val="center"/>
              <w:rPr>
                <w:rFonts w:eastAsia="DejaVu Sans"/>
                <w:kern w:val="2"/>
                <w:sz w:val="20"/>
                <w:szCs w:val="20"/>
                <w:lang w:eastAsia="hi-IN" w:bidi="hi-IN"/>
              </w:rPr>
            </w:pPr>
            <w:r>
              <w:rPr>
                <w:rFonts w:eastAsia="DejaVu Sans"/>
                <w:kern w:val="2"/>
                <w:sz w:val="20"/>
                <w:szCs w:val="20"/>
                <w:lang w:eastAsia="hi-IN" w:bidi="hi-IN"/>
              </w:rPr>
              <w:t>ISO 13877:1998</w:t>
            </w:r>
          </w:p>
          <w:p w:rsidR="00B0463D" w:rsidRPr="00C441F9" w:rsidRDefault="00B0463D" w:rsidP="001D4CC1">
            <w:pPr>
              <w:autoSpaceDE w:val="0"/>
              <w:autoSpaceDN w:val="0"/>
              <w:adjustRightInd w:val="0"/>
              <w:jc w:val="center"/>
              <w:rPr>
                <w:rFonts w:eastAsia="Times New Roman"/>
                <w:color w:val="000000"/>
                <w:sz w:val="18"/>
                <w:szCs w:val="18"/>
              </w:rPr>
            </w:pPr>
            <w:r>
              <w:rPr>
                <w:rFonts w:eastAsia="DejaVu Sans"/>
                <w:kern w:val="2"/>
                <w:sz w:val="20"/>
                <w:szCs w:val="20"/>
                <w:lang w:eastAsia="hi-IN" w:bidi="hi-IN"/>
              </w:rPr>
              <w:t>skysčių chromatografija</w:t>
            </w:r>
          </w:p>
        </w:tc>
        <w:tc>
          <w:tcPr>
            <w:tcW w:w="465" w:type="pct"/>
            <w:vMerge w:val="restart"/>
            <w:tcBorders>
              <w:top w:val="single" w:sz="4" w:space="0" w:color="auto"/>
              <w:left w:val="single" w:sz="4" w:space="0" w:color="000000"/>
              <w:right w:val="single" w:sz="4" w:space="0" w:color="000000"/>
            </w:tcBorders>
            <w:tcMar>
              <w:top w:w="0" w:type="dxa"/>
              <w:left w:w="57" w:type="dxa"/>
              <w:bottom w:w="0" w:type="dxa"/>
              <w:right w:w="57" w:type="dxa"/>
            </w:tcMar>
            <w:vAlign w:val="center"/>
          </w:tcPr>
          <w:p w:rsidR="00B0463D" w:rsidRDefault="00B0463D" w:rsidP="001D4CC1">
            <w:pPr>
              <w:jc w:val="center"/>
              <w:rPr>
                <w:sz w:val="18"/>
                <w:szCs w:val="18"/>
              </w:rPr>
            </w:pPr>
            <w:r>
              <w:rPr>
                <w:sz w:val="18"/>
                <w:szCs w:val="18"/>
              </w:rPr>
              <w:t>UAB „Vandens tyrimai“</w:t>
            </w:r>
          </w:p>
          <w:p w:rsidR="00B0463D" w:rsidRDefault="00B0463D" w:rsidP="001D4CC1">
            <w:pPr>
              <w:jc w:val="center"/>
              <w:rPr>
                <w:sz w:val="18"/>
                <w:szCs w:val="18"/>
              </w:rPr>
            </w:pPr>
            <w:r>
              <w:rPr>
                <w:sz w:val="18"/>
                <w:szCs w:val="18"/>
              </w:rPr>
              <w:t>leidimas</w:t>
            </w:r>
          </w:p>
          <w:p w:rsidR="00B0463D" w:rsidRPr="00C441F9" w:rsidRDefault="00B0463D" w:rsidP="001D4CC1">
            <w:pPr>
              <w:jc w:val="center"/>
              <w:rPr>
                <w:rFonts w:eastAsia="Times New Roman"/>
                <w:color w:val="000000"/>
                <w:sz w:val="18"/>
                <w:szCs w:val="18"/>
              </w:rPr>
            </w:pPr>
            <w:r>
              <w:rPr>
                <w:sz w:val="18"/>
                <w:szCs w:val="18"/>
              </w:rPr>
              <w:t>Nr. 983766</w:t>
            </w:r>
          </w:p>
        </w:tc>
        <w:tc>
          <w:tcPr>
            <w:tcW w:w="393" w:type="pct"/>
            <w:vMerge w:val="restart"/>
            <w:tcBorders>
              <w:top w:val="single" w:sz="4" w:space="0" w:color="auto"/>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r>
              <w:rPr>
                <w:sz w:val="18"/>
                <w:szCs w:val="18"/>
              </w:rPr>
              <w:t>2012.10.29</w:t>
            </w: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proofErr w:type="spellStart"/>
            <w:r>
              <w:rPr>
                <w:sz w:val="20"/>
                <w:szCs w:val="20"/>
              </w:rPr>
              <w:t>Fenantrenas</w:t>
            </w:r>
            <w:proofErr w:type="spellEnd"/>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1,2·10</w:t>
            </w:r>
            <w:r>
              <w:rPr>
                <w:sz w:val="20"/>
                <w:szCs w:val="20"/>
                <w:vertAlign w:val="superscript"/>
              </w:rPr>
              <w:t>6</w:t>
            </w:r>
            <w:r>
              <w:rPr>
                <w:sz w:val="20"/>
                <w:szCs w:val="20"/>
              </w:rPr>
              <w:t xml:space="preserve"> </w:t>
            </w:r>
            <w:proofErr w:type="spellStart"/>
            <w:r>
              <w:rPr>
                <w:sz w:val="20"/>
                <w:szCs w:val="20"/>
              </w:rPr>
              <w:t>μg</w:t>
            </w:r>
            <w:proofErr w:type="spellEnd"/>
            <w:r>
              <w:rPr>
                <w:sz w:val="20"/>
                <w:szCs w:val="20"/>
              </w:rPr>
              <w:t>/kg [5]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Pr="00DD3405" w:rsidRDefault="00B0463D" w:rsidP="001D4CC1">
            <w:pPr>
              <w:jc w:val="center"/>
              <w:rPr>
                <w:sz w:val="18"/>
                <w:szCs w:val="18"/>
              </w:rPr>
            </w:pPr>
            <w:r w:rsidRPr="00DD3405">
              <w:rPr>
                <w:sz w:val="18"/>
                <w:szCs w:val="18"/>
              </w:rPr>
              <w:t>1,5</w:t>
            </w:r>
          </w:p>
        </w:tc>
        <w:tc>
          <w:tcPr>
            <w:tcW w:w="77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proofErr w:type="spellStart"/>
            <w:r>
              <w:rPr>
                <w:sz w:val="20"/>
                <w:szCs w:val="20"/>
              </w:rPr>
              <w:t>Antracenas</w:t>
            </w:r>
            <w:proofErr w:type="spellEnd"/>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7·10</w:t>
            </w:r>
            <w:r>
              <w:rPr>
                <w:sz w:val="20"/>
                <w:szCs w:val="20"/>
                <w:vertAlign w:val="superscript"/>
              </w:rPr>
              <w:t xml:space="preserve">4  </w:t>
            </w:r>
            <w:proofErr w:type="spellStart"/>
            <w:r>
              <w:rPr>
                <w:sz w:val="20"/>
                <w:szCs w:val="20"/>
              </w:rPr>
              <w:t>μg</w:t>
            </w:r>
            <w:proofErr w:type="spellEnd"/>
            <w:r>
              <w:rPr>
                <w:sz w:val="20"/>
                <w:szCs w:val="20"/>
              </w:rPr>
              <w:t>/kg [5]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Pr="00DD3405" w:rsidRDefault="00B0463D" w:rsidP="001D4CC1">
            <w:pPr>
              <w:jc w:val="center"/>
              <w:rPr>
                <w:sz w:val="18"/>
                <w:szCs w:val="18"/>
              </w:rPr>
            </w:pPr>
            <w:r w:rsidRPr="00DD3405">
              <w:rPr>
                <w:sz w:val="18"/>
                <w:szCs w:val="18"/>
              </w:rPr>
              <w:t>&lt;1,0</w:t>
            </w:r>
          </w:p>
        </w:tc>
        <w:tc>
          <w:tcPr>
            <w:tcW w:w="77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proofErr w:type="spellStart"/>
            <w:r>
              <w:rPr>
                <w:sz w:val="20"/>
                <w:szCs w:val="20"/>
              </w:rPr>
              <w:t>Fluorantenas</w:t>
            </w:r>
            <w:proofErr w:type="spellEnd"/>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4·10</w:t>
            </w:r>
            <w:r>
              <w:rPr>
                <w:sz w:val="20"/>
                <w:szCs w:val="20"/>
                <w:vertAlign w:val="superscript"/>
              </w:rPr>
              <w:t>4</w:t>
            </w:r>
            <w:r>
              <w:rPr>
                <w:sz w:val="20"/>
                <w:szCs w:val="20"/>
              </w:rPr>
              <w:t xml:space="preserve"> </w:t>
            </w:r>
            <w:proofErr w:type="spellStart"/>
            <w:r>
              <w:rPr>
                <w:sz w:val="20"/>
                <w:szCs w:val="20"/>
              </w:rPr>
              <w:t>μg</w:t>
            </w:r>
            <w:proofErr w:type="spellEnd"/>
            <w:r>
              <w:rPr>
                <w:sz w:val="20"/>
                <w:szCs w:val="20"/>
              </w:rPr>
              <w:t>/kg [5]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Pr="00DD3405" w:rsidRDefault="00B0463D" w:rsidP="001D4CC1">
            <w:pPr>
              <w:jc w:val="center"/>
              <w:rPr>
                <w:sz w:val="18"/>
                <w:szCs w:val="18"/>
              </w:rPr>
            </w:pPr>
            <w:r w:rsidRPr="00DD3405">
              <w:rPr>
                <w:sz w:val="18"/>
                <w:szCs w:val="18"/>
              </w:rPr>
              <w:t>1,8</w:t>
            </w:r>
          </w:p>
        </w:tc>
        <w:tc>
          <w:tcPr>
            <w:tcW w:w="77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proofErr w:type="spellStart"/>
            <w:r>
              <w:rPr>
                <w:sz w:val="20"/>
                <w:szCs w:val="20"/>
              </w:rPr>
              <w:t>Pirenas</w:t>
            </w:r>
            <w:proofErr w:type="spellEnd"/>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25·10</w:t>
            </w:r>
            <w:r>
              <w:rPr>
                <w:sz w:val="20"/>
                <w:szCs w:val="20"/>
                <w:vertAlign w:val="superscript"/>
              </w:rPr>
              <w:t xml:space="preserve">4 </w:t>
            </w:r>
            <w:proofErr w:type="spellStart"/>
            <w:r>
              <w:rPr>
                <w:sz w:val="20"/>
                <w:szCs w:val="20"/>
              </w:rPr>
              <w:t>μg</w:t>
            </w:r>
            <w:proofErr w:type="spellEnd"/>
            <w:r>
              <w:rPr>
                <w:sz w:val="20"/>
                <w:szCs w:val="20"/>
              </w:rPr>
              <w:t>/kg [5]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Pr="00DD3405" w:rsidRDefault="00B0463D" w:rsidP="001D4CC1">
            <w:pPr>
              <w:jc w:val="center"/>
              <w:rPr>
                <w:sz w:val="18"/>
                <w:szCs w:val="18"/>
              </w:rPr>
            </w:pPr>
            <w:r w:rsidRPr="00DD3405">
              <w:rPr>
                <w:sz w:val="18"/>
                <w:szCs w:val="18"/>
              </w:rPr>
              <w:t>1,9</w:t>
            </w:r>
          </w:p>
        </w:tc>
        <w:tc>
          <w:tcPr>
            <w:tcW w:w="77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proofErr w:type="spellStart"/>
            <w:r>
              <w:rPr>
                <w:sz w:val="20"/>
                <w:szCs w:val="20"/>
              </w:rPr>
              <w:t>Chrizenas</w:t>
            </w:r>
            <w:proofErr w:type="spellEnd"/>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1·10</w:t>
            </w:r>
            <w:r>
              <w:rPr>
                <w:sz w:val="20"/>
                <w:szCs w:val="20"/>
                <w:vertAlign w:val="superscript"/>
              </w:rPr>
              <w:t xml:space="preserve">4 </w:t>
            </w:r>
            <w:proofErr w:type="spellStart"/>
            <w:r>
              <w:rPr>
                <w:sz w:val="20"/>
                <w:szCs w:val="20"/>
              </w:rPr>
              <w:t>μg</w:t>
            </w:r>
            <w:proofErr w:type="spellEnd"/>
            <w:r>
              <w:rPr>
                <w:sz w:val="20"/>
                <w:szCs w:val="20"/>
              </w:rPr>
              <w:t>/kg [5]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Pr="00DD3405" w:rsidRDefault="00B0463D" w:rsidP="001D4CC1">
            <w:pPr>
              <w:jc w:val="center"/>
              <w:rPr>
                <w:sz w:val="18"/>
                <w:szCs w:val="18"/>
              </w:rPr>
            </w:pPr>
            <w:r w:rsidRPr="00DD3405">
              <w:rPr>
                <w:sz w:val="18"/>
                <w:szCs w:val="18"/>
              </w:rPr>
              <w:t>1</w:t>
            </w:r>
          </w:p>
        </w:tc>
        <w:tc>
          <w:tcPr>
            <w:tcW w:w="77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proofErr w:type="spellStart"/>
            <w:r>
              <w:rPr>
                <w:sz w:val="20"/>
                <w:szCs w:val="20"/>
              </w:rPr>
              <w:t>Benzo</w:t>
            </w:r>
            <w:proofErr w:type="spellEnd"/>
            <w:r>
              <w:rPr>
                <w:sz w:val="20"/>
                <w:szCs w:val="20"/>
              </w:rPr>
              <w:t>(b)</w:t>
            </w:r>
            <w:proofErr w:type="spellStart"/>
            <w:r>
              <w:rPr>
                <w:sz w:val="20"/>
                <w:szCs w:val="20"/>
              </w:rPr>
              <w:t>fluorantenas</w:t>
            </w:r>
            <w:proofErr w:type="spellEnd"/>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1,2·10</w:t>
            </w:r>
            <w:r>
              <w:rPr>
                <w:sz w:val="20"/>
                <w:szCs w:val="20"/>
                <w:vertAlign w:val="superscript"/>
              </w:rPr>
              <w:t xml:space="preserve">4 </w:t>
            </w:r>
            <w:proofErr w:type="spellStart"/>
            <w:r>
              <w:rPr>
                <w:sz w:val="20"/>
                <w:szCs w:val="20"/>
              </w:rPr>
              <w:t>μg</w:t>
            </w:r>
            <w:proofErr w:type="spellEnd"/>
            <w:r>
              <w:rPr>
                <w:sz w:val="20"/>
                <w:szCs w:val="20"/>
              </w:rPr>
              <w:t>/kg [5]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Pr="00DD3405" w:rsidRDefault="00B0463D" w:rsidP="001D4CC1">
            <w:pPr>
              <w:jc w:val="center"/>
              <w:rPr>
                <w:sz w:val="18"/>
                <w:szCs w:val="18"/>
              </w:rPr>
            </w:pPr>
            <w:r w:rsidRPr="00DD3405">
              <w:rPr>
                <w:sz w:val="18"/>
                <w:szCs w:val="18"/>
              </w:rPr>
              <w:t>1</w:t>
            </w:r>
          </w:p>
        </w:tc>
        <w:tc>
          <w:tcPr>
            <w:tcW w:w="77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proofErr w:type="spellStart"/>
            <w:r>
              <w:rPr>
                <w:sz w:val="20"/>
                <w:szCs w:val="20"/>
              </w:rPr>
              <w:t>Benzo</w:t>
            </w:r>
            <w:proofErr w:type="spellEnd"/>
            <w:r>
              <w:rPr>
                <w:sz w:val="20"/>
                <w:szCs w:val="20"/>
              </w:rPr>
              <w:t>(k)</w:t>
            </w:r>
            <w:proofErr w:type="spellStart"/>
            <w:r>
              <w:rPr>
                <w:sz w:val="20"/>
                <w:szCs w:val="20"/>
              </w:rPr>
              <w:t>fluorantenas</w:t>
            </w:r>
            <w:proofErr w:type="spellEnd"/>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2,2·10</w:t>
            </w:r>
            <w:r>
              <w:rPr>
                <w:sz w:val="20"/>
                <w:szCs w:val="20"/>
                <w:vertAlign w:val="superscript"/>
              </w:rPr>
              <w:t xml:space="preserve">4 </w:t>
            </w:r>
            <w:proofErr w:type="spellStart"/>
            <w:r>
              <w:rPr>
                <w:sz w:val="20"/>
                <w:szCs w:val="20"/>
              </w:rPr>
              <w:t>μg</w:t>
            </w:r>
            <w:proofErr w:type="spellEnd"/>
            <w:r>
              <w:rPr>
                <w:sz w:val="20"/>
                <w:szCs w:val="20"/>
              </w:rPr>
              <w:t>/kg [5]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Pr="00DD3405" w:rsidRDefault="00B0463D" w:rsidP="001D4CC1">
            <w:pPr>
              <w:jc w:val="center"/>
              <w:rPr>
                <w:sz w:val="18"/>
                <w:szCs w:val="18"/>
              </w:rPr>
            </w:pPr>
            <w:r w:rsidRPr="00DD3405">
              <w:rPr>
                <w:sz w:val="18"/>
                <w:szCs w:val="18"/>
              </w:rPr>
              <w:t>&lt;1,0</w:t>
            </w:r>
          </w:p>
        </w:tc>
        <w:tc>
          <w:tcPr>
            <w:tcW w:w="77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proofErr w:type="spellStart"/>
            <w:r>
              <w:rPr>
                <w:sz w:val="20"/>
                <w:szCs w:val="20"/>
              </w:rPr>
              <w:t>Benzo</w:t>
            </w:r>
            <w:proofErr w:type="spellEnd"/>
            <w:r>
              <w:rPr>
                <w:sz w:val="20"/>
                <w:szCs w:val="20"/>
              </w:rPr>
              <w:t>(a)</w:t>
            </w:r>
            <w:proofErr w:type="spellStart"/>
            <w:r>
              <w:rPr>
                <w:sz w:val="20"/>
                <w:szCs w:val="20"/>
              </w:rPr>
              <w:t>pirenas</w:t>
            </w:r>
            <w:proofErr w:type="spellEnd"/>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1,5·10</w:t>
            </w:r>
            <w:r>
              <w:rPr>
                <w:sz w:val="20"/>
                <w:szCs w:val="20"/>
                <w:vertAlign w:val="superscript"/>
              </w:rPr>
              <w:t xml:space="preserve">3 </w:t>
            </w:r>
            <w:proofErr w:type="spellStart"/>
            <w:r>
              <w:rPr>
                <w:sz w:val="20"/>
                <w:szCs w:val="20"/>
              </w:rPr>
              <w:t>μg</w:t>
            </w:r>
            <w:proofErr w:type="spellEnd"/>
            <w:r>
              <w:rPr>
                <w:sz w:val="20"/>
                <w:szCs w:val="20"/>
              </w:rPr>
              <w:t>/kg [5]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Pr="00DD3405" w:rsidRDefault="00B0463D" w:rsidP="001D4CC1">
            <w:pPr>
              <w:jc w:val="center"/>
              <w:rPr>
                <w:sz w:val="18"/>
                <w:szCs w:val="18"/>
              </w:rPr>
            </w:pPr>
            <w:r w:rsidRPr="00DD3405">
              <w:rPr>
                <w:sz w:val="18"/>
                <w:szCs w:val="18"/>
              </w:rPr>
              <w:t>&lt;1,0</w:t>
            </w:r>
          </w:p>
        </w:tc>
        <w:tc>
          <w:tcPr>
            <w:tcW w:w="77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DD3405">
        <w:trPr>
          <w:trHeight w:val="326"/>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proofErr w:type="spellStart"/>
            <w:r>
              <w:rPr>
                <w:sz w:val="20"/>
                <w:szCs w:val="20"/>
              </w:rPr>
              <w:t>Benzo</w:t>
            </w:r>
            <w:proofErr w:type="spellEnd"/>
            <w:r>
              <w:rPr>
                <w:sz w:val="20"/>
                <w:szCs w:val="20"/>
              </w:rPr>
              <w:t>(</w:t>
            </w:r>
            <w:proofErr w:type="spellStart"/>
            <w:r>
              <w:rPr>
                <w:sz w:val="20"/>
                <w:szCs w:val="20"/>
              </w:rPr>
              <w:t>g,h,i</w:t>
            </w:r>
            <w:proofErr w:type="spellEnd"/>
            <w:r>
              <w:rPr>
                <w:sz w:val="20"/>
                <w:szCs w:val="20"/>
              </w:rPr>
              <w:t>)</w:t>
            </w:r>
            <w:proofErr w:type="spellStart"/>
            <w:r>
              <w:rPr>
                <w:sz w:val="20"/>
                <w:szCs w:val="20"/>
              </w:rPr>
              <w:t>perilenas</w:t>
            </w:r>
            <w:proofErr w:type="spellEnd"/>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3·10</w:t>
            </w:r>
            <w:r>
              <w:rPr>
                <w:sz w:val="20"/>
                <w:szCs w:val="20"/>
                <w:vertAlign w:val="superscript"/>
              </w:rPr>
              <w:t xml:space="preserve">6 </w:t>
            </w:r>
            <w:proofErr w:type="spellStart"/>
            <w:r>
              <w:rPr>
                <w:sz w:val="20"/>
                <w:szCs w:val="20"/>
              </w:rPr>
              <w:t>μg</w:t>
            </w:r>
            <w:proofErr w:type="spellEnd"/>
            <w:r>
              <w:rPr>
                <w:sz w:val="20"/>
                <w:szCs w:val="20"/>
              </w:rPr>
              <w:t>/kg [5]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Pr="00DD3405" w:rsidRDefault="00B0463D" w:rsidP="001D4CC1">
            <w:pPr>
              <w:jc w:val="center"/>
              <w:rPr>
                <w:sz w:val="18"/>
                <w:szCs w:val="18"/>
              </w:rPr>
            </w:pPr>
            <w:r w:rsidRPr="00DD3405">
              <w:rPr>
                <w:sz w:val="18"/>
                <w:szCs w:val="18"/>
              </w:rPr>
              <w:t>&lt;1,0</w:t>
            </w:r>
          </w:p>
        </w:tc>
        <w:tc>
          <w:tcPr>
            <w:tcW w:w="77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B1289E">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proofErr w:type="spellStart"/>
            <w:r>
              <w:rPr>
                <w:sz w:val="20"/>
                <w:szCs w:val="20"/>
              </w:rPr>
              <w:t>Indeno</w:t>
            </w:r>
            <w:proofErr w:type="spellEnd"/>
            <w:r>
              <w:rPr>
                <w:sz w:val="20"/>
                <w:szCs w:val="20"/>
              </w:rPr>
              <w:t>(1,2,3-cd)</w:t>
            </w:r>
            <w:proofErr w:type="spellStart"/>
            <w:r>
              <w:rPr>
                <w:sz w:val="20"/>
                <w:szCs w:val="20"/>
              </w:rPr>
              <w:t>pirenas</w:t>
            </w:r>
            <w:proofErr w:type="spellEnd"/>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2,5·10</w:t>
            </w:r>
            <w:r>
              <w:rPr>
                <w:sz w:val="20"/>
                <w:szCs w:val="20"/>
                <w:vertAlign w:val="superscript"/>
              </w:rPr>
              <w:t xml:space="preserve">4 </w:t>
            </w:r>
            <w:proofErr w:type="spellStart"/>
            <w:r>
              <w:rPr>
                <w:sz w:val="20"/>
                <w:szCs w:val="20"/>
              </w:rPr>
              <w:t>μg</w:t>
            </w:r>
            <w:proofErr w:type="spellEnd"/>
            <w:r>
              <w:rPr>
                <w:sz w:val="20"/>
                <w:szCs w:val="20"/>
              </w:rPr>
              <w:t>/kg [5]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Pr="00DD3405" w:rsidRDefault="00B0463D" w:rsidP="001D4CC1">
            <w:pPr>
              <w:jc w:val="center"/>
              <w:rPr>
                <w:sz w:val="18"/>
                <w:szCs w:val="18"/>
              </w:rPr>
            </w:pPr>
            <w:r w:rsidRPr="00DD3405">
              <w:rPr>
                <w:sz w:val="18"/>
                <w:szCs w:val="18"/>
              </w:rPr>
              <w:t>&lt;1,0</w:t>
            </w:r>
          </w:p>
        </w:tc>
        <w:tc>
          <w:tcPr>
            <w:tcW w:w="773" w:type="pct"/>
            <w:vMerge/>
            <w:tcBorders>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Kadmis</w:t>
            </w:r>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 xml:space="preserve">2,5 </w:t>
            </w:r>
            <w:r>
              <w:rPr>
                <w:rFonts w:eastAsia="Times New Roman"/>
                <w:sz w:val="20"/>
                <w:szCs w:val="20"/>
              </w:rPr>
              <w:t xml:space="preserve">mg/kg </w:t>
            </w:r>
            <w:r>
              <w:rPr>
                <w:sz w:val="20"/>
                <w:szCs w:val="20"/>
              </w:rPr>
              <w:t>[5]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&lt;0,15</w:t>
            </w:r>
          </w:p>
        </w:tc>
        <w:tc>
          <w:tcPr>
            <w:tcW w:w="773" w:type="pct"/>
            <w:vMerge w:val="restart"/>
            <w:tcBorders>
              <w:top w:val="single" w:sz="4" w:space="0" w:color="000000"/>
              <w:left w:val="single" w:sz="4" w:space="0" w:color="000000"/>
              <w:right w:val="single" w:sz="4" w:space="0" w:color="000000"/>
            </w:tcBorders>
            <w:tcMar>
              <w:top w:w="0" w:type="dxa"/>
              <w:left w:w="57" w:type="dxa"/>
              <w:bottom w:w="0" w:type="dxa"/>
              <w:right w:w="57" w:type="dxa"/>
            </w:tcMar>
            <w:vAlign w:val="center"/>
          </w:tcPr>
          <w:p w:rsidR="00B0463D" w:rsidRDefault="00B0463D" w:rsidP="001D4CC1">
            <w:pPr>
              <w:tabs>
                <w:tab w:val="left" w:pos="0"/>
              </w:tabs>
              <w:jc w:val="center"/>
              <w:rPr>
                <w:rFonts w:eastAsia="DejaVu Sans"/>
                <w:kern w:val="2"/>
                <w:sz w:val="20"/>
                <w:szCs w:val="20"/>
                <w:lang w:eastAsia="hi-IN" w:bidi="hi-IN"/>
              </w:rPr>
            </w:pPr>
            <w:r>
              <w:rPr>
                <w:rFonts w:eastAsia="DejaVu Sans"/>
                <w:kern w:val="2"/>
                <w:sz w:val="20"/>
                <w:szCs w:val="20"/>
                <w:lang w:eastAsia="hi-IN" w:bidi="hi-IN"/>
              </w:rPr>
              <w:t>LST ISO 11047:2004</w:t>
            </w:r>
          </w:p>
          <w:p w:rsidR="00B0463D" w:rsidRPr="00C441F9" w:rsidRDefault="00B0463D" w:rsidP="001D4CC1">
            <w:pPr>
              <w:autoSpaceDE w:val="0"/>
              <w:autoSpaceDN w:val="0"/>
              <w:adjustRightInd w:val="0"/>
              <w:jc w:val="center"/>
              <w:rPr>
                <w:rFonts w:eastAsia="Times New Roman"/>
                <w:color w:val="000000"/>
                <w:sz w:val="18"/>
                <w:szCs w:val="18"/>
              </w:rPr>
            </w:pPr>
            <w:r>
              <w:rPr>
                <w:rFonts w:eastAsia="DejaVu Sans"/>
                <w:kern w:val="2"/>
                <w:sz w:val="20"/>
                <w:szCs w:val="20"/>
                <w:lang w:eastAsia="hi-IN" w:bidi="hi-IN"/>
              </w:rPr>
              <w:t>GF-AAS</w:t>
            </w: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E667A9" w:rsidRDefault="00B0463D" w:rsidP="001D4CC1">
            <w:pPr>
              <w:jc w:val="center"/>
              <w:rPr>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Chromas</w:t>
            </w:r>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 xml:space="preserve">300 </w:t>
            </w:r>
            <w:r>
              <w:rPr>
                <w:rFonts w:eastAsia="Times New Roman"/>
                <w:sz w:val="20"/>
                <w:szCs w:val="20"/>
              </w:rPr>
              <w:t xml:space="preserve">mg/kg </w:t>
            </w:r>
            <w:r>
              <w:rPr>
                <w:sz w:val="20"/>
                <w:szCs w:val="20"/>
              </w:rPr>
              <w:t>[5]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7</w:t>
            </w:r>
          </w:p>
        </w:tc>
        <w:tc>
          <w:tcPr>
            <w:tcW w:w="77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Varis</w:t>
            </w:r>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 xml:space="preserve">100 </w:t>
            </w:r>
            <w:r>
              <w:rPr>
                <w:rFonts w:eastAsia="Times New Roman"/>
                <w:sz w:val="20"/>
                <w:szCs w:val="20"/>
              </w:rPr>
              <w:t xml:space="preserve">mg/kg </w:t>
            </w:r>
            <w:r>
              <w:rPr>
                <w:sz w:val="20"/>
                <w:szCs w:val="20"/>
              </w:rPr>
              <w:t>[5]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5</w:t>
            </w:r>
          </w:p>
        </w:tc>
        <w:tc>
          <w:tcPr>
            <w:tcW w:w="77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Nikelis</w:t>
            </w:r>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 xml:space="preserve">150 </w:t>
            </w:r>
            <w:r>
              <w:rPr>
                <w:rFonts w:eastAsia="Times New Roman"/>
                <w:sz w:val="20"/>
                <w:szCs w:val="20"/>
              </w:rPr>
              <w:t xml:space="preserve">mg/kg </w:t>
            </w:r>
            <w:r>
              <w:rPr>
                <w:sz w:val="20"/>
                <w:szCs w:val="20"/>
              </w:rPr>
              <w:t>[5]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5</w:t>
            </w:r>
          </w:p>
        </w:tc>
        <w:tc>
          <w:tcPr>
            <w:tcW w:w="77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Švinas</w:t>
            </w:r>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 xml:space="preserve">150 </w:t>
            </w:r>
            <w:r>
              <w:rPr>
                <w:rFonts w:eastAsia="Times New Roman"/>
                <w:sz w:val="20"/>
                <w:szCs w:val="20"/>
              </w:rPr>
              <w:t xml:space="preserve">mg/kg </w:t>
            </w:r>
            <w:r>
              <w:rPr>
                <w:sz w:val="20"/>
                <w:szCs w:val="20"/>
              </w:rPr>
              <w:t>[5]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4</w:t>
            </w:r>
          </w:p>
        </w:tc>
        <w:tc>
          <w:tcPr>
            <w:tcW w:w="77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Cinkas</w:t>
            </w:r>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pStyle w:val="Lentelsturinys"/>
              <w:spacing w:line="256" w:lineRule="auto"/>
              <w:jc w:val="center"/>
              <w:rPr>
                <w:sz w:val="20"/>
                <w:szCs w:val="20"/>
              </w:rPr>
            </w:pPr>
            <w:r>
              <w:rPr>
                <w:sz w:val="20"/>
                <w:szCs w:val="20"/>
              </w:rPr>
              <w:t xml:space="preserve">600 </w:t>
            </w:r>
            <w:r>
              <w:rPr>
                <w:rFonts w:eastAsia="Times New Roman"/>
                <w:sz w:val="20"/>
                <w:szCs w:val="20"/>
              </w:rPr>
              <w:t>mg/kg</w:t>
            </w:r>
            <w:r>
              <w:rPr>
                <w:sz w:val="20"/>
                <w:szCs w:val="20"/>
              </w:rPr>
              <w:t xml:space="preserve"> [5]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31</w:t>
            </w:r>
          </w:p>
        </w:tc>
        <w:tc>
          <w:tcPr>
            <w:tcW w:w="773" w:type="pct"/>
            <w:vMerge/>
            <w:tcBorders>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s="DejaVu Sans"/>
                <w:kern w:val="2"/>
                <w:sz w:val="20"/>
                <w:szCs w:val="20"/>
                <w:lang w:eastAsia="hi-IN" w:bidi="hi-IN"/>
              </w:rPr>
            </w:pPr>
            <w:r>
              <w:rPr>
                <w:rFonts w:eastAsia="Times New Roman" w:cs="DejaVu Sans"/>
                <w:kern w:val="2"/>
                <w:sz w:val="20"/>
                <w:szCs w:val="20"/>
                <w:lang w:eastAsia="hi-IN" w:bidi="hi-IN"/>
              </w:rPr>
              <w:t>Gyvsidabris</w:t>
            </w:r>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s="DejaVu Sans"/>
                <w:kern w:val="2"/>
                <w:sz w:val="20"/>
                <w:szCs w:val="20"/>
                <w:lang w:eastAsia="hi-IN" w:bidi="hi-IN"/>
              </w:rPr>
            </w:pPr>
            <w:r>
              <w:rPr>
                <w:rFonts w:eastAsia="Times New Roman" w:cs="DejaVu Sans"/>
                <w:kern w:val="2"/>
                <w:sz w:val="20"/>
                <w:szCs w:val="20"/>
                <w:lang w:eastAsia="hi-IN" w:bidi="hi-IN"/>
              </w:rPr>
              <w:t>0,75 mg/kg [5]</w:t>
            </w:r>
          </w:p>
        </w:tc>
        <w:tc>
          <w:tcPr>
            <w:tcW w:w="382" w:type="pct"/>
            <w:vMerge/>
            <w:tcBorders>
              <w:left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0,09</w:t>
            </w:r>
          </w:p>
        </w:tc>
        <w:tc>
          <w:tcPr>
            <w:tcW w:w="77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tabs>
                <w:tab w:val="left" w:pos="0"/>
              </w:tabs>
              <w:jc w:val="center"/>
              <w:rPr>
                <w:rFonts w:eastAsia="DejaVu Sans"/>
                <w:kern w:val="2"/>
                <w:sz w:val="20"/>
                <w:szCs w:val="20"/>
                <w:lang w:eastAsia="hi-IN" w:bidi="hi-IN"/>
              </w:rPr>
            </w:pPr>
            <w:r>
              <w:rPr>
                <w:rFonts w:eastAsia="DejaVu Sans"/>
                <w:kern w:val="2"/>
                <w:sz w:val="20"/>
                <w:szCs w:val="20"/>
                <w:lang w:eastAsia="hi-IN" w:bidi="hi-IN"/>
              </w:rPr>
              <w:t>ISO 16772:2004 CV-AAS</w:t>
            </w:r>
          </w:p>
        </w:tc>
        <w:tc>
          <w:tcPr>
            <w:tcW w:w="465"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93" w:type="pct"/>
            <w:vMerge/>
            <w:tcBorders>
              <w:left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r w:rsidR="00B0463D" w:rsidRPr="00C441F9" w:rsidTr="001D4CC1">
        <w:trPr>
          <w:trHeight w:val="62"/>
        </w:trPr>
        <w:tc>
          <w:tcPr>
            <w:tcW w:w="19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463D" w:rsidRPr="00E31331" w:rsidRDefault="00B0463D" w:rsidP="001D4CC1">
            <w:pPr>
              <w:pStyle w:val="Sraopastraipa"/>
              <w:numPr>
                <w:ilvl w:val="0"/>
                <w:numId w:val="18"/>
              </w:numPr>
              <w:autoSpaceDE w:val="0"/>
              <w:autoSpaceDN w:val="0"/>
              <w:adjustRightInd w:val="0"/>
              <w:rPr>
                <w:rFonts w:eastAsia="Times New Roman"/>
                <w:sz w:val="18"/>
                <w:szCs w:val="18"/>
              </w:rPr>
            </w:pPr>
          </w:p>
        </w:tc>
        <w:tc>
          <w:tcPr>
            <w:tcW w:w="352" w:type="pct"/>
            <w:vMerge/>
            <w:tcBorders>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sz w:val="18"/>
                <w:szCs w:val="18"/>
              </w:rPr>
            </w:pPr>
          </w:p>
        </w:tc>
        <w:tc>
          <w:tcPr>
            <w:tcW w:w="83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s="DejaVu Sans"/>
                <w:kern w:val="2"/>
                <w:sz w:val="20"/>
                <w:szCs w:val="20"/>
                <w:lang w:eastAsia="hi-IN" w:bidi="hi-IN"/>
              </w:rPr>
            </w:pPr>
            <w:r>
              <w:rPr>
                <w:rFonts w:eastAsia="Times New Roman" w:cs="DejaVu Sans"/>
                <w:kern w:val="2"/>
                <w:sz w:val="20"/>
                <w:szCs w:val="20"/>
                <w:lang w:eastAsia="hi-IN" w:bidi="hi-IN"/>
              </w:rPr>
              <w:t>Arsenas</w:t>
            </w:r>
          </w:p>
        </w:tc>
        <w:tc>
          <w:tcPr>
            <w:tcW w:w="572"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s="DejaVu Sans"/>
                <w:kern w:val="2"/>
                <w:sz w:val="20"/>
                <w:szCs w:val="20"/>
                <w:lang w:eastAsia="hi-IN" w:bidi="hi-IN"/>
              </w:rPr>
            </w:pPr>
            <w:r>
              <w:rPr>
                <w:rFonts w:eastAsia="Times New Roman" w:cs="DejaVu Sans"/>
                <w:kern w:val="2"/>
                <w:sz w:val="20"/>
                <w:szCs w:val="20"/>
                <w:lang w:eastAsia="hi-IN" w:bidi="hi-IN"/>
              </w:rPr>
              <w:t>30 mg/kg [5]</w:t>
            </w:r>
          </w:p>
        </w:tc>
        <w:tc>
          <w:tcPr>
            <w:tcW w:w="382" w:type="pct"/>
            <w:vMerge/>
            <w:tcBorders>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Pr="00A05385" w:rsidRDefault="00B0463D" w:rsidP="001D4CC1">
            <w:pPr>
              <w:jc w:val="center"/>
              <w:rPr>
                <w:color w:val="000000"/>
                <w:sz w:val="20"/>
                <w:szCs w:val="20"/>
                <w:lang w:val="en-US"/>
              </w:rPr>
            </w:pPr>
          </w:p>
        </w:tc>
        <w:tc>
          <w:tcPr>
            <w:tcW w:w="333" w:type="pct"/>
            <w:vMerge/>
            <w:tcBorders>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80" w:type="pct"/>
            <w:vMerge/>
            <w:tcBorders>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27"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autoSpaceDE w:val="0"/>
              <w:autoSpaceDN w:val="0"/>
              <w:adjustRightInd w:val="0"/>
              <w:jc w:val="center"/>
              <w:rPr>
                <w:rFonts w:eastAsia="Times New Roman"/>
                <w:color w:val="000000"/>
                <w:sz w:val="18"/>
                <w:szCs w:val="18"/>
              </w:rPr>
            </w:pPr>
            <w:r>
              <w:rPr>
                <w:rFonts w:eastAsia="Times New Roman"/>
                <w:color w:val="000000"/>
                <w:sz w:val="18"/>
                <w:szCs w:val="18"/>
              </w:rPr>
              <w:t>3</w:t>
            </w:r>
          </w:p>
        </w:tc>
        <w:tc>
          <w:tcPr>
            <w:tcW w:w="773"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0463D" w:rsidRDefault="00B0463D" w:rsidP="001D4CC1">
            <w:pPr>
              <w:tabs>
                <w:tab w:val="left" w:pos="0"/>
              </w:tabs>
              <w:jc w:val="center"/>
              <w:rPr>
                <w:rFonts w:eastAsia="DejaVu Sans"/>
                <w:kern w:val="2"/>
                <w:sz w:val="20"/>
                <w:szCs w:val="20"/>
                <w:lang w:eastAsia="hi-IN" w:bidi="hi-IN"/>
              </w:rPr>
            </w:pPr>
            <w:r>
              <w:rPr>
                <w:rFonts w:eastAsia="DejaVu Sans"/>
                <w:kern w:val="2"/>
                <w:sz w:val="20"/>
                <w:szCs w:val="20"/>
                <w:lang w:eastAsia="hi-IN" w:bidi="hi-IN"/>
              </w:rPr>
              <w:t>ISO 20280-2007 GF-AAS</w:t>
            </w:r>
          </w:p>
        </w:tc>
        <w:tc>
          <w:tcPr>
            <w:tcW w:w="465" w:type="pct"/>
            <w:vMerge/>
            <w:tcBorders>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c>
          <w:tcPr>
            <w:tcW w:w="393" w:type="pct"/>
            <w:vMerge/>
            <w:tcBorders>
              <w:left w:val="single" w:sz="4" w:space="0" w:color="000000"/>
              <w:bottom w:val="single" w:sz="4" w:space="0" w:color="auto"/>
              <w:right w:val="single" w:sz="4" w:space="0" w:color="000000"/>
            </w:tcBorders>
            <w:tcMar>
              <w:top w:w="0" w:type="dxa"/>
              <w:left w:w="57" w:type="dxa"/>
              <w:bottom w:w="0" w:type="dxa"/>
              <w:right w:w="57" w:type="dxa"/>
            </w:tcMar>
            <w:vAlign w:val="center"/>
          </w:tcPr>
          <w:p w:rsidR="00B0463D" w:rsidRPr="00C441F9" w:rsidRDefault="00B0463D" w:rsidP="001D4CC1">
            <w:pPr>
              <w:autoSpaceDE w:val="0"/>
              <w:autoSpaceDN w:val="0"/>
              <w:adjustRightInd w:val="0"/>
              <w:jc w:val="center"/>
              <w:rPr>
                <w:rFonts w:eastAsia="Times New Roman"/>
                <w:color w:val="000000"/>
                <w:sz w:val="18"/>
                <w:szCs w:val="18"/>
              </w:rPr>
            </w:pPr>
          </w:p>
        </w:tc>
      </w:tr>
    </w:tbl>
    <w:p w:rsidR="00C10259" w:rsidRPr="00C441F9" w:rsidRDefault="00C10259" w:rsidP="00C10259">
      <w:pPr>
        <w:autoSpaceDE w:val="0"/>
        <w:autoSpaceDN w:val="0"/>
        <w:adjustRightInd w:val="0"/>
        <w:spacing w:line="283" w:lineRule="auto"/>
        <w:ind w:firstLine="284"/>
        <w:jc w:val="both"/>
        <w:textAlignment w:val="center"/>
        <w:rPr>
          <w:rFonts w:eastAsia="Times New Roman"/>
          <w:color w:val="000000"/>
          <w:sz w:val="18"/>
          <w:szCs w:val="18"/>
          <w:vertAlign w:val="superscript"/>
        </w:rPr>
      </w:pPr>
      <w:r w:rsidRPr="00C441F9">
        <w:rPr>
          <w:rFonts w:eastAsia="Times New Roman"/>
          <w:color w:val="000000"/>
          <w:sz w:val="18"/>
          <w:szCs w:val="18"/>
        </w:rPr>
        <w:t>Pastabos:</w:t>
      </w:r>
    </w:p>
    <w:p w:rsidR="00C10259" w:rsidRPr="00C441F9" w:rsidRDefault="00C10259" w:rsidP="00C10259">
      <w:pPr>
        <w:autoSpaceDE w:val="0"/>
        <w:autoSpaceDN w:val="0"/>
        <w:adjustRightInd w:val="0"/>
        <w:ind w:firstLine="567"/>
        <w:jc w:val="both"/>
        <w:textAlignment w:val="center"/>
        <w:rPr>
          <w:rFonts w:eastAsia="Times New Roman"/>
          <w:color w:val="000000"/>
          <w:sz w:val="18"/>
          <w:szCs w:val="18"/>
          <w:vertAlign w:val="superscript"/>
        </w:rPr>
      </w:pPr>
      <w:r w:rsidRPr="00C441F9">
        <w:rPr>
          <w:rFonts w:eastAsia="Times New Roman"/>
          <w:color w:val="000000"/>
          <w:sz w:val="18"/>
          <w:szCs w:val="18"/>
          <w:vertAlign w:val="superscript"/>
        </w:rPr>
        <w:t>1</w:t>
      </w:r>
      <w:r w:rsidRPr="00C441F9">
        <w:rPr>
          <w:rFonts w:eastAsia="Times New Roman"/>
          <w:color w:val="000000"/>
          <w:sz w:val="18"/>
          <w:szCs w:val="18"/>
        </w:rPr>
        <w:t xml:space="preserve"> Nurodomos teisės aktuose patvirtintos ribinės, siektinos arba kitos norminės vertės, su kuriomis bus lyginami matavimų rezultatai. Biologiniams </w:t>
      </w:r>
      <w:proofErr w:type="spellStart"/>
      <w:r w:rsidRPr="00C441F9">
        <w:rPr>
          <w:rFonts w:eastAsia="Times New Roman"/>
          <w:color w:val="000000"/>
          <w:sz w:val="18"/>
          <w:szCs w:val="18"/>
        </w:rPr>
        <w:t>matavimams</w:t>
      </w:r>
      <w:proofErr w:type="spellEnd"/>
      <w:r w:rsidRPr="00C441F9">
        <w:rPr>
          <w:rFonts w:eastAsia="Times New Roman"/>
          <w:color w:val="000000"/>
          <w:sz w:val="18"/>
          <w:szCs w:val="18"/>
        </w:rPr>
        <w:t xml:space="preserve"> bei stebėjimams (tarp jų ir </w:t>
      </w:r>
      <w:proofErr w:type="spellStart"/>
      <w:r w:rsidRPr="00C441F9">
        <w:rPr>
          <w:rFonts w:eastAsia="Times New Roman"/>
          <w:color w:val="000000"/>
          <w:sz w:val="18"/>
          <w:szCs w:val="18"/>
        </w:rPr>
        <w:t>ekotoksikologiniams</w:t>
      </w:r>
      <w:proofErr w:type="spellEnd"/>
      <w:r w:rsidRPr="00C441F9">
        <w:rPr>
          <w:rFonts w:eastAsia="Times New Roman"/>
          <w:color w:val="000000"/>
          <w:sz w:val="18"/>
          <w:szCs w:val="18"/>
        </w:rPr>
        <w:t>), kuriems nėra nustatytų ribinių verčių, nurodomos kontrolinių matavimų ar kitos norminės arba atskaitinės (referentinės) vertės.</w:t>
      </w:r>
    </w:p>
    <w:p w:rsidR="00C10259" w:rsidRPr="00C441F9" w:rsidRDefault="00C10259" w:rsidP="00C10259">
      <w:pPr>
        <w:autoSpaceDE w:val="0"/>
        <w:autoSpaceDN w:val="0"/>
        <w:adjustRightInd w:val="0"/>
        <w:ind w:firstLine="567"/>
        <w:jc w:val="both"/>
        <w:textAlignment w:val="center"/>
        <w:rPr>
          <w:color w:val="000000"/>
          <w:sz w:val="18"/>
          <w:szCs w:val="18"/>
        </w:rPr>
      </w:pPr>
      <w:r w:rsidRPr="00C441F9">
        <w:rPr>
          <w:rFonts w:eastAsia="Times New Roman"/>
          <w:color w:val="000000"/>
          <w:sz w:val="18"/>
          <w:szCs w:val="18"/>
          <w:vertAlign w:val="superscript"/>
        </w:rPr>
        <w:t>2</w:t>
      </w:r>
      <w:r w:rsidRPr="00C441F9">
        <w:rPr>
          <w:rFonts w:eastAsia="Times New Roman"/>
          <w:color w:val="000000"/>
          <w:sz w:val="18"/>
          <w:szCs w:val="18"/>
        </w:rPr>
        <w:t xml:space="preserve"> Nurodomas galiojantis teisės aktas, kuriuo įteisintas matavimo metodas, galiojančio standarto žymuo ar kitas metodas.“</w:t>
      </w:r>
    </w:p>
    <w:p w:rsidR="001D4CC1" w:rsidRDefault="001D4CC1" w:rsidP="001D4CC1">
      <w:pPr>
        <w:pStyle w:val="Pagrindinistekstas"/>
        <w:widowControl/>
        <w:shd w:val="clear" w:color="auto" w:fill="FFFFFF" w:themeFill="background1"/>
        <w:tabs>
          <w:tab w:val="left" w:pos="0"/>
          <w:tab w:val="left" w:pos="284"/>
        </w:tabs>
        <w:spacing w:after="40" w:line="276" w:lineRule="auto"/>
        <w:ind w:firstLine="284"/>
        <w:rPr>
          <w:rFonts w:eastAsia="Times New Roman"/>
          <w:b/>
          <w:bCs/>
          <w:i/>
          <w:iCs/>
          <w:color w:val="000000"/>
          <w:sz w:val="22"/>
          <w:szCs w:val="22"/>
          <w:lang w:val="lt-LT"/>
        </w:rPr>
      </w:pPr>
    </w:p>
    <w:p w:rsidR="00DD3405" w:rsidRDefault="00DD3405" w:rsidP="001D4CC1">
      <w:pPr>
        <w:pStyle w:val="Pagrindinistekstas"/>
        <w:widowControl/>
        <w:shd w:val="clear" w:color="auto" w:fill="FFFFFF" w:themeFill="background1"/>
        <w:tabs>
          <w:tab w:val="left" w:pos="0"/>
          <w:tab w:val="left" w:pos="284"/>
        </w:tabs>
        <w:spacing w:after="40" w:line="276" w:lineRule="auto"/>
        <w:ind w:firstLine="284"/>
        <w:rPr>
          <w:rFonts w:eastAsia="Times New Roman"/>
          <w:b/>
          <w:bCs/>
          <w:i/>
          <w:iCs/>
          <w:color w:val="000000"/>
          <w:sz w:val="22"/>
          <w:szCs w:val="22"/>
          <w:lang w:val="lt-LT"/>
        </w:rPr>
      </w:pPr>
    </w:p>
    <w:p w:rsidR="004F16E9" w:rsidRDefault="004F16E9" w:rsidP="004F16E9">
      <w:pPr>
        <w:pStyle w:val="Pagrindinistekstas"/>
        <w:spacing w:before="240" w:after="0" w:line="276" w:lineRule="auto"/>
        <w:ind w:firstLine="540"/>
        <w:jc w:val="center"/>
        <w:rPr>
          <w:rFonts w:eastAsia="DejaVu Sans" w:cs="Tahoma"/>
          <w:b/>
          <w:bCs/>
          <w:caps/>
          <w:color w:val="000000"/>
          <w:kern w:val="2"/>
          <w:sz w:val="22"/>
          <w:szCs w:val="22"/>
        </w:rPr>
      </w:pPr>
      <w:r>
        <w:rPr>
          <w:rFonts w:cs="Tahoma"/>
          <w:b/>
          <w:bCs/>
          <w:caps/>
          <w:color w:val="000000"/>
          <w:sz w:val="22"/>
          <w:szCs w:val="22"/>
        </w:rPr>
        <w:lastRenderedPageBreak/>
        <w:t>III SKYRIUS.</w:t>
      </w:r>
      <w:r>
        <w:rPr>
          <w:rFonts w:cs="Tahoma"/>
          <w:b/>
          <w:bCs/>
          <w:caps/>
          <w:color w:val="000000"/>
          <w:sz w:val="22"/>
          <w:szCs w:val="22"/>
        </w:rPr>
        <w:br/>
        <w:t>Monitoringo (Išskyrus poveikio požeminiam vandeniui monitoringo) duomenų analizė</w:t>
      </w:r>
    </w:p>
    <w:p w:rsidR="004F16E9" w:rsidRDefault="004F16E9" w:rsidP="004F16E9">
      <w:pPr>
        <w:pStyle w:val="Pagrindinistekstas"/>
        <w:spacing w:after="240" w:line="276" w:lineRule="auto"/>
        <w:ind w:firstLine="540"/>
        <w:jc w:val="center"/>
        <w:rPr>
          <w:rFonts w:cs="Tahoma"/>
          <w:b/>
          <w:bCs/>
          <w:caps/>
          <w:color w:val="000000"/>
          <w:sz w:val="22"/>
          <w:szCs w:val="22"/>
        </w:rPr>
      </w:pPr>
      <w:r>
        <w:rPr>
          <w:rFonts w:cs="Tahoma"/>
          <w:b/>
          <w:bCs/>
          <w:caps/>
          <w:color w:val="000000"/>
          <w:sz w:val="22"/>
          <w:szCs w:val="22"/>
        </w:rPr>
        <w:t>ir išvados apie Ūkio Subjekto veiklos poveikį aplinkai</w:t>
      </w:r>
    </w:p>
    <w:p w:rsidR="004F16E9" w:rsidRDefault="004F16E9" w:rsidP="004F16E9">
      <w:pPr>
        <w:widowControl/>
        <w:suppressAutoHyphens w:val="0"/>
        <w:spacing w:line="276" w:lineRule="auto"/>
        <w:ind w:firstLine="567"/>
        <w:jc w:val="both"/>
        <w:rPr>
          <w:rFonts w:eastAsia="Times New Roman"/>
          <w:color w:val="000000"/>
          <w:kern w:val="0"/>
          <w:sz w:val="22"/>
          <w:szCs w:val="22"/>
        </w:rPr>
      </w:pPr>
      <w:r>
        <w:rPr>
          <w:rFonts w:eastAsia="Times New Roman"/>
          <w:caps/>
          <w:color w:val="000000"/>
          <w:kern w:val="0"/>
          <w:sz w:val="22"/>
          <w:szCs w:val="22"/>
        </w:rPr>
        <w:t>5. </w:t>
      </w:r>
      <w:r>
        <w:rPr>
          <w:rFonts w:eastAsia="Times New Roman"/>
          <w:color w:val="000000"/>
          <w:kern w:val="0"/>
          <w:sz w:val="22"/>
          <w:szCs w:val="22"/>
        </w:rPr>
        <w:t>Pateikiama technologinių procesų ir (ar) išmetamų / išleidžiamų teršalų, ir (ar) poveikio aplinkai (išskyrus poveikio požeminiam vandeniui) monitoringo duomenų analizė ir išvados, kokį poveikį ūkio subjekto veiklos veikiamiems aplinkos komponentams daro vykdoma veikla, kaip tokio poveikio galima išvengti ar jį sumažinti:</w:t>
      </w:r>
    </w:p>
    <w:p w:rsidR="004F16E9" w:rsidRDefault="004F16E9" w:rsidP="004F16E9">
      <w:pPr>
        <w:widowControl/>
        <w:suppressAutoHyphens w:val="0"/>
        <w:spacing w:line="276" w:lineRule="auto"/>
        <w:ind w:firstLine="567"/>
        <w:jc w:val="both"/>
        <w:rPr>
          <w:rFonts w:eastAsia="Times New Roman"/>
          <w:color w:val="000000"/>
          <w:kern w:val="0"/>
          <w:sz w:val="22"/>
          <w:szCs w:val="22"/>
        </w:rPr>
      </w:pPr>
      <w:bookmarkStart w:id="2" w:name="part_d8d26af78507415ea9abb8a784a1b341"/>
      <w:bookmarkEnd w:id="2"/>
      <w:r>
        <w:rPr>
          <w:rFonts w:eastAsia="Times New Roman"/>
          <w:color w:val="000000"/>
          <w:kern w:val="0"/>
          <w:sz w:val="22"/>
          <w:szCs w:val="22"/>
        </w:rPr>
        <w:t>5.1. duomenų analizėje argumentuotai apibūdinama:</w:t>
      </w:r>
    </w:p>
    <w:p w:rsidR="004F16E9" w:rsidRDefault="004F16E9" w:rsidP="004F16E9">
      <w:pPr>
        <w:widowControl/>
        <w:suppressAutoHyphens w:val="0"/>
        <w:spacing w:line="276" w:lineRule="auto"/>
        <w:ind w:left="851"/>
        <w:jc w:val="both"/>
        <w:rPr>
          <w:rFonts w:eastAsia="Times New Roman"/>
          <w:color w:val="000000"/>
          <w:kern w:val="0"/>
          <w:sz w:val="22"/>
          <w:szCs w:val="22"/>
        </w:rPr>
      </w:pPr>
      <w:r>
        <w:rPr>
          <w:rFonts w:eastAsia="Times New Roman"/>
          <w:color w:val="000000"/>
          <w:kern w:val="0"/>
          <w:sz w:val="22"/>
          <w:szCs w:val="22"/>
        </w:rPr>
        <w:t>– technologinių procesų parametrų atitiktis teisės aktuose reglamentuotam (jei reglamentuotas) technologiniam režimui, neatitikimų, jei tokių buvo, priežastys ir jų poveikis (išmetamam ar išleidžiamam teršalų kiekiui ir aplinkos (oro, vandens) kokybei);</w:t>
      </w:r>
    </w:p>
    <w:p w:rsidR="004F16E9" w:rsidRDefault="004F16E9" w:rsidP="004F16E9">
      <w:pPr>
        <w:widowControl/>
        <w:suppressAutoHyphens w:val="0"/>
        <w:spacing w:line="276" w:lineRule="auto"/>
        <w:ind w:left="851"/>
        <w:jc w:val="both"/>
        <w:rPr>
          <w:rFonts w:eastAsia="Times New Roman"/>
          <w:color w:val="000000"/>
          <w:kern w:val="0"/>
          <w:sz w:val="22"/>
          <w:szCs w:val="22"/>
        </w:rPr>
      </w:pPr>
      <w:r>
        <w:rPr>
          <w:rFonts w:eastAsia="Times New Roman"/>
          <w:color w:val="000000"/>
          <w:kern w:val="0"/>
          <w:sz w:val="22"/>
          <w:szCs w:val="22"/>
        </w:rPr>
        <w:t>– išmetamo ar išleidžiamo teršalų kiekio atitiktis teisės aktuose reglamentuotam (jei reglamentuotas) ir (ar) leidimo sąlygose nustatytam kiekiui;</w:t>
      </w:r>
    </w:p>
    <w:p w:rsidR="004F16E9" w:rsidRDefault="004F16E9" w:rsidP="004F16E9">
      <w:pPr>
        <w:widowControl/>
        <w:suppressAutoHyphens w:val="0"/>
        <w:spacing w:line="276" w:lineRule="auto"/>
        <w:ind w:left="851"/>
        <w:jc w:val="both"/>
        <w:rPr>
          <w:rFonts w:eastAsia="Times New Roman"/>
          <w:color w:val="000000"/>
          <w:kern w:val="0"/>
          <w:sz w:val="22"/>
          <w:szCs w:val="22"/>
        </w:rPr>
      </w:pPr>
      <w:r>
        <w:rPr>
          <w:rFonts w:eastAsia="Times New Roman"/>
          <w:color w:val="000000"/>
          <w:kern w:val="0"/>
          <w:sz w:val="22"/>
          <w:szCs w:val="22"/>
        </w:rPr>
        <w:t>– jei vykdomas poveikio aplinkai monitoringas, ūkio subjekto išmetamo ar išleidžiamo teršalo sudaromas aplinkos (oro, vandens) užterštumo lygis (be foninio aplinkos užterštumo lygio ir su juo) ir jo palyginimas su tam teršalui nustatyta aplinkos (oro, vandens) kokybės norma.</w:t>
      </w:r>
    </w:p>
    <w:p w:rsidR="004F16E9" w:rsidRDefault="004F16E9" w:rsidP="004F16E9">
      <w:pPr>
        <w:widowControl/>
        <w:suppressAutoHyphens w:val="0"/>
        <w:spacing w:line="276" w:lineRule="auto"/>
        <w:ind w:firstLine="567"/>
        <w:jc w:val="both"/>
        <w:rPr>
          <w:rFonts w:eastAsia="Times New Roman"/>
          <w:color w:val="000000"/>
          <w:kern w:val="0"/>
          <w:sz w:val="22"/>
          <w:szCs w:val="22"/>
        </w:rPr>
      </w:pPr>
      <w:bookmarkStart w:id="3" w:name="part_b65fc6e29d7e443aa360de0d81f4aaba"/>
      <w:bookmarkEnd w:id="3"/>
      <w:r>
        <w:rPr>
          <w:rFonts w:eastAsia="Times New Roman"/>
          <w:color w:val="000000"/>
          <w:kern w:val="0"/>
          <w:sz w:val="22"/>
          <w:szCs w:val="22"/>
        </w:rPr>
        <w:t>5.2. išvadose pateikiama informacija apie ūkio subjekto vykdomos veiklos technologinių procesų parametrų laikymąsi, ūkio subjekto veiklos poveikį jo veikiamiems aplinkos komponentams (nurodant kitimo per pastaruosius metus tendencijas ir prognozuojamą poveikį) ir galimas tokio poveikio sumažinimo priemones (veiksmus).</w:t>
      </w:r>
    </w:p>
    <w:p w:rsidR="004F16E9" w:rsidRDefault="004F16E9" w:rsidP="004F16E9">
      <w:pPr>
        <w:widowControl/>
        <w:suppressAutoHyphens w:val="0"/>
        <w:spacing w:line="276" w:lineRule="auto"/>
        <w:ind w:firstLine="567"/>
        <w:jc w:val="both"/>
        <w:rPr>
          <w:rFonts w:eastAsia="Times New Roman"/>
          <w:color w:val="000000"/>
          <w:kern w:val="0"/>
          <w:sz w:val="22"/>
          <w:szCs w:val="22"/>
        </w:rPr>
      </w:pPr>
      <w:bookmarkStart w:id="4" w:name="part_a1fc5fea30f3465b8aa76b2dc48baee2"/>
      <w:bookmarkEnd w:id="4"/>
      <w:r>
        <w:rPr>
          <w:rFonts w:eastAsia="Times New Roman"/>
          <w:color w:val="000000"/>
          <w:kern w:val="0"/>
          <w:sz w:val="22"/>
          <w:szCs w:val="22"/>
        </w:rPr>
        <w:t>5.3 pasiūlymai monitoringo programos tikslinimui ir monitoringo apimčių keitimui, jeigu monitoringo rezultatais tai galima pagrįsti.</w:t>
      </w:r>
    </w:p>
    <w:p w:rsidR="00423FF5" w:rsidRPr="00812421" w:rsidRDefault="00423FF5" w:rsidP="00B169EF">
      <w:pPr>
        <w:pStyle w:val="Antrat3"/>
        <w:numPr>
          <w:ilvl w:val="0"/>
          <w:numId w:val="0"/>
        </w:numPr>
        <w:spacing w:before="0" w:after="120" w:line="276" w:lineRule="auto"/>
        <w:ind w:firstLine="567"/>
        <w:jc w:val="left"/>
        <w:rPr>
          <w:kern w:val="2"/>
          <w:sz w:val="22"/>
        </w:rPr>
      </w:pPr>
      <w:r w:rsidRPr="00812421">
        <w:t>Poveikio paviršiniam vandeniui monitoringo rezultatai</w:t>
      </w:r>
    </w:p>
    <w:p w:rsidR="00DD3405" w:rsidRDefault="00423FF5" w:rsidP="00B169EF">
      <w:pPr>
        <w:pStyle w:val="Pagrindinistekstas"/>
        <w:widowControl/>
        <w:tabs>
          <w:tab w:val="left" w:pos="0"/>
        </w:tabs>
        <w:spacing w:before="0" w:line="276" w:lineRule="auto"/>
        <w:ind w:firstLine="567"/>
        <w:rPr>
          <w:sz w:val="22"/>
          <w:szCs w:val="22"/>
        </w:rPr>
      </w:pPr>
      <w:r w:rsidRPr="00963010">
        <w:rPr>
          <w:rFonts w:cs="Tahoma"/>
          <w:bCs/>
          <w:iCs/>
          <w:sz w:val="22"/>
          <w:szCs w:val="22"/>
        </w:rPr>
        <w:t xml:space="preserve">Paviršinių nuotekų monitoringo postas (PNV) </w:t>
      </w:r>
      <w:r w:rsidR="006E1BEE">
        <w:rPr>
          <w:rFonts w:cs="Tahoma"/>
          <w:bCs/>
          <w:iCs/>
          <w:sz w:val="22"/>
          <w:szCs w:val="22"/>
          <w:lang w:val="lt-LT"/>
        </w:rPr>
        <w:t>yra</w:t>
      </w:r>
      <w:r w:rsidRPr="00963010">
        <w:rPr>
          <w:rFonts w:cs="Tahoma"/>
          <w:bCs/>
          <w:iCs/>
          <w:sz w:val="22"/>
          <w:szCs w:val="22"/>
        </w:rPr>
        <w:t xml:space="preserve"> teritorijos pietrytinėje dalyje </w:t>
      </w:r>
      <w:proofErr w:type="spellStart"/>
      <w:r w:rsidRPr="00963010">
        <w:rPr>
          <w:rFonts w:cs="Tahoma"/>
          <w:bCs/>
          <w:iCs/>
          <w:sz w:val="22"/>
          <w:szCs w:val="22"/>
        </w:rPr>
        <w:t>išleistuve</w:t>
      </w:r>
      <w:proofErr w:type="spellEnd"/>
      <w:r w:rsidRPr="00963010">
        <w:rPr>
          <w:rFonts w:cs="Tahoma"/>
          <w:bCs/>
          <w:iCs/>
          <w:sz w:val="22"/>
          <w:szCs w:val="22"/>
        </w:rPr>
        <w:t xml:space="preserve"> į kanalą. Šioje vietoje paimti mėginiai atspind</w:t>
      </w:r>
      <w:r>
        <w:rPr>
          <w:rFonts w:cs="Tahoma"/>
          <w:bCs/>
          <w:iCs/>
          <w:sz w:val="22"/>
          <w:szCs w:val="22"/>
          <w:lang w:val="lt-LT"/>
        </w:rPr>
        <w:t>i</w:t>
      </w:r>
      <w:r w:rsidRPr="00963010">
        <w:rPr>
          <w:rFonts w:cs="Tahoma"/>
          <w:bCs/>
          <w:iCs/>
          <w:sz w:val="22"/>
          <w:szCs w:val="22"/>
        </w:rPr>
        <w:t xml:space="preserve"> įrenginio lietaus nuotekų įtaką paviršiniam vandeniui. </w:t>
      </w:r>
      <w:r>
        <w:rPr>
          <w:rFonts w:cs="Tahoma"/>
          <w:bCs/>
          <w:iCs/>
          <w:sz w:val="22"/>
          <w:szCs w:val="22"/>
          <w:lang w:val="lt-LT"/>
        </w:rPr>
        <w:t>N</w:t>
      </w:r>
      <w:proofErr w:type="spellStart"/>
      <w:r w:rsidRPr="00963010">
        <w:rPr>
          <w:rFonts w:cs="Tahoma"/>
          <w:bCs/>
          <w:iCs/>
          <w:sz w:val="22"/>
          <w:szCs w:val="22"/>
        </w:rPr>
        <w:t>evalytų</w:t>
      </w:r>
      <w:proofErr w:type="spellEnd"/>
      <w:r w:rsidRPr="00963010">
        <w:rPr>
          <w:rFonts w:cs="Tahoma"/>
          <w:bCs/>
          <w:iCs/>
          <w:sz w:val="22"/>
          <w:szCs w:val="22"/>
        </w:rPr>
        <w:t xml:space="preserve"> paviršinių nuotekų </w:t>
      </w:r>
      <w:r w:rsidRPr="00D3482D">
        <w:rPr>
          <w:rFonts w:cs="Tahoma"/>
          <w:bCs/>
          <w:iCs/>
          <w:sz w:val="22"/>
          <w:szCs w:val="22"/>
        </w:rPr>
        <w:t xml:space="preserve">monitoringo postas </w:t>
      </w:r>
      <w:r w:rsidR="00436255">
        <w:rPr>
          <w:rFonts w:cs="Tahoma"/>
          <w:bCs/>
          <w:iCs/>
          <w:sz w:val="22"/>
          <w:szCs w:val="22"/>
          <w:lang w:val="lt-LT"/>
        </w:rPr>
        <w:t>(</w:t>
      </w:r>
      <w:r w:rsidRPr="00D3482D">
        <w:rPr>
          <w:rFonts w:cs="Tahoma"/>
          <w:bCs/>
          <w:iCs/>
          <w:sz w:val="22"/>
          <w:szCs w:val="22"/>
        </w:rPr>
        <w:t>PNN</w:t>
      </w:r>
      <w:r w:rsidR="00436255">
        <w:rPr>
          <w:rFonts w:cs="Tahoma"/>
          <w:bCs/>
          <w:iCs/>
          <w:sz w:val="22"/>
          <w:szCs w:val="22"/>
          <w:lang w:val="lt-LT"/>
        </w:rPr>
        <w:t>)</w:t>
      </w:r>
      <w:r w:rsidRPr="00D3482D">
        <w:rPr>
          <w:rFonts w:cs="Tahoma"/>
          <w:bCs/>
          <w:iCs/>
          <w:sz w:val="22"/>
          <w:szCs w:val="22"/>
        </w:rPr>
        <w:t xml:space="preserve"> </w:t>
      </w:r>
      <w:r w:rsidRPr="00D3482D">
        <w:rPr>
          <w:rFonts w:cs="Tahoma"/>
          <w:bCs/>
          <w:iCs/>
          <w:sz w:val="22"/>
          <w:szCs w:val="22"/>
          <w:lang w:val="lt-LT"/>
        </w:rPr>
        <w:t xml:space="preserve">įrengtas </w:t>
      </w:r>
      <w:r w:rsidRPr="00D3482D">
        <w:rPr>
          <w:rFonts w:cs="Tahoma"/>
          <w:bCs/>
          <w:iCs/>
          <w:sz w:val="22"/>
          <w:szCs w:val="22"/>
        </w:rPr>
        <w:t>paviršinių nuotekų srauto reguliavimo šulinyje.</w:t>
      </w:r>
      <w:r w:rsidRPr="00D3482D">
        <w:rPr>
          <w:rFonts w:cs="Tahoma"/>
          <w:bCs/>
          <w:iCs/>
          <w:sz w:val="22"/>
          <w:szCs w:val="22"/>
          <w:lang w:val="lt-LT"/>
        </w:rPr>
        <w:t xml:space="preserve"> </w:t>
      </w:r>
      <w:r w:rsidR="00AF7C27">
        <w:rPr>
          <w:sz w:val="22"/>
          <w:szCs w:val="22"/>
        </w:rPr>
        <w:t>20</w:t>
      </w:r>
      <w:r w:rsidR="00436255">
        <w:rPr>
          <w:sz w:val="22"/>
          <w:szCs w:val="22"/>
          <w:lang w:val="en-GB"/>
        </w:rPr>
        <w:t>24</w:t>
      </w:r>
      <w:r w:rsidRPr="00D3482D">
        <w:rPr>
          <w:sz w:val="22"/>
          <w:szCs w:val="22"/>
        </w:rPr>
        <w:t xml:space="preserve"> metais vykdant monitoringo darbus </w:t>
      </w:r>
      <w:r w:rsidRPr="00D3482D">
        <w:rPr>
          <w:color w:val="000000" w:themeColor="text1"/>
          <w:sz w:val="22"/>
          <w:szCs w:val="22"/>
        </w:rPr>
        <w:t>mė</w:t>
      </w:r>
      <w:r w:rsidRPr="00D3482D">
        <w:rPr>
          <w:color w:val="000000" w:themeColor="text1"/>
          <w:sz w:val="22"/>
          <w:szCs w:val="22"/>
          <w:lang w:val="lt-LT"/>
        </w:rPr>
        <w:t>giniai iš post</w:t>
      </w:r>
      <w:r w:rsidR="006E1BEE">
        <w:rPr>
          <w:color w:val="000000" w:themeColor="text1"/>
          <w:sz w:val="22"/>
          <w:szCs w:val="22"/>
          <w:lang w:val="lt-LT"/>
        </w:rPr>
        <w:t>ų</w:t>
      </w:r>
      <w:r w:rsidRPr="00D3482D">
        <w:rPr>
          <w:color w:val="000000" w:themeColor="text1"/>
          <w:sz w:val="22"/>
          <w:szCs w:val="22"/>
          <w:lang w:val="lt-LT"/>
        </w:rPr>
        <w:t xml:space="preserve"> PNN </w:t>
      </w:r>
      <w:r w:rsidR="006E1BEE">
        <w:rPr>
          <w:color w:val="000000" w:themeColor="text1"/>
          <w:sz w:val="22"/>
          <w:szCs w:val="22"/>
          <w:lang w:val="lt-LT"/>
        </w:rPr>
        <w:t>ir PNV paimti</w:t>
      </w:r>
      <w:r w:rsidRPr="00D3482D">
        <w:rPr>
          <w:color w:val="000000" w:themeColor="text1"/>
          <w:sz w:val="22"/>
          <w:szCs w:val="22"/>
          <w:lang w:val="lt-LT"/>
        </w:rPr>
        <w:t xml:space="preserve"> keturis</w:t>
      </w:r>
      <w:r w:rsidRPr="00D3482D">
        <w:rPr>
          <w:sz w:val="22"/>
          <w:szCs w:val="22"/>
        </w:rPr>
        <w:t xml:space="preserve"> kartus per metus, t. y. kartą per ketvirtį. Juose matuoti fizikiniai-cheminiai parametrai (vandenilio jonų koncentracija (pH), </w:t>
      </w:r>
      <w:r w:rsidR="006E1BEE">
        <w:rPr>
          <w:sz w:val="22"/>
          <w:szCs w:val="22"/>
          <w:lang w:val="lt-LT"/>
        </w:rPr>
        <w:t xml:space="preserve">savitasis elektros </w:t>
      </w:r>
      <w:proofErr w:type="spellStart"/>
      <w:r w:rsidR="006E1BEE">
        <w:rPr>
          <w:sz w:val="22"/>
          <w:szCs w:val="22"/>
          <w:lang w:val="lt-LT"/>
        </w:rPr>
        <w:t>laidis</w:t>
      </w:r>
      <w:proofErr w:type="spellEnd"/>
      <w:r w:rsidR="006E1BEE">
        <w:rPr>
          <w:sz w:val="22"/>
          <w:szCs w:val="22"/>
          <w:lang w:val="lt-LT"/>
        </w:rPr>
        <w:t xml:space="preserve"> (</w:t>
      </w:r>
      <w:r w:rsidRPr="00D3482D">
        <w:rPr>
          <w:sz w:val="22"/>
          <w:szCs w:val="22"/>
        </w:rPr>
        <w:t>SEL</w:t>
      </w:r>
      <w:r w:rsidR="006E1BEE">
        <w:rPr>
          <w:sz w:val="22"/>
          <w:szCs w:val="22"/>
          <w:lang w:val="lt-LT"/>
        </w:rPr>
        <w:t>)</w:t>
      </w:r>
      <w:r w:rsidRPr="00D3482D">
        <w:rPr>
          <w:sz w:val="22"/>
          <w:szCs w:val="22"/>
        </w:rPr>
        <w:t xml:space="preserve"> ir temperatūra</w:t>
      </w:r>
      <w:r w:rsidR="006E1BEE">
        <w:rPr>
          <w:sz w:val="22"/>
          <w:szCs w:val="22"/>
          <w:lang w:val="lt-LT"/>
        </w:rPr>
        <w:t xml:space="preserve"> (T)</w:t>
      </w:r>
      <w:r w:rsidRPr="00D3482D">
        <w:rPr>
          <w:sz w:val="22"/>
          <w:szCs w:val="22"/>
        </w:rPr>
        <w:t xml:space="preserve">). </w:t>
      </w:r>
    </w:p>
    <w:p w:rsidR="00DD3405" w:rsidRDefault="00423FF5" w:rsidP="00B169EF">
      <w:pPr>
        <w:pStyle w:val="Pagrindinistekstas"/>
        <w:widowControl/>
        <w:tabs>
          <w:tab w:val="left" w:pos="0"/>
        </w:tabs>
        <w:spacing w:before="0" w:line="276" w:lineRule="auto"/>
        <w:ind w:firstLine="567"/>
        <w:rPr>
          <w:sz w:val="22"/>
          <w:szCs w:val="22"/>
        </w:rPr>
      </w:pPr>
      <w:r w:rsidRPr="00D3482D">
        <w:rPr>
          <w:sz w:val="22"/>
          <w:szCs w:val="22"/>
        </w:rPr>
        <w:t>Taip pat buvo nustatyt</w:t>
      </w:r>
      <w:r w:rsidR="006E1BEE">
        <w:rPr>
          <w:sz w:val="22"/>
          <w:szCs w:val="22"/>
          <w:lang w:val="lt-LT"/>
        </w:rPr>
        <w:t>os</w:t>
      </w:r>
      <w:r w:rsidRPr="00D3482D">
        <w:rPr>
          <w:sz w:val="22"/>
          <w:szCs w:val="22"/>
        </w:rPr>
        <w:t xml:space="preserve"> </w:t>
      </w:r>
      <w:r w:rsidR="006E1BEE">
        <w:rPr>
          <w:sz w:val="22"/>
          <w:szCs w:val="22"/>
          <w:lang w:val="lt-LT"/>
        </w:rPr>
        <w:t>chloridų</w:t>
      </w:r>
      <w:r w:rsidRPr="00D3482D">
        <w:rPr>
          <w:sz w:val="22"/>
          <w:szCs w:val="22"/>
        </w:rPr>
        <w:t xml:space="preserve"> koncentracij</w:t>
      </w:r>
      <w:r w:rsidR="006E1BEE">
        <w:rPr>
          <w:sz w:val="22"/>
          <w:szCs w:val="22"/>
          <w:lang w:val="lt-LT"/>
        </w:rPr>
        <w:t>os</w:t>
      </w:r>
      <w:r w:rsidRPr="00D3482D">
        <w:rPr>
          <w:sz w:val="22"/>
          <w:szCs w:val="22"/>
        </w:rPr>
        <w:t xml:space="preserve">, cheminis deguonies suvartojimas pagal </w:t>
      </w:r>
      <w:proofErr w:type="spellStart"/>
      <w:r w:rsidRPr="00D3482D">
        <w:rPr>
          <w:sz w:val="22"/>
          <w:szCs w:val="22"/>
        </w:rPr>
        <w:t>bichromatą</w:t>
      </w:r>
      <w:proofErr w:type="spellEnd"/>
      <w:r w:rsidRPr="00D3482D">
        <w:rPr>
          <w:sz w:val="22"/>
          <w:szCs w:val="22"/>
        </w:rPr>
        <w:t xml:space="preserve"> (</w:t>
      </w:r>
      <w:proofErr w:type="spellStart"/>
      <w:r w:rsidRPr="00D3482D">
        <w:rPr>
          <w:sz w:val="22"/>
          <w:szCs w:val="22"/>
        </w:rPr>
        <w:t>ChDS</w:t>
      </w:r>
      <w:proofErr w:type="spellEnd"/>
      <w:r w:rsidRPr="00D3482D">
        <w:rPr>
          <w:sz w:val="22"/>
          <w:szCs w:val="22"/>
        </w:rPr>
        <w:t>), biocheminis deguonies suvartojimas per 7 paras (BDS</w:t>
      </w:r>
      <w:r w:rsidRPr="00D3482D">
        <w:rPr>
          <w:sz w:val="22"/>
          <w:szCs w:val="22"/>
          <w:vertAlign w:val="subscript"/>
        </w:rPr>
        <w:t>7</w:t>
      </w:r>
      <w:r w:rsidRPr="00D3482D">
        <w:rPr>
          <w:sz w:val="22"/>
          <w:szCs w:val="22"/>
        </w:rPr>
        <w:t>) ir naftos produktų kiekis (NP indeksas)</w:t>
      </w:r>
      <w:r w:rsidR="00436255">
        <w:rPr>
          <w:sz w:val="22"/>
          <w:szCs w:val="22"/>
          <w:lang w:val="lt-LT"/>
        </w:rPr>
        <w:t>, sunkieji metalai</w:t>
      </w:r>
      <w:r w:rsidRPr="00D3482D">
        <w:rPr>
          <w:sz w:val="22"/>
          <w:szCs w:val="22"/>
        </w:rPr>
        <w:t>.</w:t>
      </w:r>
      <w:r w:rsidR="006E1BEE">
        <w:rPr>
          <w:sz w:val="22"/>
          <w:szCs w:val="22"/>
          <w:lang w:val="lt-LT"/>
        </w:rPr>
        <w:t xml:space="preserve"> Poste PNV ištirti </w:t>
      </w:r>
      <w:r w:rsidR="006E1BEE" w:rsidRPr="00D3482D">
        <w:rPr>
          <w:sz w:val="22"/>
          <w:szCs w:val="22"/>
        </w:rPr>
        <w:t>skendinčių medžiagų</w:t>
      </w:r>
      <w:r w:rsidR="00AF7C27">
        <w:rPr>
          <w:sz w:val="22"/>
          <w:szCs w:val="22"/>
          <w:lang w:val="lt-LT"/>
        </w:rPr>
        <w:t xml:space="preserve"> kiekiai</w:t>
      </w:r>
      <w:r w:rsidR="006E1BEE">
        <w:rPr>
          <w:sz w:val="22"/>
          <w:szCs w:val="22"/>
          <w:lang w:val="lt-LT"/>
        </w:rPr>
        <w:t>. Vandens mėginiai buvo imami ir tvarkomi pagal LR galiojančius standartus [2, 3].</w:t>
      </w:r>
      <w:r w:rsidRPr="00D3482D">
        <w:rPr>
          <w:sz w:val="22"/>
          <w:szCs w:val="22"/>
        </w:rPr>
        <w:t xml:space="preserve"> 202</w:t>
      </w:r>
      <w:r w:rsidR="00436255">
        <w:rPr>
          <w:sz w:val="22"/>
          <w:szCs w:val="22"/>
          <w:lang w:val="lt-LT"/>
        </w:rPr>
        <w:t>4</w:t>
      </w:r>
      <w:r w:rsidRPr="00D3482D">
        <w:rPr>
          <w:sz w:val="22"/>
          <w:szCs w:val="22"/>
        </w:rPr>
        <w:t xml:space="preserve"> metais atliktų tyrimų protokolai pateikti šios ataskaitos prieduose. </w:t>
      </w:r>
    </w:p>
    <w:p w:rsidR="00423FF5" w:rsidRDefault="00AF7C27" w:rsidP="00B169EF">
      <w:pPr>
        <w:pStyle w:val="Pagrindinistekstas"/>
        <w:widowControl/>
        <w:tabs>
          <w:tab w:val="left" w:pos="0"/>
        </w:tabs>
        <w:spacing w:before="0" w:line="276" w:lineRule="auto"/>
        <w:ind w:firstLine="567"/>
        <w:rPr>
          <w:sz w:val="22"/>
          <w:szCs w:val="22"/>
        </w:rPr>
      </w:pPr>
      <w:r>
        <w:rPr>
          <w:sz w:val="22"/>
          <w:szCs w:val="22"/>
          <w:lang w:val="en-GB"/>
        </w:rPr>
        <w:t>P</w:t>
      </w:r>
      <w:proofErr w:type="spellStart"/>
      <w:r w:rsidR="00423FF5" w:rsidRPr="00D3482D">
        <w:rPr>
          <w:sz w:val="22"/>
          <w:szCs w:val="22"/>
        </w:rPr>
        <w:t>er</w:t>
      </w:r>
      <w:proofErr w:type="spellEnd"/>
      <w:r w:rsidR="00423FF5" w:rsidRPr="00D3482D">
        <w:rPr>
          <w:sz w:val="22"/>
          <w:szCs w:val="22"/>
        </w:rPr>
        <w:t xml:space="preserve"> metus atliktų tyrimų rezultatai ir jų </w:t>
      </w:r>
      <w:r w:rsidR="006E1BEE">
        <w:rPr>
          <w:sz w:val="22"/>
          <w:szCs w:val="22"/>
          <w:lang w:val="lt-LT"/>
        </w:rPr>
        <w:t>nustatytais metiniais vidurkiais, su</w:t>
      </w:r>
      <w:r w:rsidR="00423FF5" w:rsidRPr="00D3482D">
        <w:rPr>
          <w:sz w:val="22"/>
          <w:szCs w:val="22"/>
        </w:rPr>
        <w:t xml:space="preserve"> didžiausiomis leistinomis koncentracijomis (DLK) [7] ir atitikimas bendriesiems reikalavimams į gamtinę aplinką išleidžiamoms nuotekoms [7, 8] yra pateikti 6 lentelėje. </w:t>
      </w:r>
    </w:p>
    <w:p w:rsidR="00DD3405" w:rsidRDefault="00DD3405" w:rsidP="00B169EF">
      <w:pPr>
        <w:pStyle w:val="Pagrindinistekstas"/>
        <w:widowControl/>
        <w:tabs>
          <w:tab w:val="left" w:pos="0"/>
        </w:tabs>
        <w:spacing w:before="0" w:line="276" w:lineRule="auto"/>
        <w:ind w:firstLine="567"/>
        <w:rPr>
          <w:sz w:val="22"/>
          <w:szCs w:val="22"/>
        </w:rPr>
      </w:pPr>
    </w:p>
    <w:p w:rsidR="00DD3405" w:rsidRDefault="00DD3405" w:rsidP="00B169EF">
      <w:pPr>
        <w:pStyle w:val="Pagrindinistekstas"/>
        <w:widowControl/>
        <w:tabs>
          <w:tab w:val="left" w:pos="0"/>
        </w:tabs>
        <w:spacing w:before="0" w:line="276" w:lineRule="auto"/>
        <w:ind w:firstLine="567"/>
        <w:rPr>
          <w:sz w:val="22"/>
          <w:szCs w:val="22"/>
        </w:rPr>
      </w:pPr>
    </w:p>
    <w:p w:rsidR="00DD3405" w:rsidRDefault="00DD3405" w:rsidP="00B169EF">
      <w:pPr>
        <w:pStyle w:val="Pagrindinistekstas"/>
        <w:widowControl/>
        <w:tabs>
          <w:tab w:val="left" w:pos="0"/>
        </w:tabs>
        <w:spacing w:before="0" w:line="276" w:lineRule="auto"/>
        <w:ind w:firstLine="567"/>
        <w:rPr>
          <w:sz w:val="22"/>
          <w:szCs w:val="22"/>
        </w:rPr>
      </w:pPr>
    </w:p>
    <w:p w:rsidR="00DD3405" w:rsidRDefault="00DD3405" w:rsidP="00B169EF">
      <w:pPr>
        <w:pStyle w:val="Pagrindinistekstas"/>
        <w:widowControl/>
        <w:tabs>
          <w:tab w:val="left" w:pos="0"/>
        </w:tabs>
        <w:spacing w:before="0" w:line="276" w:lineRule="auto"/>
        <w:ind w:firstLine="567"/>
        <w:rPr>
          <w:sz w:val="22"/>
          <w:szCs w:val="22"/>
        </w:rPr>
      </w:pPr>
    </w:p>
    <w:p w:rsidR="00DD3405" w:rsidRDefault="00DD3405" w:rsidP="00B169EF">
      <w:pPr>
        <w:pStyle w:val="Pagrindinistekstas"/>
        <w:widowControl/>
        <w:tabs>
          <w:tab w:val="left" w:pos="0"/>
        </w:tabs>
        <w:spacing w:before="0" w:line="276" w:lineRule="auto"/>
        <w:ind w:firstLine="567"/>
        <w:rPr>
          <w:sz w:val="22"/>
          <w:szCs w:val="22"/>
        </w:rPr>
      </w:pPr>
    </w:p>
    <w:p w:rsidR="00423FF5" w:rsidRPr="009E1E8E" w:rsidRDefault="00436255" w:rsidP="00B169EF">
      <w:pPr>
        <w:widowControl/>
        <w:suppressAutoHyphens w:val="0"/>
        <w:ind w:firstLine="709"/>
        <w:rPr>
          <w:color w:val="000000" w:themeColor="text1"/>
          <w:sz w:val="22"/>
          <w:szCs w:val="22"/>
        </w:rPr>
      </w:pPr>
      <w:r>
        <w:rPr>
          <w:color w:val="000000" w:themeColor="text1"/>
          <w:sz w:val="22"/>
          <w:szCs w:val="22"/>
        </w:rPr>
        <w:lastRenderedPageBreak/>
        <w:t xml:space="preserve">        </w:t>
      </w:r>
      <w:r w:rsidR="00423FF5" w:rsidRPr="00812421">
        <w:rPr>
          <w:color w:val="000000" w:themeColor="text1"/>
          <w:sz w:val="22"/>
          <w:szCs w:val="22"/>
        </w:rPr>
        <w:t>6 lentelė. Paviršinių</w:t>
      </w:r>
      <w:r w:rsidR="00423FF5" w:rsidRPr="008E29ED">
        <w:rPr>
          <w:color w:val="000000" w:themeColor="text1"/>
          <w:sz w:val="22"/>
          <w:szCs w:val="22"/>
        </w:rPr>
        <w:t xml:space="preserve"> (lietaus) nuotekų tyrimo rezultatai </w:t>
      </w:r>
      <w:r w:rsidR="00423FF5">
        <w:rPr>
          <w:color w:val="000000" w:themeColor="text1"/>
          <w:sz w:val="22"/>
          <w:szCs w:val="22"/>
        </w:rPr>
        <w:t>(</w:t>
      </w:r>
      <w:r>
        <w:rPr>
          <w:color w:val="000000" w:themeColor="text1"/>
          <w:sz w:val="22"/>
          <w:szCs w:val="22"/>
        </w:rPr>
        <w:t>2024</w:t>
      </w:r>
      <w:r w:rsidR="00423FF5" w:rsidRPr="008E29ED">
        <w:rPr>
          <w:color w:val="000000" w:themeColor="text1"/>
          <w:sz w:val="22"/>
          <w:szCs w:val="22"/>
        </w:rPr>
        <w:t xml:space="preserve"> m.</w:t>
      </w:r>
      <w:r w:rsidR="00423FF5">
        <w:rPr>
          <w:color w:val="000000" w:themeColor="text1"/>
          <w:sz w:val="22"/>
          <w:szCs w:val="22"/>
        </w:rPr>
        <w:t>)</w:t>
      </w:r>
    </w:p>
    <w:tbl>
      <w:tblPr>
        <w:tblW w:w="42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866"/>
        <w:gridCol w:w="1089"/>
        <w:gridCol w:w="1373"/>
        <w:gridCol w:w="1383"/>
        <w:gridCol w:w="1386"/>
        <w:gridCol w:w="1410"/>
        <w:gridCol w:w="1383"/>
        <w:gridCol w:w="1570"/>
      </w:tblGrid>
      <w:tr w:rsidR="00436255" w:rsidRPr="009E1E8E" w:rsidTr="00436255">
        <w:trPr>
          <w:cantSplit/>
          <w:trHeight w:val="377"/>
          <w:tblHeader/>
          <w:jc w:val="center"/>
        </w:trPr>
        <w:tc>
          <w:tcPr>
            <w:tcW w:w="1150" w:type="pct"/>
            <w:vMerge w:val="restart"/>
            <w:tcBorders>
              <w:top w:val="double" w:sz="4" w:space="0" w:color="auto"/>
              <w:left w:val="double" w:sz="4" w:space="0" w:color="auto"/>
              <w:right w:val="double" w:sz="4" w:space="0" w:color="auto"/>
            </w:tcBorders>
            <w:shd w:val="clear" w:color="auto" w:fill="auto"/>
            <w:noWrap/>
            <w:vAlign w:val="center"/>
            <w:hideMark/>
          </w:tcPr>
          <w:p w:rsidR="00436255" w:rsidRPr="00423FF5" w:rsidRDefault="00436255" w:rsidP="004540C0">
            <w:pPr>
              <w:widowControl/>
              <w:suppressAutoHyphens w:val="0"/>
              <w:jc w:val="center"/>
              <w:rPr>
                <w:rFonts w:eastAsia="Times New Roman"/>
                <w:b/>
                <w:bCs/>
                <w:color w:val="000000" w:themeColor="text1"/>
                <w:kern w:val="0"/>
                <w:sz w:val="20"/>
                <w:szCs w:val="20"/>
              </w:rPr>
            </w:pPr>
            <w:r w:rsidRPr="00423FF5">
              <w:rPr>
                <w:rFonts w:eastAsia="Times New Roman"/>
                <w:b/>
                <w:bCs/>
                <w:color w:val="000000" w:themeColor="text1"/>
                <w:kern w:val="0"/>
                <w:sz w:val="20"/>
                <w:szCs w:val="20"/>
              </w:rPr>
              <w:t>Rodiklis</w:t>
            </w:r>
          </w:p>
        </w:tc>
        <w:tc>
          <w:tcPr>
            <w:tcW w:w="437" w:type="pct"/>
            <w:vMerge w:val="restart"/>
            <w:tcBorders>
              <w:top w:val="double" w:sz="4" w:space="0" w:color="auto"/>
              <w:left w:val="double" w:sz="4" w:space="0" w:color="auto"/>
              <w:right w:val="double" w:sz="4" w:space="0" w:color="auto"/>
            </w:tcBorders>
            <w:shd w:val="clear" w:color="auto" w:fill="auto"/>
            <w:vAlign w:val="center"/>
            <w:hideMark/>
          </w:tcPr>
          <w:p w:rsidR="00436255" w:rsidRPr="00423FF5" w:rsidRDefault="00436255" w:rsidP="00433DA1">
            <w:pPr>
              <w:widowControl/>
              <w:suppressAutoHyphens w:val="0"/>
              <w:jc w:val="center"/>
              <w:rPr>
                <w:rFonts w:eastAsia="Times New Roman"/>
                <w:b/>
                <w:bCs/>
                <w:color w:val="000000" w:themeColor="text1"/>
                <w:kern w:val="0"/>
                <w:sz w:val="20"/>
                <w:szCs w:val="20"/>
              </w:rPr>
            </w:pPr>
            <w:r w:rsidRPr="00423FF5">
              <w:rPr>
                <w:rFonts w:eastAsia="Times New Roman"/>
                <w:b/>
                <w:bCs/>
                <w:color w:val="000000" w:themeColor="text1"/>
                <w:kern w:val="0"/>
                <w:sz w:val="20"/>
                <w:szCs w:val="20"/>
              </w:rPr>
              <w:t>Vertinimo kriterijus</w:t>
            </w:r>
          </w:p>
        </w:tc>
        <w:tc>
          <w:tcPr>
            <w:tcW w:w="1662" w:type="pct"/>
            <w:gridSpan w:val="3"/>
            <w:tcBorders>
              <w:top w:val="double" w:sz="4" w:space="0" w:color="auto"/>
              <w:left w:val="double" w:sz="4" w:space="0" w:color="auto"/>
            </w:tcBorders>
            <w:vAlign w:val="center"/>
          </w:tcPr>
          <w:p w:rsidR="00436255" w:rsidRPr="00423FF5" w:rsidRDefault="00436255" w:rsidP="004540C0">
            <w:pPr>
              <w:widowControl/>
              <w:suppressAutoHyphens w:val="0"/>
              <w:jc w:val="center"/>
              <w:rPr>
                <w:rFonts w:eastAsia="Times New Roman"/>
                <w:b/>
                <w:bCs/>
                <w:color w:val="000000" w:themeColor="text1"/>
                <w:kern w:val="0"/>
                <w:sz w:val="20"/>
                <w:szCs w:val="20"/>
              </w:rPr>
            </w:pPr>
            <w:r w:rsidRPr="00423FF5">
              <w:rPr>
                <w:rFonts w:eastAsia="Times New Roman"/>
                <w:b/>
                <w:bCs/>
                <w:color w:val="000000" w:themeColor="text1"/>
                <w:kern w:val="0"/>
                <w:sz w:val="20"/>
                <w:szCs w:val="20"/>
              </w:rPr>
              <w:t>PNN</w:t>
            </w:r>
          </w:p>
        </w:tc>
        <w:tc>
          <w:tcPr>
            <w:tcW w:w="1752" w:type="pct"/>
            <w:gridSpan w:val="3"/>
            <w:tcBorders>
              <w:top w:val="double" w:sz="4" w:space="0" w:color="auto"/>
              <w:right w:val="double" w:sz="4" w:space="0" w:color="auto"/>
            </w:tcBorders>
            <w:vAlign w:val="center"/>
          </w:tcPr>
          <w:p w:rsidR="00436255" w:rsidRPr="00423FF5" w:rsidRDefault="00436255" w:rsidP="004540C0">
            <w:pPr>
              <w:widowControl/>
              <w:suppressAutoHyphens w:val="0"/>
              <w:jc w:val="center"/>
              <w:rPr>
                <w:rFonts w:eastAsia="Times New Roman"/>
                <w:b/>
                <w:bCs/>
                <w:color w:val="000000" w:themeColor="text1"/>
                <w:kern w:val="0"/>
                <w:sz w:val="20"/>
                <w:szCs w:val="20"/>
              </w:rPr>
            </w:pPr>
            <w:r w:rsidRPr="00423FF5">
              <w:rPr>
                <w:rFonts w:eastAsia="Times New Roman"/>
                <w:b/>
                <w:bCs/>
                <w:color w:val="000000" w:themeColor="text1"/>
                <w:kern w:val="0"/>
                <w:sz w:val="20"/>
                <w:szCs w:val="20"/>
              </w:rPr>
              <w:t>PNV</w:t>
            </w:r>
          </w:p>
        </w:tc>
      </w:tr>
      <w:tr w:rsidR="00436255" w:rsidRPr="009E1E8E" w:rsidTr="00436255">
        <w:trPr>
          <w:cantSplit/>
          <w:trHeight w:val="235"/>
          <w:tblHeader/>
          <w:jc w:val="center"/>
        </w:trPr>
        <w:tc>
          <w:tcPr>
            <w:tcW w:w="1150" w:type="pct"/>
            <w:vMerge/>
            <w:tcBorders>
              <w:left w:val="double" w:sz="4" w:space="0" w:color="auto"/>
              <w:bottom w:val="double" w:sz="4" w:space="0" w:color="auto"/>
              <w:right w:val="double" w:sz="4" w:space="0" w:color="auto"/>
            </w:tcBorders>
            <w:vAlign w:val="center"/>
            <w:hideMark/>
          </w:tcPr>
          <w:p w:rsidR="00436255" w:rsidRPr="009E1E8E" w:rsidRDefault="00436255" w:rsidP="00423FF5">
            <w:pPr>
              <w:widowControl/>
              <w:suppressAutoHyphens w:val="0"/>
              <w:rPr>
                <w:rFonts w:eastAsia="Times New Roman"/>
                <w:color w:val="000000" w:themeColor="text1"/>
                <w:kern w:val="0"/>
                <w:sz w:val="22"/>
                <w:szCs w:val="22"/>
              </w:rPr>
            </w:pPr>
          </w:p>
        </w:tc>
        <w:tc>
          <w:tcPr>
            <w:tcW w:w="437" w:type="pct"/>
            <w:vMerge/>
            <w:tcBorders>
              <w:left w:val="double" w:sz="4" w:space="0" w:color="auto"/>
              <w:bottom w:val="double" w:sz="4" w:space="0" w:color="auto"/>
              <w:right w:val="double" w:sz="4" w:space="0" w:color="auto"/>
            </w:tcBorders>
            <w:vAlign w:val="center"/>
            <w:hideMark/>
          </w:tcPr>
          <w:p w:rsidR="00436255" w:rsidRPr="009E1E8E" w:rsidRDefault="00436255" w:rsidP="00423FF5">
            <w:pPr>
              <w:widowControl/>
              <w:suppressAutoHyphens w:val="0"/>
              <w:rPr>
                <w:rFonts w:eastAsia="Times New Roman"/>
                <w:color w:val="000000" w:themeColor="text1"/>
                <w:kern w:val="0"/>
                <w:sz w:val="22"/>
                <w:szCs w:val="22"/>
              </w:rPr>
            </w:pPr>
          </w:p>
        </w:tc>
        <w:tc>
          <w:tcPr>
            <w:tcW w:w="551" w:type="pct"/>
            <w:tcBorders>
              <w:top w:val="single" w:sz="4" w:space="0" w:color="auto"/>
              <w:bottom w:val="double" w:sz="4" w:space="0" w:color="auto"/>
              <w:right w:val="dotted" w:sz="4" w:space="0" w:color="auto"/>
            </w:tcBorders>
            <w:shd w:val="clear" w:color="auto" w:fill="auto"/>
            <w:vAlign w:val="center"/>
            <w:hideMark/>
          </w:tcPr>
          <w:p w:rsidR="00436255" w:rsidRPr="0078351E" w:rsidRDefault="00436255" w:rsidP="00423FF5">
            <w:pPr>
              <w:widowControl/>
              <w:suppressAutoHyphens w:val="0"/>
              <w:jc w:val="center"/>
              <w:rPr>
                <w:rFonts w:eastAsia="Times New Roman"/>
                <w:b/>
                <w:color w:val="000000" w:themeColor="text1"/>
                <w:kern w:val="0"/>
                <w:sz w:val="18"/>
                <w:szCs w:val="18"/>
              </w:rPr>
            </w:pPr>
            <w:r w:rsidRPr="0078351E">
              <w:rPr>
                <w:rFonts w:eastAsia="Times New Roman"/>
                <w:b/>
                <w:color w:val="000000" w:themeColor="text1"/>
                <w:kern w:val="0"/>
                <w:sz w:val="18"/>
                <w:szCs w:val="18"/>
              </w:rPr>
              <w:t>mažiausia vertė</w:t>
            </w:r>
          </w:p>
        </w:tc>
        <w:tc>
          <w:tcPr>
            <w:tcW w:w="555" w:type="pct"/>
            <w:tcBorders>
              <w:top w:val="single" w:sz="4" w:space="0" w:color="auto"/>
              <w:left w:val="dotted" w:sz="4" w:space="0" w:color="auto"/>
              <w:bottom w:val="double" w:sz="4" w:space="0" w:color="auto"/>
              <w:right w:val="dotted" w:sz="4" w:space="0" w:color="auto"/>
            </w:tcBorders>
            <w:shd w:val="clear" w:color="auto" w:fill="auto"/>
            <w:vAlign w:val="center"/>
            <w:hideMark/>
          </w:tcPr>
          <w:p w:rsidR="00436255" w:rsidRPr="0078351E" w:rsidRDefault="00436255" w:rsidP="00423FF5">
            <w:pPr>
              <w:widowControl/>
              <w:suppressAutoHyphens w:val="0"/>
              <w:jc w:val="center"/>
              <w:rPr>
                <w:rFonts w:eastAsia="Times New Roman"/>
                <w:b/>
                <w:color w:val="000000" w:themeColor="text1"/>
                <w:kern w:val="0"/>
                <w:sz w:val="18"/>
                <w:szCs w:val="18"/>
              </w:rPr>
            </w:pPr>
            <w:r w:rsidRPr="0078351E">
              <w:rPr>
                <w:rFonts w:eastAsia="Times New Roman"/>
                <w:b/>
                <w:color w:val="000000" w:themeColor="text1"/>
                <w:kern w:val="0"/>
                <w:sz w:val="18"/>
                <w:szCs w:val="18"/>
              </w:rPr>
              <w:t>metų vidurkis</w:t>
            </w:r>
          </w:p>
        </w:tc>
        <w:tc>
          <w:tcPr>
            <w:tcW w:w="556" w:type="pct"/>
            <w:tcBorders>
              <w:top w:val="single" w:sz="4" w:space="0" w:color="auto"/>
              <w:left w:val="dotted" w:sz="4" w:space="0" w:color="auto"/>
              <w:bottom w:val="double" w:sz="4" w:space="0" w:color="auto"/>
            </w:tcBorders>
            <w:shd w:val="clear" w:color="auto" w:fill="auto"/>
            <w:vAlign w:val="center"/>
            <w:hideMark/>
          </w:tcPr>
          <w:p w:rsidR="00436255" w:rsidRPr="0078351E" w:rsidRDefault="00436255" w:rsidP="00423FF5">
            <w:pPr>
              <w:widowControl/>
              <w:suppressAutoHyphens w:val="0"/>
              <w:jc w:val="center"/>
              <w:rPr>
                <w:rFonts w:eastAsia="Times New Roman"/>
                <w:b/>
                <w:color w:val="000000" w:themeColor="text1"/>
                <w:kern w:val="0"/>
                <w:sz w:val="18"/>
                <w:szCs w:val="18"/>
              </w:rPr>
            </w:pPr>
            <w:r w:rsidRPr="0078351E">
              <w:rPr>
                <w:rFonts w:eastAsia="Times New Roman"/>
                <w:b/>
                <w:color w:val="000000" w:themeColor="text1"/>
                <w:kern w:val="0"/>
                <w:sz w:val="18"/>
                <w:szCs w:val="18"/>
              </w:rPr>
              <w:t>didžiausia vertė</w:t>
            </w:r>
          </w:p>
        </w:tc>
        <w:tc>
          <w:tcPr>
            <w:tcW w:w="566" w:type="pct"/>
            <w:tcBorders>
              <w:top w:val="single" w:sz="4" w:space="0" w:color="auto"/>
              <w:bottom w:val="double" w:sz="4" w:space="0" w:color="auto"/>
              <w:right w:val="dotted" w:sz="4" w:space="0" w:color="auto"/>
            </w:tcBorders>
            <w:shd w:val="clear" w:color="auto" w:fill="auto"/>
            <w:vAlign w:val="center"/>
            <w:hideMark/>
          </w:tcPr>
          <w:p w:rsidR="00436255" w:rsidRPr="0078351E" w:rsidRDefault="00436255" w:rsidP="00423FF5">
            <w:pPr>
              <w:widowControl/>
              <w:suppressAutoHyphens w:val="0"/>
              <w:jc w:val="center"/>
              <w:rPr>
                <w:rFonts w:eastAsia="Times New Roman"/>
                <w:b/>
                <w:color w:val="000000" w:themeColor="text1"/>
                <w:kern w:val="0"/>
                <w:sz w:val="18"/>
                <w:szCs w:val="18"/>
              </w:rPr>
            </w:pPr>
            <w:r w:rsidRPr="0078351E">
              <w:rPr>
                <w:rFonts w:eastAsia="Times New Roman"/>
                <w:b/>
                <w:color w:val="000000" w:themeColor="text1"/>
                <w:kern w:val="0"/>
                <w:sz w:val="18"/>
                <w:szCs w:val="18"/>
              </w:rPr>
              <w:t>mažiausia vertė</w:t>
            </w:r>
          </w:p>
        </w:tc>
        <w:tc>
          <w:tcPr>
            <w:tcW w:w="555" w:type="pct"/>
            <w:tcBorders>
              <w:top w:val="single" w:sz="4" w:space="0" w:color="auto"/>
              <w:left w:val="dotted" w:sz="4" w:space="0" w:color="auto"/>
              <w:bottom w:val="double" w:sz="4" w:space="0" w:color="auto"/>
              <w:right w:val="dotted" w:sz="4" w:space="0" w:color="auto"/>
            </w:tcBorders>
            <w:shd w:val="clear" w:color="auto" w:fill="auto"/>
            <w:vAlign w:val="center"/>
            <w:hideMark/>
          </w:tcPr>
          <w:p w:rsidR="00436255" w:rsidRPr="0078351E" w:rsidRDefault="00436255" w:rsidP="00423FF5">
            <w:pPr>
              <w:widowControl/>
              <w:suppressAutoHyphens w:val="0"/>
              <w:jc w:val="center"/>
              <w:rPr>
                <w:rFonts w:eastAsia="Times New Roman"/>
                <w:b/>
                <w:color w:val="000000" w:themeColor="text1"/>
                <w:kern w:val="0"/>
                <w:sz w:val="18"/>
                <w:szCs w:val="18"/>
              </w:rPr>
            </w:pPr>
            <w:r w:rsidRPr="0078351E">
              <w:rPr>
                <w:rFonts w:eastAsia="Times New Roman"/>
                <w:b/>
                <w:color w:val="000000" w:themeColor="text1"/>
                <w:kern w:val="0"/>
                <w:sz w:val="18"/>
                <w:szCs w:val="18"/>
              </w:rPr>
              <w:t>metų vidurkis</w:t>
            </w:r>
          </w:p>
        </w:tc>
        <w:tc>
          <w:tcPr>
            <w:tcW w:w="631" w:type="pct"/>
            <w:tcBorders>
              <w:top w:val="single" w:sz="4" w:space="0" w:color="auto"/>
              <w:left w:val="dotted" w:sz="4" w:space="0" w:color="auto"/>
              <w:bottom w:val="double" w:sz="4" w:space="0" w:color="auto"/>
              <w:right w:val="double" w:sz="4" w:space="0" w:color="auto"/>
            </w:tcBorders>
            <w:shd w:val="clear" w:color="auto" w:fill="auto"/>
            <w:vAlign w:val="center"/>
            <w:hideMark/>
          </w:tcPr>
          <w:p w:rsidR="00436255" w:rsidRPr="0078351E" w:rsidRDefault="00436255" w:rsidP="00423FF5">
            <w:pPr>
              <w:widowControl/>
              <w:suppressAutoHyphens w:val="0"/>
              <w:jc w:val="center"/>
              <w:rPr>
                <w:rFonts w:eastAsia="Times New Roman"/>
                <w:b/>
                <w:color w:val="000000" w:themeColor="text1"/>
                <w:kern w:val="0"/>
                <w:sz w:val="18"/>
                <w:szCs w:val="18"/>
              </w:rPr>
            </w:pPr>
            <w:r w:rsidRPr="0078351E">
              <w:rPr>
                <w:rFonts w:eastAsia="Times New Roman"/>
                <w:b/>
                <w:color w:val="000000" w:themeColor="text1"/>
                <w:kern w:val="0"/>
                <w:sz w:val="18"/>
                <w:szCs w:val="18"/>
              </w:rPr>
              <w:t>didžiausia vertė</w:t>
            </w:r>
          </w:p>
        </w:tc>
      </w:tr>
      <w:tr w:rsidR="00436255" w:rsidRPr="009E1E8E" w:rsidTr="00436255">
        <w:trPr>
          <w:cantSplit/>
          <w:trHeight w:val="63"/>
          <w:jc w:val="center"/>
        </w:trPr>
        <w:tc>
          <w:tcPr>
            <w:tcW w:w="1150" w:type="pct"/>
            <w:tcBorders>
              <w:top w:val="double" w:sz="4" w:space="0" w:color="auto"/>
              <w:left w:val="double" w:sz="4" w:space="0" w:color="auto"/>
              <w:bottom w:val="dotted" w:sz="4" w:space="0" w:color="auto"/>
              <w:right w:val="double" w:sz="4" w:space="0" w:color="auto"/>
            </w:tcBorders>
            <w:shd w:val="clear" w:color="auto" w:fill="auto"/>
            <w:noWrap/>
            <w:vAlign w:val="center"/>
            <w:hideMark/>
          </w:tcPr>
          <w:p w:rsidR="00436255" w:rsidRPr="0078351E" w:rsidRDefault="00436255" w:rsidP="000C40B5">
            <w:pPr>
              <w:widowControl/>
              <w:suppressAutoHyphens w:val="0"/>
              <w:rPr>
                <w:rFonts w:eastAsia="Times New Roman"/>
                <w:color w:val="000000" w:themeColor="text1"/>
                <w:kern w:val="0"/>
                <w:sz w:val="20"/>
                <w:szCs w:val="20"/>
              </w:rPr>
            </w:pPr>
            <w:r w:rsidRPr="0078351E">
              <w:rPr>
                <w:rFonts w:eastAsia="Times New Roman"/>
                <w:color w:val="000000" w:themeColor="text1"/>
                <w:kern w:val="0"/>
                <w:sz w:val="20"/>
                <w:szCs w:val="20"/>
              </w:rPr>
              <w:t>Temperatūra</w:t>
            </w:r>
            <w:r>
              <w:rPr>
                <w:rFonts w:eastAsia="Times New Roman"/>
                <w:color w:val="000000" w:themeColor="text1"/>
                <w:kern w:val="0"/>
                <w:sz w:val="20"/>
                <w:szCs w:val="20"/>
              </w:rPr>
              <w:t xml:space="preserve">, </w:t>
            </w:r>
            <w:r w:rsidRPr="0078351E">
              <w:rPr>
                <w:rFonts w:eastAsia="Times New Roman"/>
                <w:color w:val="000000" w:themeColor="text1"/>
                <w:kern w:val="0"/>
                <w:sz w:val="20"/>
                <w:szCs w:val="20"/>
              </w:rPr>
              <w:t>°C</w:t>
            </w:r>
          </w:p>
        </w:tc>
        <w:tc>
          <w:tcPr>
            <w:tcW w:w="437" w:type="pct"/>
            <w:tcBorders>
              <w:top w:val="double" w:sz="4" w:space="0" w:color="auto"/>
              <w:left w:val="double" w:sz="4" w:space="0" w:color="auto"/>
              <w:bottom w:val="dotted" w:sz="4" w:space="0" w:color="auto"/>
              <w:right w:val="double" w:sz="4" w:space="0" w:color="auto"/>
            </w:tcBorders>
            <w:shd w:val="clear" w:color="auto" w:fill="auto"/>
            <w:noWrap/>
            <w:vAlign w:val="center"/>
            <w:hideMark/>
          </w:tcPr>
          <w:p w:rsidR="00436255" w:rsidRPr="0078351E" w:rsidRDefault="00436255" w:rsidP="000C40B5">
            <w:pPr>
              <w:widowControl/>
              <w:suppressAutoHyphens w:val="0"/>
              <w:jc w:val="center"/>
              <w:rPr>
                <w:rFonts w:eastAsia="Times New Roman"/>
                <w:color w:val="000000" w:themeColor="text1"/>
                <w:kern w:val="0"/>
                <w:sz w:val="20"/>
                <w:szCs w:val="20"/>
              </w:rPr>
            </w:pPr>
            <w:r w:rsidRPr="0078351E">
              <w:rPr>
                <w:rFonts w:eastAsia="Times New Roman"/>
                <w:color w:val="000000" w:themeColor="text1"/>
                <w:kern w:val="0"/>
                <w:sz w:val="20"/>
                <w:szCs w:val="20"/>
              </w:rPr>
              <w:t>30*</w:t>
            </w:r>
          </w:p>
        </w:tc>
        <w:tc>
          <w:tcPr>
            <w:tcW w:w="551" w:type="pct"/>
            <w:tcBorders>
              <w:top w:val="double" w:sz="4" w:space="0" w:color="auto"/>
              <w:bottom w:val="dotted" w:sz="4" w:space="0" w:color="auto"/>
              <w:right w:val="dotted" w:sz="4" w:space="0" w:color="auto"/>
            </w:tcBorders>
            <w:shd w:val="clear" w:color="auto" w:fill="FFFFFF" w:themeFill="background1"/>
            <w:noWrap/>
            <w:vAlign w:val="bottom"/>
          </w:tcPr>
          <w:p w:rsidR="00436255" w:rsidRPr="000C40B5" w:rsidRDefault="00B169EF" w:rsidP="000C40B5">
            <w:pPr>
              <w:jc w:val="center"/>
              <w:rPr>
                <w:sz w:val="20"/>
                <w:szCs w:val="20"/>
              </w:rPr>
            </w:pPr>
            <w:r>
              <w:rPr>
                <w:sz w:val="20"/>
                <w:szCs w:val="20"/>
              </w:rPr>
              <w:t>5,1</w:t>
            </w:r>
          </w:p>
        </w:tc>
        <w:tc>
          <w:tcPr>
            <w:tcW w:w="555" w:type="pct"/>
            <w:tcBorders>
              <w:top w:val="double" w:sz="4" w:space="0" w:color="auto"/>
              <w:left w:val="dotted" w:sz="4" w:space="0" w:color="auto"/>
              <w:bottom w:val="dotted" w:sz="4" w:space="0" w:color="auto"/>
              <w:right w:val="dotted" w:sz="4" w:space="0" w:color="auto"/>
            </w:tcBorders>
            <w:shd w:val="clear" w:color="auto" w:fill="FFFFFF" w:themeFill="background1"/>
            <w:noWrap/>
            <w:vAlign w:val="bottom"/>
          </w:tcPr>
          <w:p w:rsidR="00436255" w:rsidRPr="000C40B5" w:rsidRDefault="003E3B6C" w:rsidP="000C40B5">
            <w:pPr>
              <w:jc w:val="center"/>
              <w:rPr>
                <w:sz w:val="20"/>
                <w:szCs w:val="20"/>
              </w:rPr>
            </w:pPr>
            <w:r>
              <w:rPr>
                <w:sz w:val="20"/>
                <w:szCs w:val="20"/>
              </w:rPr>
              <w:t>14,2</w:t>
            </w:r>
          </w:p>
        </w:tc>
        <w:tc>
          <w:tcPr>
            <w:tcW w:w="556" w:type="pct"/>
            <w:tcBorders>
              <w:top w:val="double" w:sz="4" w:space="0" w:color="auto"/>
              <w:left w:val="dotted" w:sz="4" w:space="0" w:color="auto"/>
              <w:bottom w:val="dotted" w:sz="4" w:space="0" w:color="auto"/>
            </w:tcBorders>
            <w:shd w:val="clear" w:color="auto" w:fill="FFFFFF" w:themeFill="background1"/>
            <w:noWrap/>
            <w:vAlign w:val="bottom"/>
          </w:tcPr>
          <w:p w:rsidR="00436255" w:rsidRPr="000C40B5" w:rsidRDefault="00B169EF" w:rsidP="000C40B5">
            <w:pPr>
              <w:jc w:val="center"/>
              <w:rPr>
                <w:sz w:val="20"/>
                <w:szCs w:val="20"/>
              </w:rPr>
            </w:pPr>
            <w:r>
              <w:rPr>
                <w:sz w:val="20"/>
                <w:szCs w:val="20"/>
              </w:rPr>
              <w:t>20,5</w:t>
            </w:r>
          </w:p>
        </w:tc>
        <w:tc>
          <w:tcPr>
            <w:tcW w:w="566" w:type="pct"/>
            <w:tcBorders>
              <w:top w:val="double" w:sz="4" w:space="0" w:color="auto"/>
              <w:left w:val="single" w:sz="4" w:space="0" w:color="000000" w:themeColor="text1"/>
              <w:bottom w:val="dotted" w:sz="4" w:space="0" w:color="auto"/>
              <w:right w:val="dotted" w:sz="4" w:space="0" w:color="auto"/>
            </w:tcBorders>
            <w:shd w:val="clear" w:color="auto" w:fill="FFFFFF" w:themeFill="background1"/>
            <w:noWrap/>
            <w:vAlign w:val="bottom"/>
          </w:tcPr>
          <w:p w:rsidR="00436255" w:rsidRPr="000C40B5" w:rsidRDefault="00E97E09" w:rsidP="000C40B5">
            <w:pPr>
              <w:jc w:val="center"/>
              <w:rPr>
                <w:sz w:val="20"/>
                <w:szCs w:val="20"/>
              </w:rPr>
            </w:pPr>
            <w:r>
              <w:rPr>
                <w:sz w:val="20"/>
                <w:szCs w:val="20"/>
              </w:rPr>
              <w:t>4,6</w:t>
            </w:r>
          </w:p>
        </w:tc>
        <w:tc>
          <w:tcPr>
            <w:tcW w:w="555" w:type="pct"/>
            <w:tcBorders>
              <w:top w:val="double" w:sz="4" w:space="0" w:color="auto"/>
              <w:left w:val="dotted" w:sz="4" w:space="0" w:color="auto"/>
              <w:bottom w:val="dotted" w:sz="4" w:space="0" w:color="auto"/>
              <w:right w:val="dotted" w:sz="4" w:space="0" w:color="auto"/>
            </w:tcBorders>
            <w:shd w:val="clear" w:color="auto" w:fill="FFFFFF" w:themeFill="background1"/>
            <w:noWrap/>
            <w:vAlign w:val="bottom"/>
          </w:tcPr>
          <w:p w:rsidR="00436255" w:rsidRPr="000C40B5" w:rsidRDefault="003E3B6C" w:rsidP="000C40B5">
            <w:pPr>
              <w:jc w:val="center"/>
              <w:rPr>
                <w:sz w:val="20"/>
                <w:szCs w:val="20"/>
              </w:rPr>
            </w:pPr>
            <w:r>
              <w:rPr>
                <w:sz w:val="20"/>
                <w:szCs w:val="20"/>
              </w:rPr>
              <w:t>13,8</w:t>
            </w:r>
          </w:p>
        </w:tc>
        <w:tc>
          <w:tcPr>
            <w:tcW w:w="631" w:type="pct"/>
            <w:tcBorders>
              <w:top w:val="double" w:sz="4" w:space="0" w:color="auto"/>
              <w:left w:val="dotted" w:sz="4" w:space="0" w:color="auto"/>
              <w:bottom w:val="dotted" w:sz="4" w:space="0" w:color="auto"/>
              <w:right w:val="double" w:sz="4" w:space="0" w:color="auto"/>
            </w:tcBorders>
            <w:shd w:val="clear" w:color="auto" w:fill="FFFFFF" w:themeFill="background1"/>
            <w:noWrap/>
            <w:vAlign w:val="bottom"/>
          </w:tcPr>
          <w:p w:rsidR="00436255" w:rsidRPr="000C40B5" w:rsidRDefault="00E97E09" w:rsidP="000C40B5">
            <w:pPr>
              <w:jc w:val="center"/>
              <w:rPr>
                <w:sz w:val="20"/>
                <w:szCs w:val="20"/>
              </w:rPr>
            </w:pPr>
            <w:r>
              <w:rPr>
                <w:sz w:val="20"/>
                <w:szCs w:val="20"/>
              </w:rPr>
              <w:t>20,7</w:t>
            </w:r>
          </w:p>
        </w:tc>
      </w:tr>
      <w:tr w:rsidR="00436255" w:rsidRPr="009E1E8E" w:rsidTr="00436255">
        <w:trPr>
          <w:cantSplit/>
          <w:trHeight w:val="23"/>
          <w:jc w:val="center"/>
        </w:trPr>
        <w:tc>
          <w:tcPr>
            <w:tcW w:w="1150" w:type="pct"/>
            <w:tcBorders>
              <w:top w:val="dotted" w:sz="4" w:space="0" w:color="auto"/>
              <w:left w:val="double" w:sz="4" w:space="0" w:color="auto"/>
              <w:bottom w:val="dotted" w:sz="4" w:space="0" w:color="auto"/>
              <w:right w:val="double" w:sz="4" w:space="0" w:color="auto"/>
            </w:tcBorders>
            <w:shd w:val="clear" w:color="auto" w:fill="auto"/>
            <w:noWrap/>
            <w:vAlign w:val="center"/>
            <w:hideMark/>
          </w:tcPr>
          <w:p w:rsidR="00436255" w:rsidRPr="0078351E" w:rsidRDefault="00436255" w:rsidP="000C40B5">
            <w:pPr>
              <w:widowControl/>
              <w:suppressAutoHyphens w:val="0"/>
              <w:rPr>
                <w:rFonts w:eastAsia="Times New Roman"/>
                <w:color w:val="000000" w:themeColor="text1"/>
                <w:kern w:val="0"/>
                <w:sz w:val="20"/>
                <w:szCs w:val="20"/>
              </w:rPr>
            </w:pPr>
            <w:r w:rsidRPr="0078351E">
              <w:rPr>
                <w:rFonts w:eastAsia="Times New Roman"/>
                <w:color w:val="000000" w:themeColor="text1"/>
                <w:kern w:val="0"/>
                <w:sz w:val="20"/>
                <w:szCs w:val="20"/>
              </w:rPr>
              <w:t>SEL</w:t>
            </w:r>
            <w:r>
              <w:rPr>
                <w:rFonts w:eastAsia="Times New Roman"/>
                <w:color w:val="000000" w:themeColor="text1"/>
                <w:kern w:val="0"/>
                <w:sz w:val="20"/>
                <w:szCs w:val="20"/>
              </w:rPr>
              <w:t xml:space="preserve">, </w:t>
            </w:r>
            <w:r w:rsidRPr="0078351E">
              <w:rPr>
                <w:rFonts w:eastAsia="Times New Roman"/>
                <w:color w:val="000000" w:themeColor="text1"/>
                <w:kern w:val="0"/>
                <w:sz w:val="20"/>
                <w:szCs w:val="20"/>
              </w:rPr>
              <w:t>µS/cm</w:t>
            </w:r>
          </w:p>
        </w:tc>
        <w:tc>
          <w:tcPr>
            <w:tcW w:w="437" w:type="pct"/>
            <w:tcBorders>
              <w:top w:val="dotted" w:sz="4" w:space="0" w:color="auto"/>
              <w:left w:val="double" w:sz="4" w:space="0" w:color="auto"/>
              <w:bottom w:val="dotted" w:sz="4" w:space="0" w:color="auto"/>
              <w:right w:val="double" w:sz="4" w:space="0" w:color="auto"/>
            </w:tcBorders>
            <w:shd w:val="clear" w:color="auto" w:fill="auto"/>
            <w:noWrap/>
            <w:vAlign w:val="center"/>
            <w:hideMark/>
          </w:tcPr>
          <w:p w:rsidR="00436255" w:rsidRPr="0078351E" w:rsidRDefault="00436255" w:rsidP="000C40B5">
            <w:pPr>
              <w:widowControl/>
              <w:suppressAutoHyphens w:val="0"/>
              <w:jc w:val="center"/>
              <w:rPr>
                <w:rFonts w:eastAsia="Times New Roman"/>
                <w:color w:val="000000" w:themeColor="text1"/>
                <w:kern w:val="0"/>
                <w:sz w:val="20"/>
                <w:szCs w:val="20"/>
              </w:rPr>
            </w:pPr>
            <w:r w:rsidRPr="0078351E">
              <w:rPr>
                <w:rFonts w:eastAsia="Times New Roman"/>
                <w:color w:val="000000" w:themeColor="text1"/>
                <w:kern w:val="0"/>
                <w:sz w:val="20"/>
                <w:szCs w:val="20"/>
              </w:rPr>
              <w:t>–</w:t>
            </w:r>
          </w:p>
        </w:tc>
        <w:tc>
          <w:tcPr>
            <w:tcW w:w="551" w:type="pct"/>
            <w:tcBorders>
              <w:top w:val="dotted" w:sz="4" w:space="0" w:color="auto"/>
              <w:bottom w:val="dotted" w:sz="4" w:space="0" w:color="auto"/>
              <w:right w:val="dotted" w:sz="4" w:space="0" w:color="auto"/>
            </w:tcBorders>
            <w:shd w:val="clear" w:color="auto" w:fill="FFFFFF" w:themeFill="background1"/>
            <w:noWrap/>
            <w:vAlign w:val="bottom"/>
          </w:tcPr>
          <w:p w:rsidR="00436255" w:rsidRPr="000C40B5" w:rsidRDefault="00B169EF" w:rsidP="000C40B5">
            <w:pPr>
              <w:jc w:val="center"/>
              <w:rPr>
                <w:sz w:val="20"/>
                <w:szCs w:val="20"/>
              </w:rPr>
            </w:pPr>
            <w:r>
              <w:rPr>
                <w:sz w:val="20"/>
                <w:szCs w:val="20"/>
              </w:rPr>
              <w:t>3110</w:t>
            </w:r>
          </w:p>
        </w:tc>
        <w:tc>
          <w:tcPr>
            <w:tcW w:w="555" w:type="pct"/>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rsidR="00436255" w:rsidRPr="000C40B5" w:rsidRDefault="003E3B6C" w:rsidP="000C40B5">
            <w:pPr>
              <w:jc w:val="center"/>
              <w:rPr>
                <w:sz w:val="20"/>
                <w:szCs w:val="20"/>
              </w:rPr>
            </w:pPr>
            <w:r>
              <w:rPr>
                <w:sz w:val="20"/>
                <w:szCs w:val="20"/>
              </w:rPr>
              <w:t>5663</w:t>
            </w:r>
          </w:p>
        </w:tc>
        <w:tc>
          <w:tcPr>
            <w:tcW w:w="556" w:type="pct"/>
            <w:tcBorders>
              <w:top w:val="dotted" w:sz="4" w:space="0" w:color="auto"/>
              <w:left w:val="dotted" w:sz="4" w:space="0" w:color="auto"/>
              <w:bottom w:val="dotted" w:sz="4" w:space="0" w:color="auto"/>
            </w:tcBorders>
            <w:shd w:val="clear" w:color="auto" w:fill="FFFFFF" w:themeFill="background1"/>
            <w:noWrap/>
            <w:vAlign w:val="bottom"/>
          </w:tcPr>
          <w:p w:rsidR="00436255" w:rsidRPr="000C40B5" w:rsidRDefault="00B169EF" w:rsidP="000C40B5">
            <w:pPr>
              <w:jc w:val="center"/>
              <w:rPr>
                <w:sz w:val="20"/>
                <w:szCs w:val="20"/>
              </w:rPr>
            </w:pPr>
            <w:r>
              <w:rPr>
                <w:sz w:val="20"/>
                <w:szCs w:val="20"/>
              </w:rPr>
              <w:t>10280</w:t>
            </w:r>
          </w:p>
        </w:tc>
        <w:tc>
          <w:tcPr>
            <w:tcW w:w="566" w:type="pct"/>
            <w:tcBorders>
              <w:top w:val="dotted" w:sz="4" w:space="0" w:color="auto"/>
              <w:left w:val="single" w:sz="4" w:space="0" w:color="000000" w:themeColor="text1"/>
              <w:bottom w:val="dotted" w:sz="4" w:space="0" w:color="auto"/>
              <w:right w:val="dotted" w:sz="4" w:space="0" w:color="auto"/>
            </w:tcBorders>
            <w:shd w:val="clear" w:color="auto" w:fill="FFFFFF" w:themeFill="background1"/>
            <w:noWrap/>
            <w:vAlign w:val="bottom"/>
          </w:tcPr>
          <w:p w:rsidR="00436255" w:rsidRPr="000C40B5" w:rsidRDefault="00E97E09" w:rsidP="000C40B5">
            <w:pPr>
              <w:jc w:val="center"/>
              <w:rPr>
                <w:sz w:val="20"/>
                <w:szCs w:val="20"/>
              </w:rPr>
            </w:pPr>
            <w:r>
              <w:rPr>
                <w:sz w:val="20"/>
                <w:szCs w:val="20"/>
              </w:rPr>
              <w:t>3120</w:t>
            </w:r>
          </w:p>
        </w:tc>
        <w:tc>
          <w:tcPr>
            <w:tcW w:w="555" w:type="pct"/>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rsidR="00436255" w:rsidRPr="000C40B5" w:rsidRDefault="003E3B6C" w:rsidP="000C40B5">
            <w:pPr>
              <w:jc w:val="center"/>
              <w:rPr>
                <w:sz w:val="20"/>
                <w:szCs w:val="20"/>
              </w:rPr>
            </w:pPr>
            <w:r>
              <w:rPr>
                <w:sz w:val="20"/>
                <w:szCs w:val="20"/>
              </w:rPr>
              <w:t>5363</w:t>
            </w:r>
          </w:p>
        </w:tc>
        <w:tc>
          <w:tcPr>
            <w:tcW w:w="631" w:type="pct"/>
            <w:tcBorders>
              <w:top w:val="dotted" w:sz="4" w:space="0" w:color="auto"/>
              <w:left w:val="dotted" w:sz="4" w:space="0" w:color="auto"/>
              <w:bottom w:val="dotted" w:sz="4" w:space="0" w:color="auto"/>
              <w:right w:val="double" w:sz="4" w:space="0" w:color="auto"/>
            </w:tcBorders>
            <w:shd w:val="clear" w:color="auto" w:fill="FFFFFF" w:themeFill="background1"/>
            <w:noWrap/>
            <w:vAlign w:val="bottom"/>
          </w:tcPr>
          <w:p w:rsidR="00436255" w:rsidRPr="000C40B5" w:rsidRDefault="00E97E09" w:rsidP="000C40B5">
            <w:pPr>
              <w:jc w:val="center"/>
              <w:rPr>
                <w:sz w:val="20"/>
                <w:szCs w:val="20"/>
              </w:rPr>
            </w:pPr>
            <w:r>
              <w:rPr>
                <w:sz w:val="20"/>
                <w:szCs w:val="20"/>
              </w:rPr>
              <w:t>9100</w:t>
            </w:r>
          </w:p>
        </w:tc>
      </w:tr>
      <w:tr w:rsidR="00436255" w:rsidRPr="009E1E8E" w:rsidTr="00436255">
        <w:trPr>
          <w:cantSplit/>
          <w:trHeight w:val="23"/>
          <w:jc w:val="center"/>
        </w:trPr>
        <w:tc>
          <w:tcPr>
            <w:tcW w:w="1150" w:type="pct"/>
            <w:tcBorders>
              <w:top w:val="dotted" w:sz="4" w:space="0" w:color="auto"/>
              <w:left w:val="double" w:sz="4" w:space="0" w:color="auto"/>
              <w:right w:val="double" w:sz="4" w:space="0" w:color="auto"/>
            </w:tcBorders>
            <w:shd w:val="clear" w:color="auto" w:fill="auto"/>
            <w:noWrap/>
            <w:vAlign w:val="center"/>
            <w:hideMark/>
          </w:tcPr>
          <w:p w:rsidR="00436255" w:rsidRPr="0078351E" w:rsidRDefault="00436255" w:rsidP="000C40B5">
            <w:pPr>
              <w:widowControl/>
              <w:suppressAutoHyphens w:val="0"/>
              <w:rPr>
                <w:rFonts w:eastAsia="Times New Roman"/>
                <w:color w:val="000000" w:themeColor="text1"/>
                <w:kern w:val="0"/>
                <w:sz w:val="20"/>
                <w:szCs w:val="20"/>
              </w:rPr>
            </w:pPr>
            <w:r w:rsidRPr="0078351E">
              <w:rPr>
                <w:rFonts w:eastAsia="Times New Roman"/>
                <w:color w:val="000000" w:themeColor="text1"/>
                <w:kern w:val="0"/>
                <w:sz w:val="20"/>
                <w:szCs w:val="20"/>
              </w:rPr>
              <w:t>pH</w:t>
            </w:r>
          </w:p>
        </w:tc>
        <w:tc>
          <w:tcPr>
            <w:tcW w:w="437" w:type="pct"/>
            <w:tcBorders>
              <w:top w:val="dotted" w:sz="4" w:space="0" w:color="auto"/>
              <w:left w:val="double" w:sz="4" w:space="0" w:color="auto"/>
              <w:right w:val="double" w:sz="4" w:space="0" w:color="auto"/>
            </w:tcBorders>
            <w:shd w:val="clear" w:color="auto" w:fill="auto"/>
            <w:noWrap/>
            <w:vAlign w:val="center"/>
            <w:hideMark/>
          </w:tcPr>
          <w:p w:rsidR="00436255" w:rsidRPr="0078351E" w:rsidRDefault="00436255" w:rsidP="000C40B5">
            <w:pPr>
              <w:widowControl/>
              <w:suppressAutoHyphens w:val="0"/>
              <w:jc w:val="center"/>
              <w:rPr>
                <w:rFonts w:eastAsia="Times New Roman"/>
                <w:color w:val="000000" w:themeColor="text1"/>
                <w:kern w:val="0"/>
                <w:sz w:val="20"/>
                <w:szCs w:val="20"/>
              </w:rPr>
            </w:pPr>
            <w:r w:rsidRPr="0078351E">
              <w:rPr>
                <w:rFonts w:eastAsia="Times New Roman"/>
                <w:color w:val="000000" w:themeColor="text1"/>
                <w:kern w:val="0"/>
                <w:sz w:val="20"/>
                <w:szCs w:val="20"/>
              </w:rPr>
              <w:t>6,5-8,5*</w:t>
            </w:r>
          </w:p>
        </w:tc>
        <w:tc>
          <w:tcPr>
            <w:tcW w:w="551" w:type="pct"/>
            <w:tcBorders>
              <w:top w:val="dotted" w:sz="4" w:space="0" w:color="auto"/>
              <w:right w:val="dotted" w:sz="4" w:space="0" w:color="auto"/>
            </w:tcBorders>
            <w:shd w:val="clear" w:color="auto" w:fill="FFFFFF" w:themeFill="background1"/>
            <w:noWrap/>
            <w:vAlign w:val="bottom"/>
          </w:tcPr>
          <w:p w:rsidR="00436255" w:rsidRPr="000C40B5" w:rsidRDefault="00B169EF" w:rsidP="000C40B5">
            <w:pPr>
              <w:jc w:val="center"/>
              <w:rPr>
                <w:sz w:val="20"/>
                <w:szCs w:val="20"/>
              </w:rPr>
            </w:pPr>
            <w:r>
              <w:rPr>
                <w:sz w:val="20"/>
                <w:szCs w:val="20"/>
              </w:rPr>
              <w:t>7,57</w:t>
            </w:r>
          </w:p>
        </w:tc>
        <w:tc>
          <w:tcPr>
            <w:tcW w:w="555" w:type="pct"/>
            <w:tcBorders>
              <w:top w:val="dotted" w:sz="4" w:space="0" w:color="auto"/>
              <w:left w:val="dotted" w:sz="4" w:space="0" w:color="auto"/>
              <w:right w:val="dotted" w:sz="4" w:space="0" w:color="auto"/>
            </w:tcBorders>
            <w:shd w:val="clear" w:color="auto" w:fill="FFFFFF" w:themeFill="background1"/>
            <w:noWrap/>
            <w:vAlign w:val="bottom"/>
          </w:tcPr>
          <w:p w:rsidR="00436255" w:rsidRPr="000C40B5" w:rsidRDefault="003E3B6C" w:rsidP="000C40B5">
            <w:pPr>
              <w:jc w:val="center"/>
              <w:rPr>
                <w:sz w:val="20"/>
                <w:szCs w:val="20"/>
              </w:rPr>
            </w:pPr>
            <w:r>
              <w:rPr>
                <w:sz w:val="20"/>
                <w:szCs w:val="20"/>
              </w:rPr>
              <w:t>8,02</w:t>
            </w:r>
          </w:p>
        </w:tc>
        <w:tc>
          <w:tcPr>
            <w:tcW w:w="556" w:type="pct"/>
            <w:tcBorders>
              <w:top w:val="dotted" w:sz="4" w:space="0" w:color="auto"/>
              <w:left w:val="dotted" w:sz="4" w:space="0" w:color="auto"/>
            </w:tcBorders>
            <w:shd w:val="clear" w:color="auto" w:fill="FFFFFF" w:themeFill="background1"/>
            <w:noWrap/>
            <w:vAlign w:val="bottom"/>
          </w:tcPr>
          <w:p w:rsidR="00436255" w:rsidRPr="000C40B5" w:rsidRDefault="00B169EF" w:rsidP="000C40B5">
            <w:pPr>
              <w:jc w:val="center"/>
              <w:rPr>
                <w:sz w:val="20"/>
                <w:szCs w:val="20"/>
              </w:rPr>
            </w:pPr>
            <w:r>
              <w:rPr>
                <w:sz w:val="20"/>
                <w:szCs w:val="20"/>
              </w:rPr>
              <w:t>8,65</w:t>
            </w:r>
          </w:p>
        </w:tc>
        <w:tc>
          <w:tcPr>
            <w:tcW w:w="566" w:type="pct"/>
            <w:tcBorders>
              <w:top w:val="dotted" w:sz="4" w:space="0" w:color="auto"/>
              <w:left w:val="single" w:sz="4" w:space="0" w:color="000000" w:themeColor="text1"/>
              <w:right w:val="dotted" w:sz="4" w:space="0" w:color="auto"/>
            </w:tcBorders>
            <w:shd w:val="clear" w:color="auto" w:fill="FFFFFF" w:themeFill="background1"/>
            <w:noWrap/>
            <w:vAlign w:val="bottom"/>
          </w:tcPr>
          <w:p w:rsidR="00436255" w:rsidRPr="000C40B5" w:rsidRDefault="00E97E09" w:rsidP="000C40B5">
            <w:pPr>
              <w:jc w:val="center"/>
              <w:rPr>
                <w:sz w:val="20"/>
                <w:szCs w:val="20"/>
              </w:rPr>
            </w:pPr>
            <w:r>
              <w:rPr>
                <w:sz w:val="20"/>
                <w:szCs w:val="20"/>
              </w:rPr>
              <w:t>7,47</w:t>
            </w:r>
          </w:p>
        </w:tc>
        <w:tc>
          <w:tcPr>
            <w:tcW w:w="555" w:type="pct"/>
            <w:tcBorders>
              <w:top w:val="dotted" w:sz="4" w:space="0" w:color="auto"/>
              <w:left w:val="dotted" w:sz="4" w:space="0" w:color="auto"/>
              <w:right w:val="dotted" w:sz="4" w:space="0" w:color="auto"/>
            </w:tcBorders>
            <w:shd w:val="clear" w:color="auto" w:fill="FFFFFF" w:themeFill="background1"/>
            <w:noWrap/>
            <w:vAlign w:val="bottom"/>
          </w:tcPr>
          <w:p w:rsidR="00436255" w:rsidRPr="000C40B5" w:rsidRDefault="003E3B6C" w:rsidP="000C40B5">
            <w:pPr>
              <w:jc w:val="center"/>
              <w:rPr>
                <w:sz w:val="20"/>
                <w:szCs w:val="20"/>
              </w:rPr>
            </w:pPr>
            <w:r>
              <w:rPr>
                <w:sz w:val="20"/>
                <w:szCs w:val="20"/>
              </w:rPr>
              <w:t>7,96</w:t>
            </w:r>
          </w:p>
        </w:tc>
        <w:tc>
          <w:tcPr>
            <w:tcW w:w="631" w:type="pct"/>
            <w:tcBorders>
              <w:top w:val="dotted" w:sz="4" w:space="0" w:color="auto"/>
              <w:left w:val="dotted" w:sz="4" w:space="0" w:color="auto"/>
              <w:right w:val="double" w:sz="4" w:space="0" w:color="auto"/>
            </w:tcBorders>
            <w:shd w:val="clear" w:color="auto" w:fill="FFFFFF" w:themeFill="background1"/>
            <w:noWrap/>
            <w:vAlign w:val="bottom"/>
          </w:tcPr>
          <w:p w:rsidR="00436255" w:rsidRPr="000C40B5" w:rsidRDefault="00E97E09" w:rsidP="000C40B5">
            <w:pPr>
              <w:jc w:val="center"/>
              <w:rPr>
                <w:sz w:val="20"/>
                <w:szCs w:val="20"/>
              </w:rPr>
            </w:pPr>
            <w:r>
              <w:rPr>
                <w:sz w:val="20"/>
                <w:szCs w:val="20"/>
              </w:rPr>
              <w:t>8,58</w:t>
            </w:r>
          </w:p>
        </w:tc>
      </w:tr>
      <w:tr w:rsidR="00436255" w:rsidRPr="009E1E8E" w:rsidTr="00436255">
        <w:trPr>
          <w:cantSplit/>
          <w:trHeight w:val="23"/>
          <w:jc w:val="center"/>
        </w:trPr>
        <w:tc>
          <w:tcPr>
            <w:tcW w:w="1150" w:type="pct"/>
            <w:tcBorders>
              <w:left w:val="double" w:sz="4" w:space="0" w:color="auto"/>
              <w:bottom w:val="single" w:sz="4" w:space="0" w:color="auto"/>
              <w:right w:val="double" w:sz="4" w:space="0" w:color="auto"/>
            </w:tcBorders>
            <w:shd w:val="clear" w:color="auto" w:fill="auto"/>
            <w:noWrap/>
            <w:vAlign w:val="center"/>
            <w:hideMark/>
          </w:tcPr>
          <w:p w:rsidR="00436255" w:rsidRPr="0078351E" w:rsidRDefault="00436255" w:rsidP="000C40B5">
            <w:pPr>
              <w:widowControl/>
              <w:suppressAutoHyphens w:val="0"/>
              <w:rPr>
                <w:rFonts w:eastAsia="Times New Roman"/>
                <w:color w:val="000000" w:themeColor="text1"/>
                <w:kern w:val="0"/>
                <w:sz w:val="20"/>
                <w:szCs w:val="20"/>
              </w:rPr>
            </w:pPr>
            <w:r w:rsidRPr="0078351E">
              <w:rPr>
                <w:rFonts w:eastAsia="Times New Roman"/>
                <w:color w:val="000000" w:themeColor="text1"/>
                <w:kern w:val="0"/>
                <w:sz w:val="20"/>
                <w:szCs w:val="20"/>
              </w:rPr>
              <w:t>Skendinčios medžiagos</w:t>
            </w:r>
            <w:r>
              <w:rPr>
                <w:rFonts w:eastAsia="Times New Roman"/>
                <w:color w:val="000000" w:themeColor="text1"/>
                <w:kern w:val="0"/>
                <w:sz w:val="20"/>
                <w:szCs w:val="20"/>
              </w:rPr>
              <w:t>, mg/l</w:t>
            </w:r>
          </w:p>
        </w:tc>
        <w:tc>
          <w:tcPr>
            <w:tcW w:w="437" w:type="pct"/>
            <w:tcBorders>
              <w:left w:val="double" w:sz="4" w:space="0" w:color="auto"/>
              <w:bottom w:val="single" w:sz="4" w:space="0" w:color="auto"/>
              <w:right w:val="double" w:sz="4" w:space="0" w:color="auto"/>
            </w:tcBorders>
            <w:shd w:val="clear" w:color="auto" w:fill="auto"/>
            <w:noWrap/>
            <w:vAlign w:val="center"/>
            <w:hideMark/>
          </w:tcPr>
          <w:p w:rsidR="00436255" w:rsidRPr="0078351E" w:rsidRDefault="00436255" w:rsidP="000C40B5">
            <w:pPr>
              <w:widowControl/>
              <w:suppressAutoHyphens w:val="0"/>
              <w:jc w:val="center"/>
              <w:rPr>
                <w:rFonts w:eastAsia="Times New Roman"/>
                <w:color w:val="000000" w:themeColor="text1"/>
                <w:kern w:val="0"/>
                <w:sz w:val="20"/>
                <w:szCs w:val="20"/>
              </w:rPr>
            </w:pPr>
            <w:r w:rsidRPr="0078351E">
              <w:rPr>
                <w:color w:val="000000" w:themeColor="text1"/>
                <w:sz w:val="20"/>
                <w:szCs w:val="20"/>
              </w:rPr>
              <w:t>30/50**</w:t>
            </w:r>
          </w:p>
        </w:tc>
        <w:tc>
          <w:tcPr>
            <w:tcW w:w="551" w:type="pct"/>
            <w:tcBorders>
              <w:bottom w:val="single" w:sz="4" w:space="0" w:color="auto"/>
              <w:right w:val="dotted" w:sz="4" w:space="0" w:color="auto"/>
            </w:tcBorders>
            <w:shd w:val="clear" w:color="auto" w:fill="FFFFFF" w:themeFill="background1"/>
            <w:noWrap/>
          </w:tcPr>
          <w:p w:rsidR="00B169EF" w:rsidRDefault="00B169EF" w:rsidP="00B169EF">
            <w:pPr>
              <w:jc w:val="center"/>
            </w:pPr>
            <w:r w:rsidRPr="00393C5F">
              <w:rPr>
                <w:rFonts w:eastAsia="Times New Roman"/>
                <w:kern w:val="0"/>
                <w:sz w:val="20"/>
                <w:szCs w:val="20"/>
              </w:rPr>
              <w:t>–</w:t>
            </w:r>
          </w:p>
        </w:tc>
        <w:tc>
          <w:tcPr>
            <w:tcW w:w="555" w:type="pct"/>
            <w:tcBorders>
              <w:left w:val="dotted" w:sz="4" w:space="0" w:color="auto"/>
              <w:bottom w:val="single" w:sz="4" w:space="0" w:color="auto"/>
              <w:right w:val="dotted" w:sz="4" w:space="0" w:color="auto"/>
            </w:tcBorders>
            <w:shd w:val="clear" w:color="auto" w:fill="FFFFFF" w:themeFill="background1"/>
            <w:noWrap/>
          </w:tcPr>
          <w:p w:rsidR="00436255" w:rsidRDefault="00B169EF" w:rsidP="000C40B5">
            <w:pPr>
              <w:jc w:val="center"/>
            </w:pPr>
            <w:r w:rsidRPr="00393C5F">
              <w:rPr>
                <w:rFonts w:eastAsia="Times New Roman"/>
                <w:kern w:val="0"/>
                <w:sz w:val="20"/>
                <w:szCs w:val="20"/>
              </w:rPr>
              <w:t>–</w:t>
            </w:r>
          </w:p>
        </w:tc>
        <w:tc>
          <w:tcPr>
            <w:tcW w:w="556" w:type="pct"/>
            <w:tcBorders>
              <w:left w:val="dotted" w:sz="4" w:space="0" w:color="auto"/>
              <w:bottom w:val="single" w:sz="4" w:space="0" w:color="auto"/>
            </w:tcBorders>
            <w:shd w:val="clear" w:color="auto" w:fill="FFFFFF" w:themeFill="background1"/>
            <w:noWrap/>
          </w:tcPr>
          <w:p w:rsidR="00436255" w:rsidRDefault="00B169EF" w:rsidP="000C40B5">
            <w:pPr>
              <w:jc w:val="center"/>
            </w:pPr>
            <w:r w:rsidRPr="00393C5F">
              <w:rPr>
                <w:rFonts w:eastAsia="Times New Roman"/>
                <w:kern w:val="0"/>
                <w:sz w:val="20"/>
                <w:szCs w:val="20"/>
              </w:rPr>
              <w:t>–</w:t>
            </w:r>
          </w:p>
        </w:tc>
        <w:tc>
          <w:tcPr>
            <w:tcW w:w="566" w:type="pct"/>
            <w:tcBorders>
              <w:left w:val="single" w:sz="4" w:space="0" w:color="000000" w:themeColor="text1"/>
              <w:bottom w:val="single" w:sz="4" w:space="0" w:color="auto"/>
              <w:right w:val="dotted" w:sz="4" w:space="0" w:color="auto"/>
            </w:tcBorders>
            <w:shd w:val="clear" w:color="auto" w:fill="FFFFFF" w:themeFill="background1"/>
            <w:noWrap/>
            <w:vAlign w:val="bottom"/>
          </w:tcPr>
          <w:p w:rsidR="00436255" w:rsidRPr="000C40B5" w:rsidRDefault="00E97E09" w:rsidP="000C40B5">
            <w:pPr>
              <w:jc w:val="center"/>
              <w:rPr>
                <w:sz w:val="20"/>
                <w:szCs w:val="20"/>
              </w:rPr>
            </w:pPr>
            <w:r>
              <w:rPr>
                <w:sz w:val="20"/>
                <w:szCs w:val="20"/>
              </w:rPr>
              <w:t>13</w:t>
            </w:r>
          </w:p>
        </w:tc>
        <w:tc>
          <w:tcPr>
            <w:tcW w:w="555" w:type="pct"/>
            <w:tcBorders>
              <w:left w:val="dotted" w:sz="4" w:space="0" w:color="auto"/>
              <w:bottom w:val="single" w:sz="4" w:space="0" w:color="auto"/>
              <w:right w:val="dotted" w:sz="4" w:space="0" w:color="auto"/>
            </w:tcBorders>
            <w:shd w:val="clear" w:color="auto" w:fill="FFFFFF" w:themeFill="background1"/>
            <w:noWrap/>
            <w:vAlign w:val="bottom"/>
          </w:tcPr>
          <w:p w:rsidR="00436255" w:rsidRPr="000C40B5" w:rsidRDefault="003E3B6C" w:rsidP="000C40B5">
            <w:pPr>
              <w:jc w:val="center"/>
              <w:rPr>
                <w:sz w:val="20"/>
                <w:szCs w:val="20"/>
              </w:rPr>
            </w:pPr>
            <w:r>
              <w:rPr>
                <w:sz w:val="20"/>
                <w:szCs w:val="20"/>
              </w:rPr>
              <w:t>15</w:t>
            </w:r>
          </w:p>
        </w:tc>
        <w:tc>
          <w:tcPr>
            <w:tcW w:w="631" w:type="pct"/>
            <w:tcBorders>
              <w:left w:val="dotted" w:sz="4" w:space="0" w:color="auto"/>
              <w:bottom w:val="single" w:sz="4" w:space="0" w:color="auto"/>
              <w:right w:val="double" w:sz="4" w:space="0" w:color="auto"/>
            </w:tcBorders>
            <w:shd w:val="clear" w:color="auto" w:fill="FFFFFF" w:themeFill="background1"/>
            <w:noWrap/>
            <w:vAlign w:val="bottom"/>
          </w:tcPr>
          <w:p w:rsidR="00436255" w:rsidRPr="000C40B5" w:rsidRDefault="00E97E09" w:rsidP="000C40B5">
            <w:pPr>
              <w:jc w:val="center"/>
              <w:rPr>
                <w:sz w:val="20"/>
                <w:szCs w:val="20"/>
              </w:rPr>
            </w:pPr>
            <w:r>
              <w:rPr>
                <w:sz w:val="20"/>
                <w:szCs w:val="20"/>
              </w:rPr>
              <w:t>16</w:t>
            </w:r>
          </w:p>
        </w:tc>
      </w:tr>
      <w:tr w:rsidR="00436255" w:rsidRPr="009E1E8E" w:rsidTr="00436255">
        <w:trPr>
          <w:cantSplit/>
          <w:trHeight w:val="23"/>
          <w:jc w:val="center"/>
        </w:trPr>
        <w:tc>
          <w:tcPr>
            <w:tcW w:w="1150" w:type="pct"/>
            <w:tcBorders>
              <w:left w:val="double" w:sz="4" w:space="0" w:color="auto"/>
              <w:bottom w:val="dotted" w:sz="4" w:space="0" w:color="auto"/>
              <w:right w:val="double" w:sz="4" w:space="0" w:color="auto"/>
            </w:tcBorders>
            <w:shd w:val="clear" w:color="auto" w:fill="auto"/>
            <w:noWrap/>
            <w:vAlign w:val="center"/>
          </w:tcPr>
          <w:p w:rsidR="00436255" w:rsidRPr="0078351E" w:rsidRDefault="00436255" w:rsidP="000C40B5">
            <w:pPr>
              <w:widowControl/>
              <w:suppressAutoHyphens w:val="0"/>
              <w:rPr>
                <w:rFonts w:eastAsia="Times New Roman"/>
                <w:color w:val="000000" w:themeColor="text1"/>
                <w:kern w:val="0"/>
                <w:sz w:val="20"/>
                <w:szCs w:val="20"/>
              </w:rPr>
            </w:pPr>
            <w:r w:rsidRPr="0078351E">
              <w:rPr>
                <w:rFonts w:eastAsia="Times New Roman"/>
                <w:color w:val="000000" w:themeColor="text1"/>
                <w:kern w:val="0"/>
                <w:sz w:val="20"/>
                <w:szCs w:val="20"/>
              </w:rPr>
              <w:t>PS</w:t>
            </w:r>
            <w:r>
              <w:rPr>
                <w:rFonts w:eastAsia="Times New Roman"/>
                <w:color w:val="000000" w:themeColor="text1"/>
                <w:kern w:val="0"/>
                <w:sz w:val="20"/>
                <w:szCs w:val="20"/>
              </w:rPr>
              <w:t>,</w:t>
            </w:r>
            <w:r w:rsidRPr="0078351E">
              <w:rPr>
                <w:rFonts w:eastAsia="Times New Roman"/>
                <w:color w:val="000000" w:themeColor="text1"/>
                <w:kern w:val="0"/>
                <w:sz w:val="20"/>
                <w:szCs w:val="20"/>
              </w:rPr>
              <w:t xml:space="preserve"> mgO</w:t>
            </w:r>
            <w:r w:rsidRPr="0078351E">
              <w:rPr>
                <w:rFonts w:eastAsia="Times New Roman"/>
                <w:color w:val="000000" w:themeColor="text1"/>
                <w:kern w:val="0"/>
                <w:sz w:val="20"/>
                <w:szCs w:val="20"/>
                <w:vertAlign w:val="subscript"/>
              </w:rPr>
              <w:t>2</w:t>
            </w:r>
            <w:r w:rsidRPr="0078351E">
              <w:rPr>
                <w:rFonts w:eastAsia="Times New Roman"/>
                <w:color w:val="000000" w:themeColor="text1"/>
                <w:kern w:val="0"/>
                <w:sz w:val="20"/>
                <w:szCs w:val="20"/>
              </w:rPr>
              <w:t>/l</w:t>
            </w:r>
          </w:p>
        </w:tc>
        <w:tc>
          <w:tcPr>
            <w:tcW w:w="437" w:type="pct"/>
            <w:tcBorders>
              <w:left w:val="double" w:sz="4" w:space="0" w:color="auto"/>
              <w:bottom w:val="dotted" w:sz="4" w:space="0" w:color="auto"/>
              <w:right w:val="double" w:sz="4" w:space="0" w:color="auto"/>
            </w:tcBorders>
            <w:shd w:val="clear" w:color="auto" w:fill="auto"/>
            <w:noWrap/>
            <w:vAlign w:val="center"/>
          </w:tcPr>
          <w:p w:rsidR="00436255" w:rsidRPr="0078351E" w:rsidRDefault="00436255" w:rsidP="000C40B5">
            <w:pPr>
              <w:widowControl/>
              <w:suppressAutoHyphens w:val="0"/>
              <w:jc w:val="center"/>
              <w:rPr>
                <w:rFonts w:eastAsia="Times New Roman"/>
                <w:color w:val="000000" w:themeColor="text1"/>
                <w:kern w:val="0"/>
                <w:sz w:val="20"/>
                <w:szCs w:val="20"/>
              </w:rPr>
            </w:pPr>
            <w:r>
              <w:rPr>
                <w:rFonts w:eastAsia="Times New Roman"/>
                <w:color w:val="000000" w:themeColor="text1"/>
                <w:kern w:val="0"/>
                <w:sz w:val="20"/>
                <w:szCs w:val="20"/>
              </w:rPr>
              <w:t>–</w:t>
            </w:r>
          </w:p>
        </w:tc>
        <w:tc>
          <w:tcPr>
            <w:tcW w:w="551" w:type="pct"/>
            <w:tcBorders>
              <w:bottom w:val="dotted" w:sz="4" w:space="0" w:color="auto"/>
              <w:right w:val="dotted" w:sz="4" w:space="0" w:color="auto"/>
            </w:tcBorders>
            <w:shd w:val="clear" w:color="auto" w:fill="FFFFFF" w:themeFill="background1"/>
            <w:noWrap/>
            <w:vAlign w:val="bottom"/>
          </w:tcPr>
          <w:p w:rsidR="00436255" w:rsidRPr="000C40B5" w:rsidRDefault="00B169EF" w:rsidP="000C40B5">
            <w:pPr>
              <w:jc w:val="center"/>
              <w:rPr>
                <w:sz w:val="20"/>
                <w:szCs w:val="20"/>
              </w:rPr>
            </w:pPr>
            <w:r>
              <w:rPr>
                <w:sz w:val="20"/>
                <w:szCs w:val="20"/>
              </w:rPr>
              <w:t>3,45</w:t>
            </w:r>
          </w:p>
        </w:tc>
        <w:tc>
          <w:tcPr>
            <w:tcW w:w="555" w:type="pct"/>
            <w:tcBorders>
              <w:left w:val="dotted" w:sz="4" w:space="0" w:color="auto"/>
              <w:bottom w:val="dotted" w:sz="4" w:space="0" w:color="auto"/>
              <w:right w:val="dotted" w:sz="4" w:space="0" w:color="auto"/>
            </w:tcBorders>
            <w:shd w:val="clear" w:color="auto" w:fill="FFFFFF" w:themeFill="background1"/>
            <w:noWrap/>
            <w:vAlign w:val="bottom"/>
          </w:tcPr>
          <w:p w:rsidR="00436255" w:rsidRPr="000C40B5" w:rsidRDefault="003E3B6C" w:rsidP="000C40B5">
            <w:pPr>
              <w:jc w:val="center"/>
              <w:rPr>
                <w:sz w:val="20"/>
                <w:szCs w:val="20"/>
              </w:rPr>
            </w:pPr>
            <w:r>
              <w:rPr>
                <w:sz w:val="20"/>
                <w:szCs w:val="20"/>
              </w:rPr>
              <w:t>5,02</w:t>
            </w:r>
          </w:p>
        </w:tc>
        <w:tc>
          <w:tcPr>
            <w:tcW w:w="556" w:type="pct"/>
            <w:tcBorders>
              <w:left w:val="dotted" w:sz="4" w:space="0" w:color="auto"/>
              <w:bottom w:val="dotted" w:sz="4" w:space="0" w:color="auto"/>
            </w:tcBorders>
            <w:shd w:val="clear" w:color="auto" w:fill="FFFFFF" w:themeFill="background1"/>
            <w:noWrap/>
            <w:vAlign w:val="bottom"/>
          </w:tcPr>
          <w:p w:rsidR="00436255" w:rsidRPr="000C40B5" w:rsidRDefault="00B169EF" w:rsidP="000C40B5">
            <w:pPr>
              <w:jc w:val="center"/>
              <w:rPr>
                <w:sz w:val="20"/>
                <w:szCs w:val="20"/>
              </w:rPr>
            </w:pPr>
            <w:r>
              <w:rPr>
                <w:sz w:val="20"/>
                <w:szCs w:val="20"/>
              </w:rPr>
              <w:t>5,99</w:t>
            </w:r>
          </w:p>
        </w:tc>
        <w:tc>
          <w:tcPr>
            <w:tcW w:w="566" w:type="pct"/>
            <w:tcBorders>
              <w:left w:val="single" w:sz="4" w:space="0" w:color="000000" w:themeColor="text1"/>
              <w:bottom w:val="dotted" w:sz="4" w:space="0" w:color="auto"/>
              <w:right w:val="dotted" w:sz="4" w:space="0" w:color="auto"/>
            </w:tcBorders>
            <w:shd w:val="clear" w:color="auto" w:fill="FFFFFF" w:themeFill="background1"/>
            <w:noWrap/>
            <w:vAlign w:val="bottom"/>
          </w:tcPr>
          <w:p w:rsidR="00436255" w:rsidRPr="000C40B5" w:rsidRDefault="00E97E09" w:rsidP="000C40B5">
            <w:pPr>
              <w:jc w:val="center"/>
              <w:rPr>
                <w:sz w:val="20"/>
                <w:szCs w:val="20"/>
              </w:rPr>
            </w:pPr>
            <w:r>
              <w:rPr>
                <w:sz w:val="20"/>
                <w:szCs w:val="20"/>
              </w:rPr>
              <w:t>4,18</w:t>
            </w:r>
          </w:p>
        </w:tc>
        <w:tc>
          <w:tcPr>
            <w:tcW w:w="555" w:type="pct"/>
            <w:tcBorders>
              <w:left w:val="dotted" w:sz="4" w:space="0" w:color="auto"/>
              <w:bottom w:val="dotted" w:sz="4" w:space="0" w:color="auto"/>
              <w:right w:val="dotted" w:sz="4" w:space="0" w:color="auto"/>
            </w:tcBorders>
            <w:shd w:val="clear" w:color="auto" w:fill="FFFFFF" w:themeFill="background1"/>
            <w:noWrap/>
            <w:vAlign w:val="bottom"/>
          </w:tcPr>
          <w:p w:rsidR="00436255" w:rsidRPr="000C40B5" w:rsidRDefault="003E3B6C" w:rsidP="000C40B5">
            <w:pPr>
              <w:jc w:val="center"/>
              <w:rPr>
                <w:sz w:val="20"/>
                <w:szCs w:val="20"/>
              </w:rPr>
            </w:pPr>
            <w:r>
              <w:rPr>
                <w:sz w:val="20"/>
                <w:szCs w:val="20"/>
              </w:rPr>
              <w:t>5,78</w:t>
            </w:r>
          </w:p>
        </w:tc>
        <w:tc>
          <w:tcPr>
            <w:tcW w:w="631" w:type="pct"/>
            <w:tcBorders>
              <w:left w:val="dotted" w:sz="4" w:space="0" w:color="auto"/>
              <w:bottom w:val="dotted" w:sz="4" w:space="0" w:color="auto"/>
              <w:right w:val="double" w:sz="4" w:space="0" w:color="auto"/>
            </w:tcBorders>
            <w:shd w:val="clear" w:color="auto" w:fill="FFFFFF" w:themeFill="background1"/>
            <w:noWrap/>
            <w:vAlign w:val="bottom"/>
          </w:tcPr>
          <w:p w:rsidR="00436255" w:rsidRPr="000C40B5" w:rsidRDefault="00E97E09" w:rsidP="000C40B5">
            <w:pPr>
              <w:jc w:val="center"/>
              <w:rPr>
                <w:sz w:val="20"/>
                <w:szCs w:val="20"/>
              </w:rPr>
            </w:pPr>
            <w:r>
              <w:rPr>
                <w:sz w:val="20"/>
                <w:szCs w:val="20"/>
              </w:rPr>
              <w:t>6,71</w:t>
            </w:r>
          </w:p>
        </w:tc>
      </w:tr>
      <w:tr w:rsidR="00436255" w:rsidRPr="009E1E8E" w:rsidTr="00436255">
        <w:trPr>
          <w:cantSplit/>
          <w:trHeight w:val="23"/>
          <w:jc w:val="center"/>
        </w:trPr>
        <w:tc>
          <w:tcPr>
            <w:tcW w:w="1150" w:type="pct"/>
            <w:tcBorders>
              <w:top w:val="dotted" w:sz="4" w:space="0" w:color="auto"/>
              <w:left w:val="double" w:sz="4" w:space="0" w:color="auto"/>
              <w:bottom w:val="dotted" w:sz="4" w:space="0" w:color="auto"/>
              <w:right w:val="double" w:sz="4" w:space="0" w:color="auto"/>
            </w:tcBorders>
            <w:shd w:val="clear" w:color="auto" w:fill="auto"/>
            <w:noWrap/>
            <w:vAlign w:val="center"/>
            <w:hideMark/>
          </w:tcPr>
          <w:p w:rsidR="00436255" w:rsidRPr="0078351E" w:rsidRDefault="00436255" w:rsidP="000C40B5">
            <w:pPr>
              <w:widowControl/>
              <w:suppressAutoHyphens w:val="0"/>
              <w:rPr>
                <w:rFonts w:eastAsia="Times New Roman"/>
                <w:color w:val="000000" w:themeColor="text1"/>
                <w:kern w:val="0"/>
                <w:sz w:val="20"/>
                <w:szCs w:val="20"/>
              </w:rPr>
            </w:pPr>
            <w:proofErr w:type="spellStart"/>
            <w:r w:rsidRPr="0078351E">
              <w:rPr>
                <w:rFonts w:eastAsia="Times New Roman"/>
                <w:color w:val="000000" w:themeColor="text1"/>
                <w:kern w:val="0"/>
                <w:sz w:val="20"/>
                <w:szCs w:val="20"/>
              </w:rPr>
              <w:t>ChDS</w:t>
            </w:r>
            <w:proofErr w:type="spellEnd"/>
            <w:r>
              <w:rPr>
                <w:rFonts w:eastAsia="Times New Roman"/>
                <w:color w:val="000000" w:themeColor="text1"/>
                <w:kern w:val="0"/>
                <w:sz w:val="20"/>
                <w:szCs w:val="20"/>
              </w:rPr>
              <w:t>,</w:t>
            </w:r>
            <w:r w:rsidRPr="0078351E">
              <w:rPr>
                <w:rFonts w:eastAsia="Times New Roman"/>
                <w:color w:val="000000" w:themeColor="text1"/>
                <w:kern w:val="0"/>
                <w:sz w:val="20"/>
                <w:szCs w:val="20"/>
              </w:rPr>
              <w:t xml:space="preserve"> mgO</w:t>
            </w:r>
            <w:r w:rsidRPr="0078351E">
              <w:rPr>
                <w:rFonts w:eastAsia="Times New Roman"/>
                <w:color w:val="000000" w:themeColor="text1"/>
                <w:kern w:val="0"/>
                <w:sz w:val="20"/>
                <w:szCs w:val="20"/>
                <w:vertAlign w:val="subscript"/>
              </w:rPr>
              <w:t>2</w:t>
            </w:r>
            <w:r w:rsidRPr="0078351E">
              <w:rPr>
                <w:rFonts w:eastAsia="Times New Roman"/>
                <w:color w:val="000000" w:themeColor="text1"/>
                <w:kern w:val="0"/>
                <w:sz w:val="20"/>
                <w:szCs w:val="20"/>
              </w:rPr>
              <w:t>/l</w:t>
            </w:r>
          </w:p>
        </w:tc>
        <w:tc>
          <w:tcPr>
            <w:tcW w:w="437" w:type="pct"/>
            <w:tcBorders>
              <w:top w:val="dotted" w:sz="4" w:space="0" w:color="auto"/>
              <w:left w:val="double" w:sz="4" w:space="0" w:color="auto"/>
              <w:bottom w:val="dotted" w:sz="4" w:space="0" w:color="auto"/>
              <w:right w:val="double" w:sz="4" w:space="0" w:color="auto"/>
            </w:tcBorders>
            <w:shd w:val="clear" w:color="auto" w:fill="auto"/>
            <w:noWrap/>
            <w:vAlign w:val="center"/>
            <w:hideMark/>
          </w:tcPr>
          <w:p w:rsidR="00436255" w:rsidRPr="0078351E" w:rsidRDefault="00436255" w:rsidP="000C40B5">
            <w:pPr>
              <w:widowControl/>
              <w:suppressAutoHyphens w:val="0"/>
              <w:jc w:val="center"/>
              <w:rPr>
                <w:rFonts w:eastAsia="Times New Roman"/>
                <w:color w:val="000000" w:themeColor="text1"/>
                <w:kern w:val="0"/>
                <w:sz w:val="20"/>
                <w:szCs w:val="20"/>
              </w:rPr>
            </w:pPr>
            <w:r w:rsidRPr="0078351E">
              <w:rPr>
                <w:rFonts w:eastAsia="Times New Roman"/>
                <w:color w:val="000000" w:themeColor="text1"/>
                <w:kern w:val="0"/>
                <w:sz w:val="20"/>
                <w:szCs w:val="20"/>
              </w:rPr>
              <w:t>–</w:t>
            </w:r>
          </w:p>
        </w:tc>
        <w:tc>
          <w:tcPr>
            <w:tcW w:w="551" w:type="pct"/>
            <w:tcBorders>
              <w:top w:val="dotted" w:sz="4" w:space="0" w:color="auto"/>
              <w:bottom w:val="dotted" w:sz="4" w:space="0" w:color="auto"/>
              <w:right w:val="dotted" w:sz="4" w:space="0" w:color="auto"/>
            </w:tcBorders>
            <w:shd w:val="clear" w:color="auto" w:fill="FFFFFF" w:themeFill="background1"/>
            <w:noWrap/>
            <w:vAlign w:val="bottom"/>
          </w:tcPr>
          <w:p w:rsidR="00436255" w:rsidRPr="000C40B5" w:rsidRDefault="00B169EF" w:rsidP="000C40B5">
            <w:pPr>
              <w:jc w:val="center"/>
              <w:rPr>
                <w:sz w:val="20"/>
                <w:szCs w:val="20"/>
              </w:rPr>
            </w:pPr>
            <w:r>
              <w:rPr>
                <w:sz w:val="20"/>
                <w:szCs w:val="20"/>
              </w:rPr>
              <w:t>6,44</w:t>
            </w:r>
          </w:p>
        </w:tc>
        <w:tc>
          <w:tcPr>
            <w:tcW w:w="555" w:type="pct"/>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rsidR="00436255" w:rsidRPr="000C40B5" w:rsidRDefault="001D413B" w:rsidP="000C40B5">
            <w:pPr>
              <w:jc w:val="center"/>
              <w:rPr>
                <w:sz w:val="20"/>
                <w:szCs w:val="20"/>
              </w:rPr>
            </w:pPr>
            <w:r>
              <w:rPr>
                <w:sz w:val="20"/>
                <w:szCs w:val="20"/>
              </w:rPr>
              <w:t>25,36</w:t>
            </w:r>
          </w:p>
        </w:tc>
        <w:tc>
          <w:tcPr>
            <w:tcW w:w="556" w:type="pct"/>
            <w:tcBorders>
              <w:top w:val="dotted" w:sz="4" w:space="0" w:color="auto"/>
              <w:left w:val="dotted" w:sz="4" w:space="0" w:color="auto"/>
              <w:bottom w:val="dotted" w:sz="4" w:space="0" w:color="auto"/>
            </w:tcBorders>
            <w:shd w:val="clear" w:color="auto" w:fill="FFFFFF" w:themeFill="background1"/>
            <w:noWrap/>
            <w:vAlign w:val="bottom"/>
          </w:tcPr>
          <w:p w:rsidR="00436255" w:rsidRPr="000C40B5" w:rsidRDefault="00B169EF" w:rsidP="000C40B5">
            <w:pPr>
              <w:jc w:val="center"/>
              <w:rPr>
                <w:sz w:val="20"/>
                <w:szCs w:val="20"/>
              </w:rPr>
            </w:pPr>
            <w:r>
              <w:rPr>
                <w:sz w:val="20"/>
                <w:szCs w:val="20"/>
              </w:rPr>
              <w:t>36,9</w:t>
            </w:r>
          </w:p>
        </w:tc>
        <w:tc>
          <w:tcPr>
            <w:tcW w:w="566" w:type="pct"/>
            <w:tcBorders>
              <w:top w:val="dotted" w:sz="4" w:space="0" w:color="auto"/>
              <w:left w:val="single" w:sz="4" w:space="0" w:color="000000" w:themeColor="text1"/>
              <w:bottom w:val="dotted" w:sz="4" w:space="0" w:color="auto"/>
              <w:right w:val="dotted" w:sz="4" w:space="0" w:color="auto"/>
            </w:tcBorders>
            <w:shd w:val="clear" w:color="auto" w:fill="FFFFFF" w:themeFill="background1"/>
            <w:noWrap/>
            <w:vAlign w:val="bottom"/>
          </w:tcPr>
          <w:p w:rsidR="00436255" w:rsidRPr="000C40B5" w:rsidRDefault="00E97E09" w:rsidP="000C40B5">
            <w:pPr>
              <w:jc w:val="center"/>
              <w:rPr>
                <w:sz w:val="20"/>
                <w:szCs w:val="20"/>
              </w:rPr>
            </w:pPr>
            <w:r>
              <w:rPr>
                <w:sz w:val="20"/>
                <w:szCs w:val="20"/>
              </w:rPr>
              <w:t>7,23</w:t>
            </w:r>
          </w:p>
        </w:tc>
        <w:tc>
          <w:tcPr>
            <w:tcW w:w="555" w:type="pct"/>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rsidR="00436255" w:rsidRPr="000C40B5" w:rsidRDefault="003E3B6C" w:rsidP="000C40B5">
            <w:pPr>
              <w:jc w:val="center"/>
              <w:rPr>
                <w:sz w:val="20"/>
                <w:szCs w:val="20"/>
              </w:rPr>
            </w:pPr>
            <w:r>
              <w:rPr>
                <w:sz w:val="20"/>
                <w:szCs w:val="20"/>
              </w:rPr>
              <w:t>21,31</w:t>
            </w:r>
          </w:p>
        </w:tc>
        <w:tc>
          <w:tcPr>
            <w:tcW w:w="631" w:type="pct"/>
            <w:tcBorders>
              <w:top w:val="dotted" w:sz="4" w:space="0" w:color="auto"/>
              <w:left w:val="dotted" w:sz="4" w:space="0" w:color="auto"/>
              <w:bottom w:val="dotted" w:sz="4" w:space="0" w:color="auto"/>
              <w:right w:val="double" w:sz="4" w:space="0" w:color="auto"/>
            </w:tcBorders>
            <w:shd w:val="clear" w:color="auto" w:fill="FFFFFF" w:themeFill="background1"/>
            <w:noWrap/>
            <w:vAlign w:val="bottom"/>
          </w:tcPr>
          <w:p w:rsidR="00436255" w:rsidRPr="000C40B5" w:rsidRDefault="00E97E09" w:rsidP="000C40B5">
            <w:pPr>
              <w:jc w:val="center"/>
              <w:rPr>
                <w:sz w:val="20"/>
                <w:szCs w:val="20"/>
              </w:rPr>
            </w:pPr>
            <w:r>
              <w:rPr>
                <w:sz w:val="20"/>
                <w:szCs w:val="20"/>
              </w:rPr>
              <w:t>27,4</w:t>
            </w:r>
          </w:p>
        </w:tc>
      </w:tr>
      <w:tr w:rsidR="00436255" w:rsidRPr="009E1E8E" w:rsidTr="00436255">
        <w:trPr>
          <w:cantSplit/>
          <w:trHeight w:val="23"/>
          <w:jc w:val="center"/>
        </w:trPr>
        <w:tc>
          <w:tcPr>
            <w:tcW w:w="1150" w:type="pct"/>
            <w:tcBorders>
              <w:top w:val="dotted" w:sz="4" w:space="0" w:color="auto"/>
              <w:left w:val="double" w:sz="4" w:space="0" w:color="auto"/>
              <w:right w:val="double" w:sz="4" w:space="0" w:color="auto"/>
            </w:tcBorders>
            <w:shd w:val="clear" w:color="auto" w:fill="auto"/>
            <w:noWrap/>
            <w:vAlign w:val="center"/>
            <w:hideMark/>
          </w:tcPr>
          <w:p w:rsidR="00436255" w:rsidRPr="0078351E" w:rsidRDefault="00436255" w:rsidP="000C40B5">
            <w:pPr>
              <w:widowControl/>
              <w:suppressAutoHyphens w:val="0"/>
              <w:rPr>
                <w:rFonts w:eastAsia="Times New Roman"/>
                <w:color w:val="000000" w:themeColor="text1"/>
                <w:kern w:val="0"/>
                <w:sz w:val="20"/>
                <w:szCs w:val="20"/>
              </w:rPr>
            </w:pPr>
            <w:r w:rsidRPr="0078351E">
              <w:rPr>
                <w:rFonts w:eastAsia="Times New Roman"/>
                <w:color w:val="000000" w:themeColor="text1"/>
                <w:kern w:val="0"/>
                <w:sz w:val="20"/>
                <w:szCs w:val="20"/>
              </w:rPr>
              <w:t>BDS</w:t>
            </w:r>
            <w:r w:rsidRPr="0078351E">
              <w:rPr>
                <w:rFonts w:eastAsia="Times New Roman"/>
                <w:color w:val="000000" w:themeColor="text1"/>
                <w:kern w:val="0"/>
                <w:sz w:val="20"/>
                <w:szCs w:val="20"/>
                <w:vertAlign w:val="subscript"/>
              </w:rPr>
              <w:t>7</w:t>
            </w:r>
            <w:r>
              <w:rPr>
                <w:rFonts w:eastAsia="Times New Roman"/>
                <w:color w:val="000000" w:themeColor="text1"/>
                <w:kern w:val="0"/>
                <w:sz w:val="20"/>
                <w:szCs w:val="20"/>
              </w:rPr>
              <w:t xml:space="preserve">, </w:t>
            </w:r>
            <w:r w:rsidRPr="0078351E">
              <w:rPr>
                <w:rFonts w:eastAsia="Times New Roman"/>
                <w:color w:val="000000" w:themeColor="text1"/>
                <w:kern w:val="0"/>
                <w:sz w:val="20"/>
                <w:szCs w:val="20"/>
              </w:rPr>
              <w:t>mgO</w:t>
            </w:r>
            <w:r w:rsidRPr="0078351E">
              <w:rPr>
                <w:rFonts w:eastAsia="Times New Roman"/>
                <w:color w:val="000000" w:themeColor="text1"/>
                <w:kern w:val="0"/>
                <w:sz w:val="20"/>
                <w:szCs w:val="20"/>
                <w:vertAlign w:val="subscript"/>
              </w:rPr>
              <w:t>2</w:t>
            </w:r>
            <w:r w:rsidRPr="0078351E">
              <w:rPr>
                <w:rFonts w:eastAsia="Times New Roman"/>
                <w:color w:val="000000" w:themeColor="text1"/>
                <w:kern w:val="0"/>
                <w:sz w:val="20"/>
                <w:szCs w:val="20"/>
              </w:rPr>
              <w:t>/l</w:t>
            </w:r>
          </w:p>
        </w:tc>
        <w:tc>
          <w:tcPr>
            <w:tcW w:w="437" w:type="pct"/>
            <w:tcBorders>
              <w:top w:val="dotted" w:sz="4" w:space="0" w:color="auto"/>
              <w:left w:val="double" w:sz="4" w:space="0" w:color="auto"/>
              <w:right w:val="double" w:sz="4" w:space="0" w:color="auto"/>
            </w:tcBorders>
            <w:shd w:val="clear" w:color="auto" w:fill="auto"/>
            <w:noWrap/>
            <w:vAlign w:val="center"/>
            <w:hideMark/>
          </w:tcPr>
          <w:p w:rsidR="00436255" w:rsidRPr="0078351E" w:rsidRDefault="00436255" w:rsidP="000C40B5">
            <w:pPr>
              <w:widowControl/>
              <w:suppressAutoHyphens w:val="0"/>
              <w:jc w:val="center"/>
              <w:rPr>
                <w:rFonts w:eastAsia="Times New Roman"/>
                <w:color w:val="000000" w:themeColor="text1"/>
                <w:kern w:val="0"/>
                <w:sz w:val="20"/>
                <w:szCs w:val="20"/>
              </w:rPr>
            </w:pPr>
            <w:r w:rsidRPr="0078351E">
              <w:rPr>
                <w:rFonts w:eastAsia="Times New Roman"/>
                <w:color w:val="000000" w:themeColor="text1"/>
                <w:kern w:val="0"/>
                <w:sz w:val="20"/>
                <w:szCs w:val="20"/>
              </w:rPr>
              <w:t>23/34**</w:t>
            </w:r>
          </w:p>
        </w:tc>
        <w:tc>
          <w:tcPr>
            <w:tcW w:w="551" w:type="pct"/>
            <w:tcBorders>
              <w:top w:val="dotted" w:sz="4" w:space="0" w:color="auto"/>
              <w:right w:val="dotted" w:sz="4" w:space="0" w:color="auto"/>
            </w:tcBorders>
            <w:shd w:val="clear" w:color="auto" w:fill="FFFFFF" w:themeFill="background1"/>
            <w:noWrap/>
            <w:vAlign w:val="bottom"/>
          </w:tcPr>
          <w:p w:rsidR="00436255" w:rsidRPr="000C40B5" w:rsidRDefault="00B169EF" w:rsidP="000C40B5">
            <w:pPr>
              <w:jc w:val="center"/>
              <w:rPr>
                <w:sz w:val="20"/>
                <w:szCs w:val="20"/>
              </w:rPr>
            </w:pPr>
            <w:r>
              <w:rPr>
                <w:sz w:val="20"/>
                <w:szCs w:val="20"/>
              </w:rPr>
              <w:t>1,53</w:t>
            </w:r>
          </w:p>
        </w:tc>
        <w:tc>
          <w:tcPr>
            <w:tcW w:w="555" w:type="pct"/>
            <w:tcBorders>
              <w:top w:val="dotted" w:sz="4" w:space="0" w:color="auto"/>
              <w:left w:val="dotted" w:sz="4" w:space="0" w:color="auto"/>
              <w:right w:val="dotted" w:sz="4" w:space="0" w:color="auto"/>
            </w:tcBorders>
            <w:shd w:val="clear" w:color="auto" w:fill="FFFFFF" w:themeFill="background1"/>
            <w:noWrap/>
            <w:vAlign w:val="bottom"/>
          </w:tcPr>
          <w:p w:rsidR="00436255" w:rsidRPr="000C40B5" w:rsidRDefault="001D413B" w:rsidP="000C40B5">
            <w:pPr>
              <w:jc w:val="center"/>
              <w:rPr>
                <w:sz w:val="20"/>
                <w:szCs w:val="20"/>
              </w:rPr>
            </w:pPr>
            <w:r>
              <w:rPr>
                <w:sz w:val="20"/>
                <w:szCs w:val="20"/>
              </w:rPr>
              <w:t>6,76</w:t>
            </w:r>
          </w:p>
        </w:tc>
        <w:tc>
          <w:tcPr>
            <w:tcW w:w="556" w:type="pct"/>
            <w:tcBorders>
              <w:top w:val="dotted" w:sz="4" w:space="0" w:color="auto"/>
              <w:left w:val="dotted" w:sz="4" w:space="0" w:color="auto"/>
            </w:tcBorders>
            <w:shd w:val="clear" w:color="auto" w:fill="FFFFFF" w:themeFill="background1"/>
            <w:noWrap/>
            <w:vAlign w:val="bottom"/>
          </w:tcPr>
          <w:p w:rsidR="00436255" w:rsidRPr="000C40B5" w:rsidRDefault="00B169EF" w:rsidP="000C40B5">
            <w:pPr>
              <w:jc w:val="center"/>
              <w:rPr>
                <w:sz w:val="20"/>
                <w:szCs w:val="20"/>
              </w:rPr>
            </w:pPr>
            <w:r>
              <w:rPr>
                <w:sz w:val="20"/>
                <w:szCs w:val="20"/>
              </w:rPr>
              <w:t>17,3</w:t>
            </w:r>
          </w:p>
        </w:tc>
        <w:tc>
          <w:tcPr>
            <w:tcW w:w="566" w:type="pct"/>
            <w:tcBorders>
              <w:top w:val="dotted" w:sz="4" w:space="0" w:color="auto"/>
              <w:left w:val="single" w:sz="4" w:space="0" w:color="000000" w:themeColor="text1"/>
              <w:right w:val="dotted" w:sz="4" w:space="0" w:color="auto"/>
            </w:tcBorders>
            <w:shd w:val="clear" w:color="auto" w:fill="FFFFFF" w:themeFill="background1"/>
            <w:noWrap/>
            <w:vAlign w:val="bottom"/>
          </w:tcPr>
          <w:p w:rsidR="00436255" w:rsidRPr="000C40B5" w:rsidRDefault="00E97E09" w:rsidP="000C40B5">
            <w:pPr>
              <w:jc w:val="center"/>
              <w:rPr>
                <w:sz w:val="20"/>
                <w:szCs w:val="20"/>
              </w:rPr>
            </w:pPr>
            <w:r>
              <w:rPr>
                <w:sz w:val="20"/>
                <w:szCs w:val="20"/>
              </w:rPr>
              <w:t>1,75</w:t>
            </w:r>
          </w:p>
        </w:tc>
        <w:tc>
          <w:tcPr>
            <w:tcW w:w="555" w:type="pct"/>
            <w:tcBorders>
              <w:top w:val="dotted" w:sz="4" w:space="0" w:color="auto"/>
              <w:left w:val="dotted" w:sz="4" w:space="0" w:color="auto"/>
              <w:right w:val="dotted" w:sz="4" w:space="0" w:color="auto"/>
            </w:tcBorders>
            <w:shd w:val="clear" w:color="auto" w:fill="FFFFFF" w:themeFill="background1"/>
            <w:noWrap/>
            <w:vAlign w:val="bottom"/>
          </w:tcPr>
          <w:p w:rsidR="00436255" w:rsidRPr="000C40B5" w:rsidRDefault="003E3B6C" w:rsidP="000C40B5">
            <w:pPr>
              <w:jc w:val="center"/>
              <w:rPr>
                <w:sz w:val="20"/>
                <w:szCs w:val="20"/>
              </w:rPr>
            </w:pPr>
            <w:r>
              <w:rPr>
                <w:sz w:val="20"/>
                <w:szCs w:val="20"/>
              </w:rPr>
              <w:t>4,62</w:t>
            </w:r>
          </w:p>
        </w:tc>
        <w:tc>
          <w:tcPr>
            <w:tcW w:w="631" w:type="pct"/>
            <w:tcBorders>
              <w:top w:val="dotted" w:sz="4" w:space="0" w:color="auto"/>
              <w:left w:val="dotted" w:sz="4" w:space="0" w:color="auto"/>
              <w:right w:val="double" w:sz="4" w:space="0" w:color="auto"/>
            </w:tcBorders>
            <w:shd w:val="clear" w:color="auto" w:fill="FFFFFF" w:themeFill="background1"/>
            <w:noWrap/>
            <w:vAlign w:val="bottom"/>
          </w:tcPr>
          <w:p w:rsidR="00436255" w:rsidRPr="000C40B5" w:rsidRDefault="00E97E09" w:rsidP="000C40B5">
            <w:pPr>
              <w:jc w:val="center"/>
              <w:rPr>
                <w:sz w:val="20"/>
                <w:szCs w:val="20"/>
              </w:rPr>
            </w:pPr>
            <w:r>
              <w:rPr>
                <w:sz w:val="20"/>
                <w:szCs w:val="20"/>
              </w:rPr>
              <w:t>10,3</w:t>
            </w:r>
          </w:p>
        </w:tc>
      </w:tr>
      <w:tr w:rsidR="00436255" w:rsidRPr="009E1E8E" w:rsidTr="00436255">
        <w:trPr>
          <w:cantSplit/>
          <w:trHeight w:val="47"/>
          <w:jc w:val="center"/>
        </w:trPr>
        <w:tc>
          <w:tcPr>
            <w:tcW w:w="1150" w:type="pct"/>
            <w:tcBorders>
              <w:left w:val="double" w:sz="4" w:space="0" w:color="auto"/>
              <w:bottom w:val="single" w:sz="4" w:space="0" w:color="auto"/>
              <w:right w:val="double" w:sz="4" w:space="0" w:color="auto"/>
            </w:tcBorders>
            <w:shd w:val="clear" w:color="auto" w:fill="auto"/>
            <w:noWrap/>
            <w:vAlign w:val="center"/>
            <w:hideMark/>
          </w:tcPr>
          <w:p w:rsidR="00436255" w:rsidRPr="0078351E" w:rsidRDefault="00436255" w:rsidP="000C40B5">
            <w:pPr>
              <w:widowControl/>
              <w:suppressAutoHyphens w:val="0"/>
              <w:rPr>
                <w:rFonts w:eastAsia="Times New Roman"/>
                <w:color w:val="000000" w:themeColor="text1"/>
                <w:kern w:val="0"/>
                <w:sz w:val="20"/>
                <w:szCs w:val="20"/>
              </w:rPr>
            </w:pPr>
            <w:r w:rsidRPr="0078351E">
              <w:rPr>
                <w:rFonts w:eastAsia="Times New Roman"/>
                <w:color w:val="000000" w:themeColor="text1"/>
                <w:kern w:val="0"/>
                <w:sz w:val="20"/>
                <w:szCs w:val="20"/>
              </w:rPr>
              <w:t>NP indeksas (C</w:t>
            </w:r>
            <w:r w:rsidRPr="0078351E">
              <w:rPr>
                <w:rFonts w:eastAsia="Times New Roman"/>
                <w:color w:val="000000" w:themeColor="text1"/>
                <w:kern w:val="0"/>
                <w:sz w:val="20"/>
                <w:szCs w:val="20"/>
                <w:vertAlign w:val="subscript"/>
              </w:rPr>
              <w:t>10</w:t>
            </w:r>
            <w:r w:rsidRPr="0078351E">
              <w:rPr>
                <w:rFonts w:eastAsia="Times New Roman"/>
                <w:color w:val="000000" w:themeColor="text1"/>
                <w:kern w:val="0"/>
                <w:sz w:val="20"/>
                <w:szCs w:val="20"/>
              </w:rPr>
              <w:t>-C</w:t>
            </w:r>
            <w:r w:rsidRPr="0078351E">
              <w:rPr>
                <w:rFonts w:eastAsia="Times New Roman"/>
                <w:color w:val="000000" w:themeColor="text1"/>
                <w:kern w:val="0"/>
                <w:sz w:val="20"/>
                <w:szCs w:val="20"/>
                <w:vertAlign w:val="subscript"/>
              </w:rPr>
              <w:t>40</w:t>
            </w:r>
            <w:r w:rsidRPr="0078351E">
              <w:rPr>
                <w:rFonts w:eastAsia="Times New Roman"/>
                <w:color w:val="000000" w:themeColor="text1"/>
                <w:kern w:val="0"/>
                <w:sz w:val="20"/>
                <w:szCs w:val="20"/>
              </w:rPr>
              <w:t>)</w:t>
            </w:r>
            <w:r>
              <w:rPr>
                <w:rFonts w:eastAsia="Times New Roman"/>
                <w:color w:val="000000" w:themeColor="text1"/>
                <w:kern w:val="0"/>
                <w:sz w:val="20"/>
                <w:szCs w:val="20"/>
              </w:rPr>
              <w:t>, mg/l</w:t>
            </w:r>
          </w:p>
        </w:tc>
        <w:tc>
          <w:tcPr>
            <w:tcW w:w="437" w:type="pct"/>
            <w:tcBorders>
              <w:left w:val="double" w:sz="4" w:space="0" w:color="auto"/>
              <w:bottom w:val="single" w:sz="4" w:space="0" w:color="auto"/>
              <w:right w:val="double" w:sz="4" w:space="0" w:color="auto"/>
            </w:tcBorders>
            <w:shd w:val="clear" w:color="auto" w:fill="auto"/>
            <w:noWrap/>
            <w:vAlign w:val="center"/>
            <w:hideMark/>
          </w:tcPr>
          <w:p w:rsidR="00436255" w:rsidRPr="0078351E" w:rsidRDefault="00436255" w:rsidP="000C40B5">
            <w:pPr>
              <w:widowControl/>
              <w:suppressAutoHyphens w:val="0"/>
              <w:jc w:val="center"/>
              <w:rPr>
                <w:rFonts w:eastAsia="Times New Roman"/>
                <w:color w:val="000000" w:themeColor="text1"/>
                <w:kern w:val="0"/>
                <w:sz w:val="20"/>
                <w:szCs w:val="20"/>
              </w:rPr>
            </w:pPr>
            <w:r w:rsidRPr="0078351E">
              <w:rPr>
                <w:rFonts w:eastAsia="Times New Roman"/>
                <w:color w:val="000000" w:themeColor="text1"/>
                <w:kern w:val="0"/>
                <w:sz w:val="20"/>
                <w:szCs w:val="20"/>
              </w:rPr>
              <w:t>5/7**</w:t>
            </w:r>
          </w:p>
        </w:tc>
        <w:tc>
          <w:tcPr>
            <w:tcW w:w="551" w:type="pct"/>
            <w:tcBorders>
              <w:bottom w:val="single" w:sz="4" w:space="0" w:color="auto"/>
              <w:right w:val="dotted" w:sz="4" w:space="0" w:color="auto"/>
            </w:tcBorders>
            <w:shd w:val="clear" w:color="auto" w:fill="FFFFFF" w:themeFill="background1"/>
            <w:noWrap/>
            <w:vAlign w:val="bottom"/>
          </w:tcPr>
          <w:p w:rsidR="00436255" w:rsidRPr="000C40B5" w:rsidRDefault="00B169EF" w:rsidP="000C40B5">
            <w:pPr>
              <w:jc w:val="center"/>
              <w:rPr>
                <w:sz w:val="20"/>
                <w:szCs w:val="20"/>
              </w:rPr>
            </w:pPr>
            <w:r>
              <w:rPr>
                <w:sz w:val="20"/>
                <w:szCs w:val="20"/>
              </w:rPr>
              <w:t>&lt;0,10</w:t>
            </w:r>
          </w:p>
        </w:tc>
        <w:tc>
          <w:tcPr>
            <w:tcW w:w="555" w:type="pct"/>
            <w:tcBorders>
              <w:left w:val="dotted" w:sz="4" w:space="0" w:color="auto"/>
              <w:bottom w:val="single" w:sz="4" w:space="0" w:color="auto"/>
              <w:right w:val="dotted" w:sz="4" w:space="0" w:color="auto"/>
            </w:tcBorders>
            <w:shd w:val="clear" w:color="auto" w:fill="FFFFFF" w:themeFill="background1"/>
            <w:noWrap/>
            <w:vAlign w:val="bottom"/>
          </w:tcPr>
          <w:p w:rsidR="00436255" w:rsidRPr="000C40B5" w:rsidRDefault="001D413B" w:rsidP="000C40B5">
            <w:pPr>
              <w:jc w:val="center"/>
              <w:rPr>
                <w:sz w:val="20"/>
                <w:szCs w:val="20"/>
              </w:rPr>
            </w:pPr>
            <w:r>
              <w:rPr>
                <w:sz w:val="20"/>
                <w:szCs w:val="20"/>
              </w:rPr>
              <w:t>0,08</w:t>
            </w:r>
          </w:p>
        </w:tc>
        <w:tc>
          <w:tcPr>
            <w:tcW w:w="556" w:type="pct"/>
            <w:tcBorders>
              <w:left w:val="dotted" w:sz="4" w:space="0" w:color="auto"/>
              <w:bottom w:val="single" w:sz="4" w:space="0" w:color="auto"/>
            </w:tcBorders>
            <w:shd w:val="clear" w:color="auto" w:fill="FFFFFF" w:themeFill="background1"/>
            <w:noWrap/>
            <w:vAlign w:val="bottom"/>
          </w:tcPr>
          <w:p w:rsidR="00436255" w:rsidRPr="000C40B5" w:rsidRDefault="00B169EF" w:rsidP="000C40B5">
            <w:pPr>
              <w:jc w:val="center"/>
              <w:rPr>
                <w:sz w:val="20"/>
                <w:szCs w:val="20"/>
              </w:rPr>
            </w:pPr>
            <w:r>
              <w:rPr>
                <w:sz w:val="20"/>
                <w:szCs w:val="20"/>
              </w:rPr>
              <w:t>0,32</w:t>
            </w:r>
          </w:p>
        </w:tc>
        <w:tc>
          <w:tcPr>
            <w:tcW w:w="566" w:type="pct"/>
            <w:tcBorders>
              <w:left w:val="single" w:sz="4" w:space="0" w:color="000000" w:themeColor="text1"/>
              <w:bottom w:val="single" w:sz="4" w:space="0" w:color="auto"/>
              <w:right w:val="dotted" w:sz="4" w:space="0" w:color="auto"/>
            </w:tcBorders>
            <w:shd w:val="clear" w:color="auto" w:fill="FFFFFF" w:themeFill="background1"/>
            <w:noWrap/>
            <w:vAlign w:val="bottom"/>
          </w:tcPr>
          <w:p w:rsidR="00436255" w:rsidRPr="000C40B5" w:rsidRDefault="00E97E09" w:rsidP="000C40B5">
            <w:pPr>
              <w:jc w:val="center"/>
              <w:rPr>
                <w:sz w:val="20"/>
                <w:szCs w:val="20"/>
              </w:rPr>
            </w:pPr>
            <w:r>
              <w:rPr>
                <w:sz w:val="20"/>
                <w:szCs w:val="20"/>
              </w:rPr>
              <w:t>&lt;0,10</w:t>
            </w:r>
          </w:p>
        </w:tc>
        <w:tc>
          <w:tcPr>
            <w:tcW w:w="555" w:type="pct"/>
            <w:tcBorders>
              <w:left w:val="dotted" w:sz="4" w:space="0" w:color="auto"/>
              <w:bottom w:val="single" w:sz="4" w:space="0" w:color="auto"/>
              <w:right w:val="dotted" w:sz="4" w:space="0" w:color="auto"/>
            </w:tcBorders>
            <w:shd w:val="clear" w:color="auto" w:fill="FFFFFF" w:themeFill="background1"/>
            <w:noWrap/>
            <w:vAlign w:val="bottom"/>
          </w:tcPr>
          <w:p w:rsidR="00436255" w:rsidRPr="000C40B5" w:rsidRDefault="003E3B6C" w:rsidP="000C40B5">
            <w:pPr>
              <w:jc w:val="center"/>
              <w:rPr>
                <w:sz w:val="20"/>
                <w:szCs w:val="20"/>
              </w:rPr>
            </w:pPr>
            <w:r>
              <w:rPr>
                <w:sz w:val="20"/>
                <w:szCs w:val="20"/>
              </w:rPr>
              <w:t>0,1</w:t>
            </w:r>
          </w:p>
        </w:tc>
        <w:tc>
          <w:tcPr>
            <w:tcW w:w="631" w:type="pct"/>
            <w:tcBorders>
              <w:left w:val="dotted" w:sz="4" w:space="0" w:color="auto"/>
              <w:bottom w:val="single" w:sz="4" w:space="0" w:color="auto"/>
              <w:right w:val="double" w:sz="4" w:space="0" w:color="auto"/>
            </w:tcBorders>
            <w:shd w:val="clear" w:color="auto" w:fill="FFFFFF" w:themeFill="background1"/>
            <w:noWrap/>
            <w:vAlign w:val="bottom"/>
          </w:tcPr>
          <w:p w:rsidR="00436255" w:rsidRPr="000C40B5" w:rsidRDefault="00E97E09" w:rsidP="000C40B5">
            <w:pPr>
              <w:jc w:val="center"/>
              <w:rPr>
                <w:sz w:val="20"/>
                <w:szCs w:val="20"/>
              </w:rPr>
            </w:pPr>
            <w:r>
              <w:rPr>
                <w:sz w:val="20"/>
                <w:szCs w:val="20"/>
              </w:rPr>
              <w:t>0,4</w:t>
            </w:r>
          </w:p>
        </w:tc>
      </w:tr>
      <w:tr w:rsidR="00436255" w:rsidRPr="009E1E8E" w:rsidTr="001D413B">
        <w:trPr>
          <w:cantSplit/>
          <w:trHeight w:val="47"/>
          <w:jc w:val="center"/>
        </w:trPr>
        <w:tc>
          <w:tcPr>
            <w:tcW w:w="1150" w:type="pct"/>
            <w:tcBorders>
              <w:left w:val="double" w:sz="4" w:space="0" w:color="auto"/>
              <w:bottom w:val="single" w:sz="4" w:space="0" w:color="auto"/>
              <w:right w:val="double" w:sz="4" w:space="0" w:color="auto"/>
            </w:tcBorders>
            <w:shd w:val="clear" w:color="auto" w:fill="auto"/>
            <w:noWrap/>
            <w:vAlign w:val="center"/>
          </w:tcPr>
          <w:p w:rsidR="00436255" w:rsidRPr="0078351E" w:rsidRDefault="00436255" w:rsidP="000C40B5">
            <w:pPr>
              <w:widowControl/>
              <w:suppressAutoHyphens w:val="0"/>
              <w:rPr>
                <w:rFonts w:eastAsia="Times New Roman"/>
                <w:color w:val="000000" w:themeColor="text1"/>
                <w:kern w:val="0"/>
                <w:sz w:val="20"/>
                <w:szCs w:val="20"/>
              </w:rPr>
            </w:pPr>
            <w:r>
              <w:rPr>
                <w:rFonts w:eastAsia="Times New Roman"/>
                <w:color w:val="000000" w:themeColor="text1"/>
                <w:kern w:val="0"/>
                <w:sz w:val="20"/>
                <w:szCs w:val="20"/>
              </w:rPr>
              <w:t>Cl</w:t>
            </w:r>
            <w:r w:rsidRPr="004737DD">
              <w:rPr>
                <w:rFonts w:eastAsia="Times New Roman"/>
                <w:color w:val="000000" w:themeColor="text1"/>
                <w:kern w:val="0"/>
                <w:sz w:val="20"/>
                <w:szCs w:val="20"/>
                <w:vertAlign w:val="superscript"/>
              </w:rPr>
              <w:t>-</w:t>
            </w:r>
            <w:r>
              <w:rPr>
                <w:rFonts w:eastAsia="Times New Roman"/>
                <w:color w:val="000000" w:themeColor="text1"/>
                <w:kern w:val="0"/>
                <w:sz w:val="20"/>
                <w:szCs w:val="20"/>
              </w:rPr>
              <w:t>, mg/l</w:t>
            </w:r>
          </w:p>
        </w:tc>
        <w:tc>
          <w:tcPr>
            <w:tcW w:w="437" w:type="pct"/>
            <w:tcBorders>
              <w:left w:val="double" w:sz="4" w:space="0" w:color="auto"/>
              <w:bottom w:val="single" w:sz="4" w:space="0" w:color="auto"/>
              <w:right w:val="double" w:sz="4" w:space="0" w:color="auto"/>
            </w:tcBorders>
            <w:shd w:val="clear" w:color="auto" w:fill="auto"/>
            <w:noWrap/>
            <w:vAlign w:val="center"/>
          </w:tcPr>
          <w:p w:rsidR="00436255" w:rsidRPr="0078351E" w:rsidRDefault="00436255" w:rsidP="000C40B5">
            <w:pPr>
              <w:widowControl/>
              <w:suppressAutoHyphens w:val="0"/>
              <w:jc w:val="center"/>
              <w:rPr>
                <w:rFonts w:eastAsia="Times New Roman"/>
                <w:color w:val="000000" w:themeColor="text1"/>
                <w:kern w:val="0"/>
                <w:sz w:val="20"/>
                <w:szCs w:val="20"/>
              </w:rPr>
            </w:pPr>
            <w:r>
              <w:rPr>
                <w:rFonts w:eastAsia="Times New Roman"/>
                <w:color w:val="000000" w:themeColor="text1"/>
                <w:kern w:val="0"/>
                <w:sz w:val="20"/>
                <w:szCs w:val="20"/>
              </w:rPr>
              <w:t>1000***</w:t>
            </w:r>
          </w:p>
        </w:tc>
        <w:tc>
          <w:tcPr>
            <w:tcW w:w="551" w:type="pct"/>
            <w:tcBorders>
              <w:bottom w:val="single" w:sz="4" w:space="0" w:color="auto"/>
              <w:right w:val="dotted" w:sz="4" w:space="0" w:color="auto"/>
            </w:tcBorders>
            <w:shd w:val="clear" w:color="auto" w:fill="FFFFFF" w:themeFill="background1"/>
            <w:noWrap/>
            <w:vAlign w:val="bottom"/>
          </w:tcPr>
          <w:p w:rsidR="00436255" w:rsidRPr="000C40B5" w:rsidRDefault="00B169EF" w:rsidP="000C40B5">
            <w:pPr>
              <w:jc w:val="center"/>
              <w:rPr>
                <w:sz w:val="20"/>
                <w:szCs w:val="20"/>
              </w:rPr>
            </w:pPr>
            <w:r>
              <w:rPr>
                <w:sz w:val="20"/>
                <w:szCs w:val="20"/>
              </w:rPr>
              <w:t>722</w:t>
            </w:r>
          </w:p>
        </w:tc>
        <w:tc>
          <w:tcPr>
            <w:tcW w:w="555" w:type="pct"/>
            <w:tcBorders>
              <w:left w:val="dotted" w:sz="4" w:space="0" w:color="auto"/>
              <w:bottom w:val="single" w:sz="4" w:space="0" w:color="auto"/>
              <w:right w:val="dotted" w:sz="4" w:space="0" w:color="auto"/>
            </w:tcBorders>
            <w:shd w:val="clear" w:color="auto" w:fill="FFFFFF" w:themeFill="background1"/>
            <w:noWrap/>
            <w:vAlign w:val="bottom"/>
          </w:tcPr>
          <w:p w:rsidR="00436255" w:rsidRPr="000C40B5" w:rsidRDefault="001D413B" w:rsidP="000C40B5">
            <w:pPr>
              <w:jc w:val="center"/>
              <w:rPr>
                <w:sz w:val="20"/>
                <w:szCs w:val="20"/>
              </w:rPr>
            </w:pPr>
            <w:r>
              <w:rPr>
                <w:sz w:val="20"/>
                <w:szCs w:val="20"/>
              </w:rPr>
              <w:t>1691</w:t>
            </w:r>
          </w:p>
        </w:tc>
        <w:tc>
          <w:tcPr>
            <w:tcW w:w="556" w:type="pct"/>
            <w:tcBorders>
              <w:left w:val="dotted" w:sz="4" w:space="0" w:color="auto"/>
              <w:bottom w:val="single" w:sz="4" w:space="0" w:color="auto"/>
            </w:tcBorders>
            <w:shd w:val="clear" w:color="auto" w:fill="FFFFFF" w:themeFill="background1"/>
            <w:noWrap/>
            <w:vAlign w:val="bottom"/>
          </w:tcPr>
          <w:p w:rsidR="00436255" w:rsidRPr="000C40B5" w:rsidRDefault="00B169EF" w:rsidP="000C40B5">
            <w:pPr>
              <w:jc w:val="center"/>
              <w:rPr>
                <w:sz w:val="20"/>
                <w:szCs w:val="20"/>
              </w:rPr>
            </w:pPr>
            <w:r>
              <w:rPr>
                <w:sz w:val="20"/>
                <w:szCs w:val="20"/>
              </w:rPr>
              <w:t>3300</w:t>
            </w:r>
          </w:p>
        </w:tc>
        <w:tc>
          <w:tcPr>
            <w:tcW w:w="566" w:type="pct"/>
            <w:tcBorders>
              <w:left w:val="single" w:sz="4" w:space="0" w:color="000000" w:themeColor="text1"/>
              <w:bottom w:val="single" w:sz="4" w:space="0" w:color="auto"/>
              <w:right w:val="dotted" w:sz="4" w:space="0" w:color="auto"/>
            </w:tcBorders>
            <w:shd w:val="clear" w:color="auto" w:fill="FFFFFF" w:themeFill="background1"/>
            <w:noWrap/>
            <w:vAlign w:val="bottom"/>
          </w:tcPr>
          <w:p w:rsidR="00436255" w:rsidRPr="000C40B5" w:rsidRDefault="00E97E09" w:rsidP="000C40B5">
            <w:pPr>
              <w:jc w:val="center"/>
              <w:rPr>
                <w:sz w:val="20"/>
                <w:szCs w:val="20"/>
              </w:rPr>
            </w:pPr>
            <w:r>
              <w:rPr>
                <w:sz w:val="20"/>
                <w:szCs w:val="20"/>
              </w:rPr>
              <w:t>712</w:t>
            </w:r>
          </w:p>
        </w:tc>
        <w:tc>
          <w:tcPr>
            <w:tcW w:w="555" w:type="pct"/>
            <w:tcBorders>
              <w:left w:val="dotted" w:sz="4" w:space="0" w:color="auto"/>
              <w:bottom w:val="single" w:sz="4" w:space="0" w:color="auto"/>
              <w:right w:val="dotted" w:sz="4" w:space="0" w:color="auto"/>
            </w:tcBorders>
            <w:shd w:val="clear" w:color="auto" w:fill="E16D6D"/>
            <w:noWrap/>
            <w:vAlign w:val="bottom"/>
          </w:tcPr>
          <w:p w:rsidR="00436255" w:rsidRPr="000C40B5" w:rsidRDefault="003E3B6C" w:rsidP="000C40B5">
            <w:pPr>
              <w:jc w:val="center"/>
              <w:rPr>
                <w:sz w:val="20"/>
                <w:szCs w:val="20"/>
              </w:rPr>
            </w:pPr>
            <w:r>
              <w:rPr>
                <w:sz w:val="20"/>
                <w:szCs w:val="20"/>
              </w:rPr>
              <w:t>1523</w:t>
            </w:r>
          </w:p>
        </w:tc>
        <w:tc>
          <w:tcPr>
            <w:tcW w:w="631" w:type="pct"/>
            <w:tcBorders>
              <w:left w:val="dotted" w:sz="4" w:space="0" w:color="auto"/>
              <w:bottom w:val="single" w:sz="4" w:space="0" w:color="auto"/>
              <w:right w:val="double" w:sz="4" w:space="0" w:color="auto"/>
            </w:tcBorders>
            <w:shd w:val="clear" w:color="auto" w:fill="FFFFFF" w:themeFill="background1"/>
            <w:noWrap/>
            <w:vAlign w:val="bottom"/>
          </w:tcPr>
          <w:p w:rsidR="00436255" w:rsidRPr="000C40B5" w:rsidRDefault="00E97E09" w:rsidP="000C40B5">
            <w:pPr>
              <w:jc w:val="center"/>
              <w:rPr>
                <w:sz w:val="20"/>
                <w:szCs w:val="20"/>
              </w:rPr>
            </w:pPr>
            <w:r>
              <w:rPr>
                <w:sz w:val="20"/>
                <w:szCs w:val="20"/>
              </w:rPr>
              <w:t>2700</w:t>
            </w:r>
          </w:p>
        </w:tc>
      </w:tr>
      <w:tr w:rsidR="00436255" w:rsidRPr="009E1E8E" w:rsidTr="00436255">
        <w:trPr>
          <w:cantSplit/>
          <w:trHeight w:val="47"/>
          <w:jc w:val="center"/>
        </w:trPr>
        <w:tc>
          <w:tcPr>
            <w:tcW w:w="1150" w:type="pct"/>
            <w:tcBorders>
              <w:left w:val="double" w:sz="4" w:space="0" w:color="auto"/>
              <w:bottom w:val="dotted" w:sz="4" w:space="0" w:color="auto"/>
              <w:right w:val="double" w:sz="4" w:space="0" w:color="auto"/>
            </w:tcBorders>
            <w:shd w:val="clear" w:color="auto" w:fill="auto"/>
            <w:noWrap/>
            <w:vAlign w:val="center"/>
          </w:tcPr>
          <w:p w:rsidR="00436255" w:rsidRPr="002E27A4" w:rsidRDefault="00436255" w:rsidP="000C40B5">
            <w:pPr>
              <w:rPr>
                <w:sz w:val="18"/>
                <w:szCs w:val="18"/>
              </w:rPr>
            </w:pPr>
            <w:proofErr w:type="spellStart"/>
            <w:r w:rsidRPr="002E27A4">
              <w:rPr>
                <w:sz w:val="18"/>
                <w:szCs w:val="18"/>
              </w:rPr>
              <w:t>Cd</w:t>
            </w:r>
            <w:proofErr w:type="spellEnd"/>
            <w:r w:rsidRPr="002E27A4">
              <w:rPr>
                <w:sz w:val="18"/>
                <w:szCs w:val="18"/>
              </w:rPr>
              <w:t>, µg/l</w:t>
            </w:r>
          </w:p>
        </w:tc>
        <w:tc>
          <w:tcPr>
            <w:tcW w:w="437" w:type="pct"/>
            <w:tcBorders>
              <w:left w:val="double" w:sz="4" w:space="0" w:color="auto"/>
              <w:bottom w:val="dotted" w:sz="4" w:space="0" w:color="auto"/>
              <w:right w:val="double" w:sz="4" w:space="0" w:color="auto"/>
            </w:tcBorders>
            <w:shd w:val="clear" w:color="auto" w:fill="auto"/>
            <w:noWrap/>
            <w:vAlign w:val="center"/>
          </w:tcPr>
          <w:p w:rsidR="00436255" w:rsidRPr="002E27A4" w:rsidRDefault="00436255" w:rsidP="000C40B5">
            <w:pPr>
              <w:jc w:val="center"/>
              <w:rPr>
                <w:sz w:val="18"/>
                <w:szCs w:val="18"/>
              </w:rPr>
            </w:pPr>
            <w:r>
              <w:rPr>
                <w:sz w:val="18"/>
                <w:szCs w:val="18"/>
              </w:rPr>
              <w:t>40***</w:t>
            </w:r>
          </w:p>
        </w:tc>
        <w:tc>
          <w:tcPr>
            <w:tcW w:w="551" w:type="pct"/>
            <w:tcBorders>
              <w:bottom w:val="dotted" w:sz="4" w:space="0" w:color="auto"/>
              <w:right w:val="dotted" w:sz="4" w:space="0" w:color="auto"/>
            </w:tcBorders>
            <w:shd w:val="clear" w:color="auto" w:fill="FFFFFF" w:themeFill="background1"/>
            <w:noWrap/>
            <w:vAlign w:val="bottom"/>
          </w:tcPr>
          <w:p w:rsidR="00436255" w:rsidRPr="000C40B5" w:rsidRDefault="00B169EF" w:rsidP="000C40B5">
            <w:pPr>
              <w:jc w:val="center"/>
              <w:rPr>
                <w:sz w:val="20"/>
                <w:szCs w:val="20"/>
              </w:rPr>
            </w:pPr>
            <w:r>
              <w:rPr>
                <w:sz w:val="20"/>
                <w:szCs w:val="20"/>
              </w:rPr>
              <w:t>&lt;0,3</w:t>
            </w:r>
          </w:p>
        </w:tc>
        <w:tc>
          <w:tcPr>
            <w:tcW w:w="555" w:type="pct"/>
            <w:tcBorders>
              <w:left w:val="dotted" w:sz="4" w:space="0" w:color="auto"/>
              <w:bottom w:val="dotted" w:sz="4" w:space="0" w:color="auto"/>
              <w:right w:val="dotted" w:sz="4" w:space="0" w:color="auto"/>
            </w:tcBorders>
            <w:shd w:val="clear" w:color="auto" w:fill="FFFFFF" w:themeFill="background1"/>
            <w:noWrap/>
            <w:vAlign w:val="bottom"/>
          </w:tcPr>
          <w:p w:rsidR="00436255" w:rsidRPr="000C40B5" w:rsidRDefault="001D413B" w:rsidP="000C40B5">
            <w:pPr>
              <w:jc w:val="center"/>
              <w:rPr>
                <w:sz w:val="20"/>
                <w:szCs w:val="20"/>
              </w:rPr>
            </w:pPr>
            <w:r>
              <w:rPr>
                <w:sz w:val="20"/>
                <w:szCs w:val="20"/>
              </w:rPr>
              <w:t>0,33</w:t>
            </w:r>
          </w:p>
        </w:tc>
        <w:tc>
          <w:tcPr>
            <w:tcW w:w="556" w:type="pct"/>
            <w:tcBorders>
              <w:left w:val="dotted" w:sz="4" w:space="0" w:color="auto"/>
              <w:bottom w:val="dotted" w:sz="4" w:space="0" w:color="auto"/>
            </w:tcBorders>
            <w:shd w:val="clear" w:color="auto" w:fill="FFFFFF" w:themeFill="background1"/>
            <w:noWrap/>
            <w:vAlign w:val="bottom"/>
          </w:tcPr>
          <w:p w:rsidR="00436255" w:rsidRPr="000C40B5" w:rsidRDefault="00B169EF" w:rsidP="000C40B5">
            <w:pPr>
              <w:jc w:val="center"/>
              <w:rPr>
                <w:sz w:val="20"/>
                <w:szCs w:val="20"/>
              </w:rPr>
            </w:pPr>
            <w:r>
              <w:rPr>
                <w:sz w:val="20"/>
                <w:szCs w:val="20"/>
              </w:rPr>
              <w:t>0,93</w:t>
            </w:r>
          </w:p>
        </w:tc>
        <w:tc>
          <w:tcPr>
            <w:tcW w:w="566" w:type="pct"/>
            <w:tcBorders>
              <w:left w:val="single" w:sz="4" w:space="0" w:color="000000" w:themeColor="text1"/>
              <w:bottom w:val="dotted" w:sz="4" w:space="0" w:color="auto"/>
              <w:right w:val="dotted" w:sz="4" w:space="0" w:color="auto"/>
            </w:tcBorders>
            <w:shd w:val="clear" w:color="auto" w:fill="FFFFFF" w:themeFill="background1"/>
            <w:noWrap/>
            <w:vAlign w:val="bottom"/>
          </w:tcPr>
          <w:p w:rsidR="00436255" w:rsidRPr="000C40B5" w:rsidRDefault="00E97E09" w:rsidP="000C40B5">
            <w:pPr>
              <w:jc w:val="center"/>
              <w:rPr>
                <w:sz w:val="20"/>
                <w:szCs w:val="20"/>
              </w:rPr>
            </w:pPr>
            <w:r>
              <w:rPr>
                <w:sz w:val="20"/>
                <w:szCs w:val="20"/>
              </w:rPr>
              <w:t>&lt;0,3</w:t>
            </w:r>
          </w:p>
        </w:tc>
        <w:tc>
          <w:tcPr>
            <w:tcW w:w="555" w:type="pct"/>
            <w:tcBorders>
              <w:left w:val="dotted" w:sz="4" w:space="0" w:color="auto"/>
              <w:bottom w:val="dotted" w:sz="4" w:space="0" w:color="auto"/>
              <w:right w:val="dotted" w:sz="4" w:space="0" w:color="auto"/>
            </w:tcBorders>
            <w:shd w:val="clear" w:color="auto" w:fill="FFFFFF" w:themeFill="background1"/>
            <w:noWrap/>
            <w:vAlign w:val="bottom"/>
          </w:tcPr>
          <w:p w:rsidR="00436255" w:rsidRPr="000C40B5" w:rsidRDefault="003E3B6C" w:rsidP="000C40B5">
            <w:pPr>
              <w:jc w:val="center"/>
              <w:rPr>
                <w:sz w:val="20"/>
                <w:szCs w:val="20"/>
              </w:rPr>
            </w:pPr>
            <w:r>
              <w:rPr>
                <w:sz w:val="20"/>
                <w:szCs w:val="20"/>
              </w:rPr>
              <w:t>0,43</w:t>
            </w:r>
          </w:p>
        </w:tc>
        <w:tc>
          <w:tcPr>
            <w:tcW w:w="631" w:type="pct"/>
            <w:tcBorders>
              <w:left w:val="dotted" w:sz="4" w:space="0" w:color="auto"/>
              <w:bottom w:val="dotted" w:sz="4" w:space="0" w:color="auto"/>
              <w:right w:val="double" w:sz="4" w:space="0" w:color="auto"/>
            </w:tcBorders>
            <w:shd w:val="clear" w:color="auto" w:fill="FFFFFF" w:themeFill="background1"/>
            <w:noWrap/>
            <w:vAlign w:val="bottom"/>
          </w:tcPr>
          <w:p w:rsidR="00436255" w:rsidRPr="000C40B5" w:rsidRDefault="00E97E09" w:rsidP="000C40B5">
            <w:pPr>
              <w:jc w:val="center"/>
              <w:rPr>
                <w:sz w:val="20"/>
                <w:szCs w:val="20"/>
              </w:rPr>
            </w:pPr>
            <w:r>
              <w:rPr>
                <w:sz w:val="20"/>
                <w:szCs w:val="20"/>
              </w:rPr>
              <w:t>1,1</w:t>
            </w:r>
          </w:p>
        </w:tc>
      </w:tr>
      <w:tr w:rsidR="00436255" w:rsidRPr="009E1E8E" w:rsidTr="00436255">
        <w:trPr>
          <w:cantSplit/>
          <w:trHeight w:val="47"/>
          <w:jc w:val="center"/>
        </w:trPr>
        <w:tc>
          <w:tcPr>
            <w:tcW w:w="1150" w:type="pct"/>
            <w:tcBorders>
              <w:top w:val="dotted" w:sz="4" w:space="0" w:color="auto"/>
              <w:left w:val="double" w:sz="4" w:space="0" w:color="auto"/>
              <w:bottom w:val="dotted" w:sz="4" w:space="0" w:color="auto"/>
              <w:right w:val="double" w:sz="4" w:space="0" w:color="auto"/>
            </w:tcBorders>
            <w:shd w:val="clear" w:color="auto" w:fill="auto"/>
            <w:noWrap/>
            <w:vAlign w:val="center"/>
          </w:tcPr>
          <w:p w:rsidR="00436255" w:rsidRPr="002E27A4" w:rsidRDefault="00436255" w:rsidP="000C40B5">
            <w:pPr>
              <w:rPr>
                <w:sz w:val="18"/>
                <w:szCs w:val="18"/>
              </w:rPr>
            </w:pPr>
            <w:proofErr w:type="spellStart"/>
            <w:r w:rsidRPr="002E27A4">
              <w:rPr>
                <w:sz w:val="18"/>
                <w:szCs w:val="18"/>
              </w:rPr>
              <w:t>Pb</w:t>
            </w:r>
            <w:proofErr w:type="spellEnd"/>
            <w:r w:rsidRPr="002E27A4">
              <w:rPr>
                <w:sz w:val="18"/>
                <w:szCs w:val="18"/>
              </w:rPr>
              <w:t>, µg/l</w:t>
            </w:r>
          </w:p>
        </w:tc>
        <w:tc>
          <w:tcPr>
            <w:tcW w:w="437" w:type="pct"/>
            <w:tcBorders>
              <w:top w:val="dotted" w:sz="4" w:space="0" w:color="auto"/>
              <w:left w:val="double" w:sz="4" w:space="0" w:color="auto"/>
              <w:bottom w:val="dotted" w:sz="4" w:space="0" w:color="auto"/>
              <w:right w:val="double" w:sz="4" w:space="0" w:color="auto"/>
            </w:tcBorders>
            <w:shd w:val="clear" w:color="auto" w:fill="auto"/>
            <w:noWrap/>
            <w:vAlign w:val="center"/>
          </w:tcPr>
          <w:p w:rsidR="00436255" w:rsidRPr="002E27A4" w:rsidRDefault="00436255" w:rsidP="000C40B5">
            <w:pPr>
              <w:jc w:val="center"/>
              <w:rPr>
                <w:sz w:val="18"/>
                <w:szCs w:val="18"/>
              </w:rPr>
            </w:pPr>
            <w:r>
              <w:rPr>
                <w:sz w:val="18"/>
                <w:szCs w:val="18"/>
              </w:rPr>
              <w:t>100***</w:t>
            </w:r>
          </w:p>
        </w:tc>
        <w:tc>
          <w:tcPr>
            <w:tcW w:w="551" w:type="pct"/>
            <w:tcBorders>
              <w:top w:val="dotted" w:sz="4" w:space="0" w:color="auto"/>
              <w:bottom w:val="dotted" w:sz="4" w:space="0" w:color="auto"/>
              <w:right w:val="dotted" w:sz="4" w:space="0" w:color="auto"/>
            </w:tcBorders>
            <w:shd w:val="clear" w:color="auto" w:fill="FFFFFF" w:themeFill="background1"/>
            <w:noWrap/>
            <w:vAlign w:val="bottom"/>
          </w:tcPr>
          <w:p w:rsidR="00436255" w:rsidRPr="000C40B5" w:rsidRDefault="005329DE" w:rsidP="000C40B5">
            <w:pPr>
              <w:jc w:val="center"/>
              <w:rPr>
                <w:sz w:val="20"/>
                <w:szCs w:val="20"/>
              </w:rPr>
            </w:pPr>
            <w:r>
              <w:rPr>
                <w:sz w:val="20"/>
                <w:szCs w:val="20"/>
              </w:rPr>
              <w:t>&lt;1</w:t>
            </w:r>
          </w:p>
        </w:tc>
        <w:tc>
          <w:tcPr>
            <w:tcW w:w="555" w:type="pct"/>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rsidR="00436255" w:rsidRPr="000C40B5" w:rsidRDefault="001D413B" w:rsidP="000C40B5">
            <w:pPr>
              <w:jc w:val="center"/>
              <w:rPr>
                <w:sz w:val="20"/>
                <w:szCs w:val="20"/>
              </w:rPr>
            </w:pPr>
            <w:r>
              <w:rPr>
                <w:sz w:val="20"/>
                <w:szCs w:val="20"/>
              </w:rPr>
              <w:t>0,98</w:t>
            </w:r>
          </w:p>
        </w:tc>
        <w:tc>
          <w:tcPr>
            <w:tcW w:w="556" w:type="pct"/>
            <w:tcBorders>
              <w:top w:val="dotted" w:sz="4" w:space="0" w:color="auto"/>
              <w:left w:val="dotted" w:sz="4" w:space="0" w:color="auto"/>
              <w:bottom w:val="dotted" w:sz="4" w:space="0" w:color="auto"/>
            </w:tcBorders>
            <w:shd w:val="clear" w:color="auto" w:fill="FFFFFF" w:themeFill="background1"/>
            <w:noWrap/>
            <w:vAlign w:val="bottom"/>
          </w:tcPr>
          <w:p w:rsidR="00436255" w:rsidRPr="000C40B5" w:rsidRDefault="005329DE" w:rsidP="000C40B5">
            <w:pPr>
              <w:jc w:val="center"/>
              <w:rPr>
                <w:sz w:val="20"/>
                <w:szCs w:val="20"/>
              </w:rPr>
            </w:pPr>
            <w:r>
              <w:rPr>
                <w:sz w:val="20"/>
                <w:szCs w:val="20"/>
              </w:rPr>
              <w:t>3,9</w:t>
            </w:r>
          </w:p>
        </w:tc>
        <w:tc>
          <w:tcPr>
            <w:tcW w:w="566" w:type="pct"/>
            <w:tcBorders>
              <w:top w:val="dotted" w:sz="4" w:space="0" w:color="auto"/>
              <w:left w:val="single" w:sz="4" w:space="0" w:color="000000" w:themeColor="text1"/>
              <w:bottom w:val="dotted" w:sz="4" w:space="0" w:color="auto"/>
              <w:right w:val="dotted" w:sz="4" w:space="0" w:color="auto"/>
            </w:tcBorders>
            <w:shd w:val="clear" w:color="auto" w:fill="FFFFFF" w:themeFill="background1"/>
            <w:noWrap/>
            <w:vAlign w:val="bottom"/>
          </w:tcPr>
          <w:p w:rsidR="00436255" w:rsidRPr="000C40B5" w:rsidRDefault="00E97E09" w:rsidP="000C40B5">
            <w:pPr>
              <w:jc w:val="center"/>
              <w:rPr>
                <w:sz w:val="20"/>
                <w:szCs w:val="20"/>
              </w:rPr>
            </w:pPr>
            <w:r>
              <w:rPr>
                <w:sz w:val="20"/>
                <w:szCs w:val="20"/>
              </w:rPr>
              <w:t>&lt;1</w:t>
            </w:r>
          </w:p>
        </w:tc>
        <w:tc>
          <w:tcPr>
            <w:tcW w:w="555" w:type="pct"/>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rsidR="00436255" w:rsidRPr="000C40B5" w:rsidRDefault="003E3B6C" w:rsidP="000C40B5">
            <w:pPr>
              <w:jc w:val="center"/>
              <w:rPr>
                <w:sz w:val="20"/>
                <w:szCs w:val="20"/>
              </w:rPr>
            </w:pPr>
            <w:r>
              <w:rPr>
                <w:sz w:val="20"/>
                <w:szCs w:val="20"/>
              </w:rPr>
              <w:t>1,25</w:t>
            </w:r>
          </w:p>
        </w:tc>
        <w:tc>
          <w:tcPr>
            <w:tcW w:w="631" w:type="pct"/>
            <w:tcBorders>
              <w:top w:val="dotted" w:sz="4" w:space="0" w:color="auto"/>
              <w:left w:val="dotted" w:sz="4" w:space="0" w:color="auto"/>
              <w:bottom w:val="dotted" w:sz="4" w:space="0" w:color="auto"/>
              <w:right w:val="double" w:sz="4" w:space="0" w:color="auto"/>
            </w:tcBorders>
            <w:shd w:val="clear" w:color="auto" w:fill="FFFFFF" w:themeFill="background1"/>
            <w:noWrap/>
            <w:vAlign w:val="bottom"/>
          </w:tcPr>
          <w:p w:rsidR="00436255" w:rsidRPr="000C40B5" w:rsidRDefault="00E97E09" w:rsidP="000C40B5">
            <w:pPr>
              <w:jc w:val="center"/>
              <w:rPr>
                <w:sz w:val="20"/>
                <w:szCs w:val="20"/>
              </w:rPr>
            </w:pPr>
            <w:r>
              <w:rPr>
                <w:sz w:val="20"/>
                <w:szCs w:val="20"/>
              </w:rPr>
              <w:t>3,8</w:t>
            </w:r>
          </w:p>
        </w:tc>
      </w:tr>
      <w:tr w:rsidR="00436255" w:rsidRPr="009E1E8E" w:rsidTr="00436255">
        <w:trPr>
          <w:cantSplit/>
          <w:trHeight w:val="47"/>
          <w:jc w:val="center"/>
        </w:trPr>
        <w:tc>
          <w:tcPr>
            <w:tcW w:w="1150" w:type="pct"/>
            <w:tcBorders>
              <w:top w:val="dotted" w:sz="4" w:space="0" w:color="auto"/>
              <w:left w:val="double" w:sz="4" w:space="0" w:color="auto"/>
              <w:bottom w:val="dotted" w:sz="4" w:space="0" w:color="auto"/>
              <w:right w:val="double" w:sz="4" w:space="0" w:color="auto"/>
            </w:tcBorders>
            <w:shd w:val="clear" w:color="auto" w:fill="auto"/>
            <w:noWrap/>
            <w:vAlign w:val="center"/>
          </w:tcPr>
          <w:p w:rsidR="00436255" w:rsidRPr="002E27A4" w:rsidRDefault="00436255" w:rsidP="000C40B5">
            <w:pPr>
              <w:rPr>
                <w:sz w:val="18"/>
                <w:szCs w:val="18"/>
              </w:rPr>
            </w:pPr>
            <w:proofErr w:type="spellStart"/>
            <w:r w:rsidRPr="002E27A4">
              <w:rPr>
                <w:sz w:val="18"/>
                <w:szCs w:val="18"/>
              </w:rPr>
              <w:t>Cr</w:t>
            </w:r>
            <w:proofErr w:type="spellEnd"/>
            <w:r w:rsidRPr="002E27A4">
              <w:rPr>
                <w:sz w:val="18"/>
                <w:szCs w:val="18"/>
              </w:rPr>
              <w:t>, µg/l</w:t>
            </w:r>
          </w:p>
        </w:tc>
        <w:tc>
          <w:tcPr>
            <w:tcW w:w="437" w:type="pct"/>
            <w:tcBorders>
              <w:top w:val="dotted" w:sz="4" w:space="0" w:color="auto"/>
              <w:left w:val="double" w:sz="4" w:space="0" w:color="auto"/>
              <w:bottom w:val="dotted" w:sz="4" w:space="0" w:color="auto"/>
              <w:right w:val="double" w:sz="4" w:space="0" w:color="auto"/>
            </w:tcBorders>
            <w:shd w:val="clear" w:color="auto" w:fill="auto"/>
            <w:noWrap/>
            <w:vAlign w:val="center"/>
          </w:tcPr>
          <w:p w:rsidR="00436255" w:rsidRPr="002E27A4" w:rsidRDefault="00436255" w:rsidP="000C40B5">
            <w:pPr>
              <w:jc w:val="center"/>
              <w:rPr>
                <w:sz w:val="18"/>
                <w:szCs w:val="18"/>
              </w:rPr>
            </w:pPr>
            <w:r>
              <w:rPr>
                <w:sz w:val="18"/>
                <w:szCs w:val="18"/>
              </w:rPr>
              <w:t>500***</w:t>
            </w:r>
          </w:p>
        </w:tc>
        <w:tc>
          <w:tcPr>
            <w:tcW w:w="551" w:type="pct"/>
            <w:tcBorders>
              <w:top w:val="dotted" w:sz="4" w:space="0" w:color="auto"/>
              <w:bottom w:val="dotted" w:sz="4" w:space="0" w:color="auto"/>
              <w:right w:val="dotted" w:sz="4" w:space="0" w:color="auto"/>
            </w:tcBorders>
            <w:shd w:val="clear" w:color="auto" w:fill="FFFFFF" w:themeFill="background1"/>
            <w:noWrap/>
            <w:vAlign w:val="bottom"/>
          </w:tcPr>
          <w:p w:rsidR="00436255" w:rsidRPr="000C40B5" w:rsidRDefault="005329DE" w:rsidP="000C40B5">
            <w:pPr>
              <w:jc w:val="center"/>
              <w:rPr>
                <w:sz w:val="20"/>
                <w:szCs w:val="20"/>
              </w:rPr>
            </w:pPr>
            <w:r>
              <w:rPr>
                <w:sz w:val="20"/>
                <w:szCs w:val="20"/>
              </w:rPr>
              <w:t>4,3</w:t>
            </w:r>
          </w:p>
        </w:tc>
        <w:tc>
          <w:tcPr>
            <w:tcW w:w="555" w:type="pct"/>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rsidR="00436255" w:rsidRPr="000C40B5" w:rsidRDefault="001D413B" w:rsidP="000C40B5">
            <w:pPr>
              <w:jc w:val="center"/>
              <w:rPr>
                <w:sz w:val="20"/>
                <w:szCs w:val="20"/>
              </w:rPr>
            </w:pPr>
            <w:r>
              <w:rPr>
                <w:sz w:val="20"/>
                <w:szCs w:val="20"/>
              </w:rPr>
              <w:t>9,3</w:t>
            </w:r>
          </w:p>
        </w:tc>
        <w:tc>
          <w:tcPr>
            <w:tcW w:w="556" w:type="pct"/>
            <w:tcBorders>
              <w:top w:val="dotted" w:sz="4" w:space="0" w:color="auto"/>
              <w:left w:val="dotted" w:sz="4" w:space="0" w:color="auto"/>
              <w:bottom w:val="dotted" w:sz="4" w:space="0" w:color="auto"/>
            </w:tcBorders>
            <w:shd w:val="clear" w:color="auto" w:fill="FFFFFF" w:themeFill="background1"/>
            <w:noWrap/>
            <w:vAlign w:val="bottom"/>
          </w:tcPr>
          <w:p w:rsidR="00436255" w:rsidRPr="000C40B5" w:rsidRDefault="005329DE" w:rsidP="000C40B5">
            <w:pPr>
              <w:jc w:val="center"/>
              <w:rPr>
                <w:sz w:val="20"/>
                <w:szCs w:val="20"/>
              </w:rPr>
            </w:pPr>
            <w:r>
              <w:rPr>
                <w:sz w:val="20"/>
                <w:szCs w:val="20"/>
              </w:rPr>
              <w:t>19</w:t>
            </w:r>
          </w:p>
        </w:tc>
        <w:tc>
          <w:tcPr>
            <w:tcW w:w="566" w:type="pct"/>
            <w:tcBorders>
              <w:top w:val="dotted" w:sz="4" w:space="0" w:color="auto"/>
              <w:left w:val="single" w:sz="4" w:space="0" w:color="000000" w:themeColor="text1"/>
              <w:bottom w:val="dotted" w:sz="4" w:space="0" w:color="auto"/>
              <w:right w:val="dotted" w:sz="4" w:space="0" w:color="auto"/>
            </w:tcBorders>
            <w:shd w:val="clear" w:color="auto" w:fill="FFFFFF" w:themeFill="background1"/>
            <w:noWrap/>
            <w:vAlign w:val="bottom"/>
          </w:tcPr>
          <w:p w:rsidR="00436255" w:rsidRPr="000C40B5" w:rsidRDefault="00E97E09" w:rsidP="000C40B5">
            <w:pPr>
              <w:jc w:val="center"/>
              <w:rPr>
                <w:sz w:val="20"/>
                <w:szCs w:val="20"/>
              </w:rPr>
            </w:pPr>
            <w:r>
              <w:rPr>
                <w:sz w:val="20"/>
                <w:szCs w:val="20"/>
              </w:rPr>
              <w:t>6,1</w:t>
            </w:r>
          </w:p>
        </w:tc>
        <w:tc>
          <w:tcPr>
            <w:tcW w:w="555" w:type="pct"/>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rsidR="00436255" w:rsidRPr="000C40B5" w:rsidRDefault="003E3B6C" w:rsidP="000C40B5">
            <w:pPr>
              <w:jc w:val="center"/>
              <w:rPr>
                <w:sz w:val="20"/>
                <w:szCs w:val="20"/>
              </w:rPr>
            </w:pPr>
            <w:r>
              <w:rPr>
                <w:sz w:val="20"/>
                <w:szCs w:val="20"/>
              </w:rPr>
              <w:t>10,43</w:t>
            </w:r>
          </w:p>
        </w:tc>
        <w:tc>
          <w:tcPr>
            <w:tcW w:w="631" w:type="pct"/>
            <w:tcBorders>
              <w:top w:val="dotted" w:sz="4" w:space="0" w:color="auto"/>
              <w:left w:val="dotted" w:sz="4" w:space="0" w:color="auto"/>
              <w:bottom w:val="dotted" w:sz="4" w:space="0" w:color="auto"/>
              <w:right w:val="double" w:sz="4" w:space="0" w:color="auto"/>
            </w:tcBorders>
            <w:shd w:val="clear" w:color="auto" w:fill="FFFFFF" w:themeFill="background1"/>
            <w:noWrap/>
            <w:vAlign w:val="bottom"/>
          </w:tcPr>
          <w:p w:rsidR="00436255" w:rsidRPr="000C40B5" w:rsidRDefault="00E97E09" w:rsidP="000C40B5">
            <w:pPr>
              <w:jc w:val="center"/>
              <w:rPr>
                <w:sz w:val="20"/>
                <w:szCs w:val="20"/>
              </w:rPr>
            </w:pPr>
            <w:r>
              <w:rPr>
                <w:sz w:val="20"/>
                <w:szCs w:val="20"/>
              </w:rPr>
              <w:t>19</w:t>
            </w:r>
          </w:p>
        </w:tc>
      </w:tr>
      <w:tr w:rsidR="00436255" w:rsidRPr="009E1E8E" w:rsidTr="00436255">
        <w:trPr>
          <w:cantSplit/>
          <w:trHeight w:val="47"/>
          <w:jc w:val="center"/>
        </w:trPr>
        <w:tc>
          <w:tcPr>
            <w:tcW w:w="1150" w:type="pct"/>
            <w:tcBorders>
              <w:top w:val="dotted" w:sz="4" w:space="0" w:color="auto"/>
              <w:left w:val="double" w:sz="4" w:space="0" w:color="auto"/>
              <w:bottom w:val="dotted" w:sz="4" w:space="0" w:color="auto"/>
              <w:right w:val="double" w:sz="4" w:space="0" w:color="auto"/>
            </w:tcBorders>
            <w:shd w:val="clear" w:color="auto" w:fill="auto"/>
            <w:noWrap/>
            <w:vAlign w:val="center"/>
          </w:tcPr>
          <w:p w:rsidR="00436255" w:rsidRPr="002E27A4" w:rsidRDefault="00436255" w:rsidP="000C40B5">
            <w:pPr>
              <w:rPr>
                <w:sz w:val="18"/>
                <w:szCs w:val="18"/>
              </w:rPr>
            </w:pPr>
            <w:proofErr w:type="spellStart"/>
            <w:r w:rsidRPr="002E27A4">
              <w:rPr>
                <w:sz w:val="18"/>
                <w:szCs w:val="18"/>
              </w:rPr>
              <w:t>Zn</w:t>
            </w:r>
            <w:proofErr w:type="spellEnd"/>
            <w:r w:rsidRPr="002E27A4">
              <w:rPr>
                <w:sz w:val="18"/>
                <w:szCs w:val="18"/>
              </w:rPr>
              <w:t>, µg/l</w:t>
            </w:r>
          </w:p>
        </w:tc>
        <w:tc>
          <w:tcPr>
            <w:tcW w:w="437" w:type="pct"/>
            <w:tcBorders>
              <w:top w:val="dotted" w:sz="4" w:space="0" w:color="auto"/>
              <w:left w:val="double" w:sz="4" w:space="0" w:color="auto"/>
              <w:bottom w:val="dotted" w:sz="4" w:space="0" w:color="auto"/>
              <w:right w:val="double" w:sz="4" w:space="0" w:color="auto"/>
            </w:tcBorders>
            <w:shd w:val="clear" w:color="auto" w:fill="auto"/>
            <w:noWrap/>
            <w:vAlign w:val="center"/>
          </w:tcPr>
          <w:p w:rsidR="00436255" w:rsidRPr="002E27A4" w:rsidRDefault="00436255" w:rsidP="000C40B5">
            <w:pPr>
              <w:jc w:val="center"/>
              <w:rPr>
                <w:sz w:val="18"/>
                <w:szCs w:val="18"/>
              </w:rPr>
            </w:pPr>
            <w:r>
              <w:rPr>
                <w:sz w:val="18"/>
                <w:szCs w:val="18"/>
              </w:rPr>
              <w:t>400***</w:t>
            </w:r>
          </w:p>
        </w:tc>
        <w:tc>
          <w:tcPr>
            <w:tcW w:w="551" w:type="pct"/>
            <w:tcBorders>
              <w:top w:val="dotted" w:sz="4" w:space="0" w:color="auto"/>
              <w:bottom w:val="dotted" w:sz="4" w:space="0" w:color="auto"/>
              <w:right w:val="dotted" w:sz="4" w:space="0" w:color="auto"/>
            </w:tcBorders>
            <w:shd w:val="clear" w:color="auto" w:fill="FFFFFF" w:themeFill="background1"/>
            <w:noWrap/>
            <w:vAlign w:val="bottom"/>
          </w:tcPr>
          <w:p w:rsidR="00436255" w:rsidRPr="000C40B5" w:rsidRDefault="005329DE" w:rsidP="000C40B5">
            <w:pPr>
              <w:jc w:val="center"/>
              <w:rPr>
                <w:sz w:val="20"/>
                <w:szCs w:val="20"/>
              </w:rPr>
            </w:pPr>
            <w:r>
              <w:rPr>
                <w:sz w:val="20"/>
                <w:szCs w:val="20"/>
              </w:rPr>
              <w:t>&lt;40</w:t>
            </w:r>
          </w:p>
        </w:tc>
        <w:tc>
          <w:tcPr>
            <w:tcW w:w="555" w:type="pct"/>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rsidR="00436255" w:rsidRPr="000C40B5" w:rsidRDefault="001D413B" w:rsidP="000C40B5">
            <w:pPr>
              <w:jc w:val="center"/>
              <w:rPr>
                <w:sz w:val="20"/>
                <w:szCs w:val="20"/>
              </w:rPr>
            </w:pPr>
            <w:r>
              <w:rPr>
                <w:sz w:val="20"/>
                <w:szCs w:val="20"/>
              </w:rPr>
              <w:t>17,8</w:t>
            </w:r>
          </w:p>
        </w:tc>
        <w:tc>
          <w:tcPr>
            <w:tcW w:w="556" w:type="pct"/>
            <w:tcBorders>
              <w:top w:val="dotted" w:sz="4" w:space="0" w:color="auto"/>
              <w:left w:val="dotted" w:sz="4" w:space="0" w:color="auto"/>
              <w:bottom w:val="dotted" w:sz="4" w:space="0" w:color="auto"/>
            </w:tcBorders>
            <w:shd w:val="clear" w:color="auto" w:fill="FFFFFF" w:themeFill="background1"/>
            <w:noWrap/>
            <w:vAlign w:val="bottom"/>
          </w:tcPr>
          <w:p w:rsidR="00436255" w:rsidRPr="000C40B5" w:rsidRDefault="005329DE" w:rsidP="000C40B5">
            <w:pPr>
              <w:jc w:val="center"/>
              <w:rPr>
                <w:sz w:val="20"/>
                <w:szCs w:val="20"/>
              </w:rPr>
            </w:pPr>
            <w:r>
              <w:rPr>
                <w:sz w:val="20"/>
                <w:szCs w:val="20"/>
              </w:rPr>
              <w:t>71</w:t>
            </w:r>
          </w:p>
        </w:tc>
        <w:tc>
          <w:tcPr>
            <w:tcW w:w="566" w:type="pct"/>
            <w:tcBorders>
              <w:top w:val="dotted" w:sz="4" w:space="0" w:color="auto"/>
              <w:left w:val="single" w:sz="4" w:space="0" w:color="000000" w:themeColor="text1"/>
              <w:bottom w:val="dotted" w:sz="4" w:space="0" w:color="auto"/>
              <w:right w:val="dotted" w:sz="4" w:space="0" w:color="auto"/>
            </w:tcBorders>
            <w:shd w:val="clear" w:color="auto" w:fill="FFFFFF" w:themeFill="background1"/>
            <w:noWrap/>
            <w:vAlign w:val="bottom"/>
          </w:tcPr>
          <w:p w:rsidR="00436255" w:rsidRPr="000C40B5" w:rsidRDefault="00E97E09" w:rsidP="000C40B5">
            <w:pPr>
              <w:jc w:val="center"/>
              <w:rPr>
                <w:sz w:val="20"/>
                <w:szCs w:val="20"/>
              </w:rPr>
            </w:pPr>
            <w:r>
              <w:rPr>
                <w:sz w:val="20"/>
                <w:szCs w:val="20"/>
              </w:rPr>
              <w:t>&lt;40</w:t>
            </w:r>
          </w:p>
        </w:tc>
        <w:tc>
          <w:tcPr>
            <w:tcW w:w="555" w:type="pct"/>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rsidR="00436255" w:rsidRPr="000C40B5" w:rsidRDefault="003E3B6C" w:rsidP="000C40B5">
            <w:pPr>
              <w:jc w:val="center"/>
              <w:rPr>
                <w:sz w:val="20"/>
                <w:szCs w:val="20"/>
              </w:rPr>
            </w:pPr>
            <w:r>
              <w:rPr>
                <w:sz w:val="20"/>
                <w:szCs w:val="20"/>
              </w:rPr>
              <w:t>12,5</w:t>
            </w:r>
          </w:p>
        </w:tc>
        <w:tc>
          <w:tcPr>
            <w:tcW w:w="631" w:type="pct"/>
            <w:tcBorders>
              <w:top w:val="dotted" w:sz="4" w:space="0" w:color="auto"/>
              <w:left w:val="dotted" w:sz="4" w:space="0" w:color="auto"/>
              <w:bottom w:val="dotted" w:sz="4" w:space="0" w:color="auto"/>
              <w:right w:val="double" w:sz="4" w:space="0" w:color="auto"/>
            </w:tcBorders>
            <w:shd w:val="clear" w:color="auto" w:fill="FFFFFF" w:themeFill="background1"/>
            <w:noWrap/>
            <w:vAlign w:val="bottom"/>
          </w:tcPr>
          <w:p w:rsidR="00436255" w:rsidRPr="000C40B5" w:rsidRDefault="00E97E09" w:rsidP="000C40B5">
            <w:pPr>
              <w:jc w:val="center"/>
              <w:rPr>
                <w:sz w:val="20"/>
                <w:szCs w:val="20"/>
              </w:rPr>
            </w:pPr>
            <w:r>
              <w:rPr>
                <w:sz w:val="20"/>
                <w:szCs w:val="20"/>
              </w:rPr>
              <w:t>50</w:t>
            </w:r>
          </w:p>
        </w:tc>
      </w:tr>
      <w:tr w:rsidR="00436255" w:rsidRPr="009E1E8E" w:rsidTr="00436255">
        <w:trPr>
          <w:cantSplit/>
          <w:trHeight w:val="47"/>
          <w:jc w:val="center"/>
        </w:trPr>
        <w:tc>
          <w:tcPr>
            <w:tcW w:w="1150" w:type="pct"/>
            <w:tcBorders>
              <w:top w:val="dotted" w:sz="4" w:space="0" w:color="auto"/>
              <w:left w:val="double" w:sz="4" w:space="0" w:color="auto"/>
              <w:bottom w:val="dotted" w:sz="4" w:space="0" w:color="auto"/>
              <w:right w:val="double" w:sz="4" w:space="0" w:color="auto"/>
            </w:tcBorders>
            <w:shd w:val="clear" w:color="auto" w:fill="auto"/>
            <w:noWrap/>
            <w:vAlign w:val="center"/>
          </w:tcPr>
          <w:p w:rsidR="00436255" w:rsidRPr="002E27A4" w:rsidRDefault="00436255" w:rsidP="000C40B5">
            <w:pPr>
              <w:rPr>
                <w:sz w:val="18"/>
                <w:szCs w:val="18"/>
              </w:rPr>
            </w:pPr>
            <w:proofErr w:type="spellStart"/>
            <w:r w:rsidRPr="002E27A4">
              <w:rPr>
                <w:sz w:val="18"/>
                <w:szCs w:val="18"/>
              </w:rPr>
              <w:t>Cu</w:t>
            </w:r>
            <w:proofErr w:type="spellEnd"/>
            <w:r w:rsidRPr="002E27A4">
              <w:rPr>
                <w:sz w:val="18"/>
                <w:szCs w:val="18"/>
              </w:rPr>
              <w:t>, µg/l</w:t>
            </w:r>
          </w:p>
        </w:tc>
        <w:tc>
          <w:tcPr>
            <w:tcW w:w="437" w:type="pct"/>
            <w:tcBorders>
              <w:top w:val="dotted" w:sz="4" w:space="0" w:color="auto"/>
              <w:left w:val="double" w:sz="4" w:space="0" w:color="auto"/>
              <w:bottom w:val="dotted" w:sz="4" w:space="0" w:color="auto"/>
              <w:right w:val="double" w:sz="4" w:space="0" w:color="auto"/>
            </w:tcBorders>
            <w:shd w:val="clear" w:color="auto" w:fill="auto"/>
            <w:noWrap/>
            <w:vAlign w:val="center"/>
          </w:tcPr>
          <w:p w:rsidR="00436255" w:rsidRPr="002E27A4" w:rsidRDefault="00436255" w:rsidP="000C40B5">
            <w:pPr>
              <w:jc w:val="center"/>
              <w:rPr>
                <w:sz w:val="18"/>
                <w:szCs w:val="18"/>
              </w:rPr>
            </w:pPr>
            <w:r>
              <w:rPr>
                <w:sz w:val="18"/>
                <w:szCs w:val="18"/>
              </w:rPr>
              <w:t>500***</w:t>
            </w:r>
          </w:p>
        </w:tc>
        <w:tc>
          <w:tcPr>
            <w:tcW w:w="551" w:type="pct"/>
            <w:tcBorders>
              <w:top w:val="dotted" w:sz="4" w:space="0" w:color="auto"/>
              <w:bottom w:val="dotted" w:sz="4" w:space="0" w:color="auto"/>
              <w:right w:val="dotted" w:sz="4" w:space="0" w:color="auto"/>
            </w:tcBorders>
            <w:shd w:val="clear" w:color="auto" w:fill="FFFFFF" w:themeFill="background1"/>
            <w:noWrap/>
            <w:vAlign w:val="bottom"/>
          </w:tcPr>
          <w:p w:rsidR="00436255" w:rsidRPr="000C40B5" w:rsidRDefault="005329DE" w:rsidP="000C40B5">
            <w:pPr>
              <w:jc w:val="center"/>
              <w:rPr>
                <w:sz w:val="20"/>
                <w:szCs w:val="20"/>
              </w:rPr>
            </w:pPr>
            <w:r>
              <w:rPr>
                <w:sz w:val="20"/>
                <w:szCs w:val="20"/>
              </w:rPr>
              <w:t>49</w:t>
            </w:r>
          </w:p>
        </w:tc>
        <w:tc>
          <w:tcPr>
            <w:tcW w:w="555" w:type="pct"/>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rsidR="00436255" w:rsidRPr="000C40B5" w:rsidRDefault="001D413B" w:rsidP="000C40B5">
            <w:pPr>
              <w:jc w:val="center"/>
              <w:rPr>
                <w:sz w:val="20"/>
                <w:szCs w:val="20"/>
              </w:rPr>
            </w:pPr>
            <w:r>
              <w:rPr>
                <w:sz w:val="20"/>
                <w:szCs w:val="20"/>
              </w:rPr>
              <w:t>28,7</w:t>
            </w:r>
          </w:p>
        </w:tc>
        <w:tc>
          <w:tcPr>
            <w:tcW w:w="556" w:type="pct"/>
            <w:tcBorders>
              <w:top w:val="dotted" w:sz="4" w:space="0" w:color="auto"/>
              <w:left w:val="dotted" w:sz="4" w:space="0" w:color="auto"/>
              <w:bottom w:val="dotted" w:sz="4" w:space="0" w:color="auto"/>
            </w:tcBorders>
            <w:shd w:val="clear" w:color="auto" w:fill="FFFFFF" w:themeFill="background1"/>
            <w:noWrap/>
            <w:vAlign w:val="bottom"/>
          </w:tcPr>
          <w:p w:rsidR="00436255" w:rsidRPr="000C40B5" w:rsidRDefault="005329DE" w:rsidP="000C40B5">
            <w:pPr>
              <w:jc w:val="center"/>
              <w:rPr>
                <w:sz w:val="20"/>
                <w:szCs w:val="20"/>
              </w:rPr>
            </w:pPr>
            <w:r>
              <w:rPr>
                <w:sz w:val="20"/>
                <w:szCs w:val="20"/>
              </w:rPr>
              <w:t>42</w:t>
            </w:r>
          </w:p>
        </w:tc>
        <w:tc>
          <w:tcPr>
            <w:tcW w:w="566" w:type="pct"/>
            <w:tcBorders>
              <w:top w:val="dotted" w:sz="4" w:space="0" w:color="auto"/>
              <w:left w:val="single" w:sz="4" w:space="0" w:color="000000" w:themeColor="text1"/>
              <w:bottom w:val="dotted" w:sz="4" w:space="0" w:color="auto"/>
              <w:right w:val="dotted" w:sz="4" w:space="0" w:color="auto"/>
            </w:tcBorders>
            <w:shd w:val="clear" w:color="auto" w:fill="FFFFFF" w:themeFill="background1"/>
            <w:noWrap/>
            <w:vAlign w:val="bottom"/>
          </w:tcPr>
          <w:p w:rsidR="00436255" w:rsidRPr="000C40B5" w:rsidRDefault="00E97E09" w:rsidP="000C40B5">
            <w:pPr>
              <w:jc w:val="center"/>
              <w:rPr>
                <w:sz w:val="20"/>
                <w:szCs w:val="20"/>
              </w:rPr>
            </w:pPr>
            <w:r>
              <w:rPr>
                <w:sz w:val="20"/>
                <w:szCs w:val="20"/>
              </w:rPr>
              <w:t>20</w:t>
            </w:r>
          </w:p>
        </w:tc>
        <w:tc>
          <w:tcPr>
            <w:tcW w:w="555" w:type="pct"/>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rsidR="00436255" w:rsidRPr="000C40B5" w:rsidRDefault="003E3B6C" w:rsidP="000C40B5">
            <w:pPr>
              <w:jc w:val="center"/>
              <w:rPr>
                <w:sz w:val="20"/>
                <w:szCs w:val="20"/>
              </w:rPr>
            </w:pPr>
            <w:r>
              <w:rPr>
                <w:sz w:val="20"/>
                <w:szCs w:val="20"/>
              </w:rPr>
              <w:t>31,8</w:t>
            </w:r>
          </w:p>
        </w:tc>
        <w:tc>
          <w:tcPr>
            <w:tcW w:w="631" w:type="pct"/>
            <w:tcBorders>
              <w:top w:val="dotted" w:sz="4" w:space="0" w:color="auto"/>
              <w:left w:val="dotted" w:sz="4" w:space="0" w:color="auto"/>
              <w:bottom w:val="dotted" w:sz="4" w:space="0" w:color="auto"/>
              <w:right w:val="double" w:sz="4" w:space="0" w:color="auto"/>
            </w:tcBorders>
            <w:shd w:val="clear" w:color="auto" w:fill="FFFFFF" w:themeFill="background1"/>
            <w:noWrap/>
            <w:vAlign w:val="bottom"/>
          </w:tcPr>
          <w:p w:rsidR="00436255" w:rsidRPr="000C40B5" w:rsidRDefault="00E97E09" w:rsidP="000C40B5">
            <w:pPr>
              <w:jc w:val="center"/>
              <w:rPr>
                <w:sz w:val="20"/>
                <w:szCs w:val="20"/>
              </w:rPr>
            </w:pPr>
            <w:r>
              <w:rPr>
                <w:sz w:val="20"/>
                <w:szCs w:val="20"/>
              </w:rPr>
              <w:t>49</w:t>
            </w:r>
          </w:p>
        </w:tc>
      </w:tr>
      <w:tr w:rsidR="00436255" w:rsidRPr="009E1E8E" w:rsidTr="00436255">
        <w:trPr>
          <w:cantSplit/>
          <w:trHeight w:val="47"/>
          <w:jc w:val="center"/>
        </w:trPr>
        <w:tc>
          <w:tcPr>
            <w:tcW w:w="1150" w:type="pct"/>
            <w:tcBorders>
              <w:top w:val="dotted" w:sz="4" w:space="0" w:color="auto"/>
              <w:left w:val="double" w:sz="4" w:space="0" w:color="auto"/>
              <w:bottom w:val="dotted" w:sz="4" w:space="0" w:color="auto"/>
              <w:right w:val="double" w:sz="4" w:space="0" w:color="auto"/>
            </w:tcBorders>
            <w:shd w:val="clear" w:color="auto" w:fill="auto"/>
            <w:noWrap/>
            <w:vAlign w:val="center"/>
          </w:tcPr>
          <w:p w:rsidR="00436255" w:rsidRPr="002E27A4" w:rsidRDefault="00436255" w:rsidP="000C40B5">
            <w:pPr>
              <w:rPr>
                <w:sz w:val="18"/>
                <w:szCs w:val="18"/>
              </w:rPr>
            </w:pPr>
            <w:proofErr w:type="spellStart"/>
            <w:r w:rsidRPr="002E27A4">
              <w:rPr>
                <w:sz w:val="18"/>
                <w:szCs w:val="18"/>
              </w:rPr>
              <w:t>Ni</w:t>
            </w:r>
            <w:proofErr w:type="spellEnd"/>
            <w:r w:rsidRPr="002E27A4">
              <w:rPr>
                <w:sz w:val="18"/>
                <w:szCs w:val="18"/>
              </w:rPr>
              <w:t>, µg/l</w:t>
            </w:r>
          </w:p>
        </w:tc>
        <w:tc>
          <w:tcPr>
            <w:tcW w:w="437" w:type="pct"/>
            <w:tcBorders>
              <w:top w:val="dotted" w:sz="4" w:space="0" w:color="auto"/>
              <w:left w:val="double" w:sz="4" w:space="0" w:color="auto"/>
              <w:bottom w:val="dotted" w:sz="4" w:space="0" w:color="auto"/>
              <w:right w:val="double" w:sz="4" w:space="0" w:color="auto"/>
            </w:tcBorders>
            <w:shd w:val="clear" w:color="auto" w:fill="auto"/>
            <w:noWrap/>
            <w:vAlign w:val="center"/>
          </w:tcPr>
          <w:p w:rsidR="00436255" w:rsidRPr="002E27A4" w:rsidRDefault="00436255" w:rsidP="000C40B5">
            <w:pPr>
              <w:jc w:val="center"/>
              <w:rPr>
                <w:sz w:val="18"/>
                <w:szCs w:val="18"/>
              </w:rPr>
            </w:pPr>
            <w:r>
              <w:rPr>
                <w:sz w:val="18"/>
                <w:szCs w:val="18"/>
              </w:rPr>
              <w:t>200***</w:t>
            </w:r>
          </w:p>
        </w:tc>
        <w:tc>
          <w:tcPr>
            <w:tcW w:w="551" w:type="pct"/>
            <w:tcBorders>
              <w:top w:val="dotted" w:sz="4" w:space="0" w:color="auto"/>
              <w:bottom w:val="dotted" w:sz="4" w:space="0" w:color="auto"/>
              <w:right w:val="dotted" w:sz="4" w:space="0" w:color="auto"/>
            </w:tcBorders>
            <w:shd w:val="clear" w:color="auto" w:fill="FFFFFF" w:themeFill="background1"/>
            <w:noWrap/>
            <w:vAlign w:val="bottom"/>
          </w:tcPr>
          <w:p w:rsidR="00436255" w:rsidRPr="000C40B5" w:rsidRDefault="005329DE" w:rsidP="000C40B5">
            <w:pPr>
              <w:jc w:val="center"/>
              <w:rPr>
                <w:sz w:val="20"/>
                <w:szCs w:val="20"/>
              </w:rPr>
            </w:pPr>
            <w:r>
              <w:rPr>
                <w:sz w:val="20"/>
                <w:szCs w:val="20"/>
              </w:rPr>
              <w:t>13</w:t>
            </w:r>
          </w:p>
        </w:tc>
        <w:tc>
          <w:tcPr>
            <w:tcW w:w="555" w:type="pct"/>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rsidR="00436255" w:rsidRPr="000C40B5" w:rsidRDefault="001D413B" w:rsidP="000C40B5">
            <w:pPr>
              <w:jc w:val="center"/>
              <w:rPr>
                <w:sz w:val="20"/>
                <w:szCs w:val="20"/>
              </w:rPr>
            </w:pPr>
            <w:r>
              <w:rPr>
                <w:sz w:val="20"/>
                <w:szCs w:val="20"/>
              </w:rPr>
              <w:t>78</w:t>
            </w:r>
          </w:p>
        </w:tc>
        <w:tc>
          <w:tcPr>
            <w:tcW w:w="556" w:type="pct"/>
            <w:tcBorders>
              <w:top w:val="dotted" w:sz="4" w:space="0" w:color="auto"/>
              <w:left w:val="dotted" w:sz="4" w:space="0" w:color="auto"/>
              <w:bottom w:val="dotted" w:sz="4" w:space="0" w:color="auto"/>
            </w:tcBorders>
            <w:shd w:val="clear" w:color="auto" w:fill="FFFFFF" w:themeFill="background1"/>
            <w:noWrap/>
            <w:vAlign w:val="bottom"/>
          </w:tcPr>
          <w:p w:rsidR="00436255" w:rsidRPr="000C40B5" w:rsidRDefault="005329DE" w:rsidP="000C40B5">
            <w:pPr>
              <w:jc w:val="center"/>
              <w:rPr>
                <w:sz w:val="20"/>
                <w:szCs w:val="20"/>
              </w:rPr>
            </w:pPr>
            <w:r>
              <w:rPr>
                <w:sz w:val="20"/>
                <w:szCs w:val="20"/>
              </w:rPr>
              <w:t>200</w:t>
            </w:r>
          </w:p>
        </w:tc>
        <w:tc>
          <w:tcPr>
            <w:tcW w:w="566" w:type="pct"/>
            <w:tcBorders>
              <w:top w:val="dotted" w:sz="4" w:space="0" w:color="auto"/>
              <w:left w:val="single" w:sz="4" w:space="0" w:color="000000" w:themeColor="text1"/>
              <w:bottom w:val="dotted" w:sz="4" w:space="0" w:color="auto"/>
              <w:right w:val="dotted" w:sz="4" w:space="0" w:color="auto"/>
            </w:tcBorders>
            <w:shd w:val="clear" w:color="auto" w:fill="FFFFFF" w:themeFill="background1"/>
            <w:noWrap/>
            <w:vAlign w:val="bottom"/>
          </w:tcPr>
          <w:p w:rsidR="00436255" w:rsidRPr="000C40B5" w:rsidRDefault="00E97E09" w:rsidP="000C40B5">
            <w:pPr>
              <w:jc w:val="center"/>
              <w:rPr>
                <w:sz w:val="20"/>
                <w:szCs w:val="20"/>
              </w:rPr>
            </w:pPr>
            <w:r>
              <w:rPr>
                <w:sz w:val="20"/>
                <w:szCs w:val="20"/>
              </w:rPr>
              <w:t>14</w:t>
            </w:r>
          </w:p>
        </w:tc>
        <w:tc>
          <w:tcPr>
            <w:tcW w:w="555" w:type="pct"/>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rsidR="00436255" w:rsidRPr="000C40B5" w:rsidRDefault="003E3B6C" w:rsidP="000C40B5">
            <w:pPr>
              <w:jc w:val="center"/>
              <w:rPr>
                <w:sz w:val="20"/>
                <w:szCs w:val="20"/>
              </w:rPr>
            </w:pPr>
            <w:r>
              <w:rPr>
                <w:sz w:val="20"/>
                <w:szCs w:val="20"/>
              </w:rPr>
              <w:t>77</w:t>
            </w:r>
          </w:p>
        </w:tc>
        <w:tc>
          <w:tcPr>
            <w:tcW w:w="631" w:type="pct"/>
            <w:tcBorders>
              <w:top w:val="dotted" w:sz="4" w:space="0" w:color="auto"/>
              <w:left w:val="dotted" w:sz="4" w:space="0" w:color="auto"/>
              <w:bottom w:val="dotted" w:sz="4" w:space="0" w:color="auto"/>
              <w:right w:val="double" w:sz="4" w:space="0" w:color="auto"/>
            </w:tcBorders>
            <w:shd w:val="clear" w:color="auto" w:fill="FFFFFF" w:themeFill="background1"/>
            <w:noWrap/>
            <w:vAlign w:val="bottom"/>
          </w:tcPr>
          <w:p w:rsidR="00436255" w:rsidRPr="000C40B5" w:rsidRDefault="00E97E09" w:rsidP="000C40B5">
            <w:pPr>
              <w:jc w:val="center"/>
              <w:rPr>
                <w:sz w:val="20"/>
                <w:szCs w:val="20"/>
              </w:rPr>
            </w:pPr>
            <w:r>
              <w:rPr>
                <w:sz w:val="20"/>
                <w:szCs w:val="20"/>
              </w:rPr>
              <w:t>210</w:t>
            </w:r>
          </w:p>
        </w:tc>
      </w:tr>
      <w:tr w:rsidR="00436255" w:rsidRPr="009E1E8E" w:rsidTr="00436255">
        <w:trPr>
          <w:cantSplit/>
          <w:trHeight w:val="47"/>
          <w:jc w:val="center"/>
        </w:trPr>
        <w:tc>
          <w:tcPr>
            <w:tcW w:w="1150" w:type="pct"/>
            <w:tcBorders>
              <w:top w:val="dotted" w:sz="4" w:space="0" w:color="auto"/>
              <w:left w:val="double" w:sz="4" w:space="0" w:color="auto"/>
              <w:bottom w:val="double" w:sz="4" w:space="0" w:color="auto"/>
              <w:right w:val="double" w:sz="4" w:space="0" w:color="auto"/>
            </w:tcBorders>
            <w:shd w:val="clear" w:color="auto" w:fill="auto"/>
            <w:noWrap/>
            <w:vAlign w:val="center"/>
          </w:tcPr>
          <w:p w:rsidR="00436255" w:rsidRPr="002E27A4" w:rsidRDefault="00436255" w:rsidP="001B3002">
            <w:pPr>
              <w:spacing w:after="20"/>
              <w:rPr>
                <w:sz w:val="18"/>
                <w:szCs w:val="18"/>
              </w:rPr>
            </w:pPr>
            <w:proofErr w:type="spellStart"/>
            <w:r w:rsidRPr="002E27A4">
              <w:rPr>
                <w:sz w:val="18"/>
                <w:szCs w:val="18"/>
              </w:rPr>
              <w:t>Hg</w:t>
            </w:r>
            <w:proofErr w:type="spellEnd"/>
            <w:r w:rsidRPr="002E27A4">
              <w:rPr>
                <w:sz w:val="18"/>
                <w:szCs w:val="18"/>
              </w:rPr>
              <w:t>, µg/l</w:t>
            </w:r>
          </w:p>
        </w:tc>
        <w:tc>
          <w:tcPr>
            <w:tcW w:w="437" w:type="pct"/>
            <w:tcBorders>
              <w:top w:val="dotted" w:sz="4" w:space="0" w:color="auto"/>
              <w:left w:val="double" w:sz="4" w:space="0" w:color="auto"/>
              <w:bottom w:val="double" w:sz="4" w:space="0" w:color="auto"/>
              <w:right w:val="double" w:sz="4" w:space="0" w:color="auto"/>
            </w:tcBorders>
            <w:shd w:val="clear" w:color="auto" w:fill="auto"/>
            <w:noWrap/>
            <w:vAlign w:val="center"/>
          </w:tcPr>
          <w:p w:rsidR="00436255" w:rsidRPr="002E27A4" w:rsidRDefault="00436255" w:rsidP="001B3002">
            <w:pPr>
              <w:spacing w:after="20"/>
              <w:jc w:val="center"/>
              <w:rPr>
                <w:sz w:val="18"/>
                <w:szCs w:val="18"/>
              </w:rPr>
            </w:pPr>
            <w:r>
              <w:rPr>
                <w:sz w:val="18"/>
                <w:szCs w:val="18"/>
              </w:rPr>
              <w:t>2***</w:t>
            </w:r>
          </w:p>
        </w:tc>
        <w:tc>
          <w:tcPr>
            <w:tcW w:w="551" w:type="pct"/>
            <w:tcBorders>
              <w:top w:val="dotted" w:sz="4" w:space="0" w:color="auto"/>
              <w:bottom w:val="double" w:sz="4" w:space="0" w:color="auto"/>
              <w:right w:val="dotted" w:sz="4" w:space="0" w:color="auto"/>
            </w:tcBorders>
            <w:shd w:val="clear" w:color="auto" w:fill="FFFFFF" w:themeFill="background1"/>
            <w:noWrap/>
            <w:vAlign w:val="bottom"/>
          </w:tcPr>
          <w:p w:rsidR="00436255" w:rsidRPr="000C40B5" w:rsidRDefault="005329DE" w:rsidP="001B3002">
            <w:pPr>
              <w:spacing w:after="20"/>
              <w:jc w:val="center"/>
              <w:rPr>
                <w:sz w:val="20"/>
                <w:szCs w:val="20"/>
              </w:rPr>
            </w:pPr>
            <w:r>
              <w:rPr>
                <w:sz w:val="20"/>
                <w:szCs w:val="20"/>
              </w:rPr>
              <w:t>0,14</w:t>
            </w:r>
          </w:p>
        </w:tc>
        <w:tc>
          <w:tcPr>
            <w:tcW w:w="555" w:type="pct"/>
            <w:tcBorders>
              <w:top w:val="dotted" w:sz="4" w:space="0" w:color="auto"/>
              <w:left w:val="dotted" w:sz="4" w:space="0" w:color="auto"/>
              <w:bottom w:val="double" w:sz="4" w:space="0" w:color="auto"/>
              <w:right w:val="dotted" w:sz="4" w:space="0" w:color="auto"/>
            </w:tcBorders>
            <w:shd w:val="clear" w:color="auto" w:fill="FFFFFF" w:themeFill="background1"/>
            <w:noWrap/>
            <w:vAlign w:val="bottom"/>
          </w:tcPr>
          <w:p w:rsidR="00436255" w:rsidRPr="000C40B5" w:rsidRDefault="001D413B" w:rsidP="001B3002">
            <w:pPr>
              <w:spacing w:after="20"/>
              <w:jc w:val="center"/>
              <w:rPr>
                <w:sz w:val="20"/>
                <w:szCs w:val="20"/>
              </w:rPr>
            </w:pPr>
            <w:r>
              <w:rPr>
                <w:sz w:val="20"/>
                <w:szCs w:val="20"/>
              </w:rPr>
              <w:t>0,67</w:t>
            </w:r>
          </w:p>
        </w:tc>
        <w:tc>
          <w:tcPr>
            <w:tcW w:w="556" w:type="pct"/>
            <w:tcBorders>
              <w:top w:val="dotted" w:sz="4" w:space="0" w:color="auto"/>
              <w:left w:val="dotted" w:sz="4" w:space="0" w:color="auto"/>
              <w:bottom w:val="double" w:sz="4" w:space="0" w:color="auto"/>
            </w:tcBorders>
            <w:shd w:val="clear" w:color="auto" w:fill="FFFFFF" w:themeFill="background1"/>
            <w:noWrap/>
            <w:vAlign w:val="bottom"/>
          </w:tcPr>
          <w:p w:rsidR="00436255" w:rsidRPr="000C40B5" w:rsidRDefault="005329DE" w:rsidP="001B3002">
            <w:pPr>
              <w:spacing w:after="20"/>
              <w:jc w:val="center"/>
              <w:rPr>
                <w:sz w:val="20"/>
                <w:szCs w:val="20"/>
              </w:rPr>
            </w:pPr>
            <w:r>
              <w:rPr>
                <w:sz w:val="20"/>
                <w:szCs w:val="20"/>
              </w:rPr>
              <w:t>1,8</w:t>
            </w:r>
          </w:p>
        </w:tc>
        <w:tc>
          <w:tcPr>
            <w:tcW w:w="566" w:type="pct"/>
            <w:tcBorders>
              <w:top w:val="dotted" w:sz="4" w:space="0" w:color="auto"/>
              <w:left w:val="single" w:sz="4" w:space="0" w:color="000000" w:themeColor="text1"/>
              <w:bottom w:val="double" w:sz="4" w:space="0" w:color="auto"/>
              <w:right w:val="dotted" w:sz="4" w:space="0" w:color="auto"/>
            </w:tcBorders>
            <w:shd w:val="clear" w:color="auto" w:fill="FFFFFF" w:themeFill="background1"/>
            <w:noWrap/>
            <w:vAlign w:val="bottom"/>
          </w:tcPr>
          <w:p w:rsidR="00436255" w:rsidRPr="000C40B5" w:rsidRDefault="00E97E09" w:rsidP="001B3002">
            <w:pPr>
              <w:spacing w:after="20"/>
              <w:jc w:val="center"/>
              <w:rPr>
                <w:sz w:val="20"/>
                <w:szCs w:val="20"/>
              </w:rPr>
            </w:pPr>
            <w:r>
              <w:rPr>
                <w:sz w:val="20"/>
                <w:szCs w:val="20"/>
              </w:rPr>
              <w:t>0,28</w:t>
            </w:r>
          </w:p>
        </w:tc>
        <w:tc>
          <w:tcPr>
            <w:tcW w:w="555" w:type="pct"/>
            <w:tcBorders>
              <w:top w:val="dotted" w:sz="4" w:space="0" w:color="auto"/>
              <w:left w:val="dotted" w:sz="4" w:space="0" w:color="auto"/>
              <w:bottom w:val="double" w:sz="4" w:space="0" w:color="auto"/>
              <w:right w:val="dotted" w:sz="4" w:space="0" w:color="auto"/>
            </w:tcBorders>
            <w:shd w:val="clear" w:color="auto" w:fill="FFFFFF" w:themeFill="background1"/>
            <w:noWrap/>
            <w:vAlign w:val="bottom"/>
          </w:tcPr>
          <w:p w:rsidR="00436255" w:rsidRPr="000C40B5" w:rsidRDefault="00E97E09" w:rsidP="001B3002">
            <w:pPr>
              <w:spacing w:after="20"/>
              <w:jc w:val="center"/>
              <w:rPr>
                <w:sz w:val="20"/>
                <w:szCs w:val="20"/>
              </w:rPr>
            </w:pPr>
            <w:r>
              <w:rPr>
                <w:sz w:val="20"/>
                <w:szCs w:val="20"/>
              </w:rPr>
              <w:t>0,67</w:t>
            </w:r>
          </w:p>
        </w:tc>
        <w:tc>
          <w:tcPr>
            <w:tcW w:w="631" w:type="pct"/>
            <w:tcBorders>
              <w:top w:val="dotted" w:sz="4" w:space="0" w:color="auto"/>
              <w:left w:val="dotted" w:sz="4" w:space="0" w:color="auto"/>
              <w:bottom w:val="double" w:sz="4" w:space="0" w:color="auto"/>
              <w:right w:val="double" w:sz="4" w:space="0" w:color="auto"/>
            </w:tcBorders>
            <w:shd w:val="clear" w:color="auto" w:fill="FFFFFF" w:themeFill="background1"/>
            <w:noWrap/>
            <w:vAlign w:val="bottom"/>
          </w:tcPr>
          <w:p w:rsidR="00436255" w:rsidRPr="000C40B5" w:rsidRDefault="00E97E09" w:rsidP="001B3002">
            <w:pPr>
              <w:spacing w:after="20"/>
              <w:jc w:val="center"/>
              <w:rPr>
                <w:sz w:val="20"/>
                <w:szCs w:val="20"/>
              </w:rPr>
            </w:pPr>
            <w:r>
              <w:rPr>
                <w:sz w:val="20"/>
                <w:szCs w:val="20"/>
              </w:rPr>
              <w:t>1,5</w:t>
            </w:r>
          </w:p>
        </w:tc>
      </w:tr>
    </w:tbl>
    <w:p w:rsidR="004540C0" w:rsidRPr="00B62222" w:rsidRDefault="00423FF5" w:rsidP="001B3002">
      <w:pPr>
        <w:widowControl/>
        <w:suppressAutoHyphens w:val="0"/>
        <w:spacing w:before="60"/>
        <w:jc w:val="both"/>
        <w:rPr>
          <w:color w:val="000000" w:themeColor="text1"/>
          <w:sz w:val="20"/>
          <w:szCs w:val="20"/>
        </w:rPr>
      </w:pPr>
      <w:r w:rsidRPr="00B62222">
        <w:rPr>
          <w:b/>
          <w:color w:val="000000" w:themeColor="text1"/>
          <w:sz w:val="20"/>
          <w:szCs w:val="20"/>
        </w:rPr>
        <w:t>Pastabos:</w:t>
      </w:r>
      <w:r w:rsidR="004540C0" w:rsidRPr="004540C0">
        <w:rPr>
          <w:color w:val="000000" w:themeColor="text1"/>
          <w:sz w:val="20"/>
          <w:szCs w:val="20"/>
        </w:rPr>
        <w:t xml:space="preserve"> </w:t>
      </w:r>
      <w:r w:rsidR="004540C0" w:rsidRPr="00B62222">
        <w:rPr>
          <w:color w:val="000000" w:themeColor="text1"/>
          <w:sz w:val="20"/>
          <w:szCs w:val="20"/>
        </w:rPr>
        <w:t>* – Nuotekų tvarkymo reglamente [</w:t>
      </w:r>
      <w:r w:rsidR="004540C0">
        <w:rPr>
          <w:color w:val="000000" w:themeColor="text1"/>
          <w:sz w:val="20"/>
          <w:szCs w:val="20"/>
        </w:rPr>
        <w:t>7</w:t>
      </w:r>
      <w:r w:rsidR="004540C0" w:rsidRPr="00B62222">
        <w:rPr>
          <w:color w:val="000000" w:themeColor="text1"/>
          <w:sz w:val="20"/>
          <w:szCs w:val="20"/>
        </w:rPr>
        <w:t>], 1-oje lentelėje nurodyti bendrieji reikalavimai į gamtinę aplinką išleidžiamoms nuotekoms.</w:t>
      </w:r>
    </w:p>
    <w:p w:rsidR="004540C0" w:rsidRDefault="004540C0" w:rsidP="008000B5">
      <w:pPr>
        <w:widowControl/>
        <w:suppressAutoHyphens w:val="0"/>
        <w:ind w:left="1134" w:hanging="425"/>
        <w:jc w:val="both"/>
        <w:rPr>
          <w:color w:val="000000" w:themeColor="text1"/>
          <w:sz w:val="20"/>
          <w:szCs w:val="20"/>
        </w:rPr>
      </w:pPr>
      <w:r>
        <w:rPr>
          <w:color w:val="000000" w:themeColor="text1"/>
          <w:sz w:val="20"/>
          <w:szCs w:val="20"/>
        </w:rPr>
        <w:t xml:space="preserve"> </w:t>
      </w:r>
      <w:r w:rsidRPr="00B62222">
        <w:rPr>
          <w:color w:val="000000" w:themeColor="text1"/>
          <w:sz w:val="20"/>
          <w:szCs w:val="20"/>
        </w:rPr>
        <w:t>** – Paviršinių nuotekų tvarkymo reglamente [</w:t>
      </w:r>
      <w:r>
        <w:rPr>
          <w:color w:val="000000" w:themeColor="text1"/>
          <w:sz w:val="20"/>
          <w:szCs w:val="20"/>
        </w:rPr>
        <w:t>8</w:t>
      </w:r>
      <w:r w:rsidRPr="00B62222">
        <w:rPr>
          <w:color w:val="000000" w:themeColor="text1"/>
          <w:sz w:val="20"/>
          <w:szCs w:val="20"/>
        </w:rPr>
        <w:t>], V skyriuje nurodyti į aplinką išleidžiamų paviršinių nuotekų užterštumo reikalavimai, tai pat Nuotekų tvarkymo reglamente</w:t>
      </w:r>
      <w:r>
        <w:rPr>
          <w:color w:val="000000" w:themeColor="text1"/>
          <w:sz w:val="20"/>
          <w:szCs w:val="20"/>
        </w:rPr>
        <w:t xml:space="preserve"> </w:t>
      </w:r>
      <w:r w:rsidRPr="00B62222">
        <w:rPr>
          <w:color w:val="000000" w:themeColor="text1"/>
          <w:sz w:val="20"/>
          <w:szCs w:val="20"/>
        </w:rPr>
        <w:t>[</w:t>
      </w:r>
      <w:r>
        <w:rPr>
          <w:color w:val="000000" w:themeColor="text1"/>
          <w:sz w:val="20"/>
          <w:szCs w:val="20"/>
        </w:rPr>
        <w:t>7</w:t>
      </w:r>
      <w:r w:rsidRPr="00B62222">
        <w:rPr>
          <w:color w:val="000000" w:themeColor="text1"/>
          <w:sz w:val="20"/>
          <w:szCs w:val="20"/>
        </w:rPr>
        <w:t>], 2 priedo B dalyje nurodyta DLK į gamtinę aplinką išleidžiamoms nuotekoms; kairėje – taikomi vidutinei metinei vertei, dešinėje – taikomi didžiausiai momentinei vertei.</w:t>
      </w:r>
    </w:p>
    <w:p w:rsidR="004540C0" w:rsidRPr="00B62222" w:rsidRDefault="004540C0" w:rsidP="004540C0">
      <w:pPr>
        <w:widowControl/>
        <w:suppressAutoHyphens w:val="0"/>
        <w:spacing w:after="120"/>
        <w:ind w:left="567"/>
        <w:jc w:val="both"/>
        <w:rPr>
          <w:color w:val="000000" w:themeColor="text1"/>
          <w:sz w:val="20"/>
          <w:szCs w:val="20"/>
        </w:rPr>
      </w:pPr>
      <w:r>
        <w:rPr>
          <w:color w:val="000000" w:themeColor="text1"/>
          <w:sz w:val="20"/>
          <w:szCs w:val="20"/>
        </w:rPr>
        <w:t xml:space="preserve">  *** – </w:t>
      </w:r>
      <w:r w:rsidRPr="001B3068">
        <w:rPr>
          <w:color w:val="000000" w:themeColor="text1"/>
          <w:sz w:val="20"/>
          <w:szCs w:val="20"/>
        </w:rPr>
        <w:t>Nuotekų tvarkymo reglamente [7</w:t>
      </w:r>
      <w:r>
        <w:rPr>
          <w:color w:val="000000" w:themeColor="text1"/>
          <w:sz w:val="20"/>
          <w:szCs w:val="20"/>
        </w:rPr>
        <w:t>]</w:t>
      </w:r>
      <w:r w:rsidRPr="001B3068">
        <w:rPr>
          <w:color w:val="000000" w:themeColor="text1"/>
          <w:sz w:val="20"/>
          <w:szCs w:val="20"/>
        </w:rPr>
        <w:t xml:space="preserve"> nurodyta DLK į gamtinę aplinką išleidžiamoms nuotekoms</w:t>
      </w:r>
      <w:r w:rsidRPr="000408D1">
        <w:rPr>
          <w:color w:val="000000" w:themeColor="text1"/>
          <w:sz w:val="20"/>
          <w:szCs w:val="20"/>
        </w:rPr>
        <w:t>, išreikštas kaip metinė vidutinė vertė.</w:t>
      </w:r>
    </w:p>
    <w:tbl>
      <w:tblPr>
        <w:tblW w:w="14176" w:type="dxa"/>
        <w:tblInd w:w="-5" w:type="dxa"/>
        <w:tblCellMar>
          <w:left w:w="0" w:type="dxa"/>
          <w:right w:w="0" w:type="dxa"/>
        </w:tblCellMar>
        <w:tblLook w:val="0000" w:firstRow="0" w:lastRow="0" w:firstColumn="0" w:lastColumn="0" w:noHBand="0" w:noVBand="0"/>
      </w:tblPr>
      <w:tblGrid>
        <w:gridCol w:w="710"/>
        <w:gridCol w:w="6520"/>
        <w:gridCol w:w="6946"/>
      </w:tblGrid>
      <w:tr w:rsidR="00423FF5" w:rsidRPr="00B62222" w:rsidTr="001D413B">
        <w:trPr>
          <w:cantSplit/>
          <w:trHeight w:val="206"/>
        </w:trPr>
        <w:tc>
          <w:tcPr>
            <w:tcW w:w="710" w:type="dxa"/>
            <w:tcBorders>
              <w:top w:val="single" w:sz="4" w:space="0" w:color="000000"/>
              <w:left w:val="single" w:sz="4" w:space="0" w:color="000000"/>
              <w:bottom w:val="single" w:sz="4" w:space="0" w:color="auto"/>
              <w:right w:val="single" w:sz="4" w:space="0" w:color="000000"/>
            </w:tcBorders>
            <w:shd w:val="clear" w:color="auto" w:fill="E16D6D"/>
          </w:tcPr>
          <w:p w:rsidR="00423FF5" w:rsidRPr="00B62222" w:rsidRDefault="00423FF5" w:rsidP="004540C0">
            <w:pPr>
              <w:jc w:val="center"/>
              <w:rPr>
                <w:color w:val="000000" w:themeColor="text1"/>
                <w:sz w:val="20"/>
                <w:szCs w:val="20"/>
              </w:rPr>
            </w:pPr>
            <w:r w:rsidRPr="001B3002">
              <w:rPr>
                <w:color w:val="000000" w:themeColor="text1"/>
                <w:sz w:val="20"/>
                <w:szCs w:val="20"/>
              </w:rPr>
              <w:t>x</w:t>
            </w:r>
          </w:p>
        </w:tc>
        <w:tc>
          <w:tcPr>
            <w:tcW w:w="6520" w:type="dxa"/>
            <w:vMerge w:val="restart"/>
            <w:tcBorders>
              <w:left w:val="single" w:sz="4" w:space="0" w:color="000000"/>
            </w:tcBorders>
            <w:shd w:val="clear" w:color="auto" w:fill="auto"/>
          </w:tcPr>
          <w:p w:rsidR="00423FF5" w:rsidRPr="00B62222" w:rsidRDefault="00423FF5" w:rsidP="004540C0">
            <w:pPr>
              <w:rPr>
                <w:color w:val="000000" w:themeColor="text1"/>
                <w:sz w:val="20"/>
                <w:szCs w:val="20"/>
              </w:rPr>
            </w:pPr>
            <w:r w:rsidRPr="00B62222">
              <w:rPr>
                <w:color w:val="000000" w:themeColor="text1"/>
                <w:sz w:val="20"/>
                <w:szCs w:val="20"/>
              </w:rPr>
              <w:t xml:space="preserve"> – viršijama </w:t>
            </w:r>
            <w:r w:rsidR="008000B5" w:rsidRPr="00B62222">
              <w:rPr>
                <w:color w:val="000000" w:themeColor="text1"/>
                <w:sz w:val="20"/>
                <w:szCs w:val="20"/>
              </w:rPr>
              <w:t xml:space="preserve">vidutinė metinė vertė </w:t>
            </w:r>
            <w:r w:rsidRPr="00B62222">
              <w:rPr>
                <w:color w:val="000000" w:themeColor="text1"/>
                <w:sz w:val="20"/>
                <w:szCs w:val="20"/>
              </w:rPr>
              <w:t>ir/ar DLK;</w:t>
            </w:r>
          </w:p>
          <w:p w:rsidR="00423FF5" w:rsidRPr="00B62222" w:rsidRDefault="00423FF5" w:rsidP="008000B5">
            <w:pPr>
              <w:ind w:left="284" w:hanging="284"/>
              <w:rPr>
                <w:color w:val="000000" w:themeColor="text1"/>
                <w:sz w:val="20"/>
                <w:szCs w:val="20"/>
              </w:rPr>
            </w:pPr>
            <w:r w:rsidRPr="00B62222">
              <w:rPr>
                <w:color w:val="000000" w:themeColor="text1"/>
                <w:sz w:val="20"/>
                <w:szCs w:val="20"/>
              </w:rPr>
              <w:t xml:space="preserve"> – viršijama </w:t>
            </w:r>
            <w:r w:rsidR="008000B5" w:rsidRPr="00B62222">
              <w:rPr>
                <w:color w:val="000000" w:themeColor="text1"/>
                <w:sz w:val="20"/>
                <w:szCs w:val="20"/>
              </w:rPr>
              <w:t>didžiausia momentinė vertė</w:t>
            </w:r>
            <w:r w:rsidR="008000B5">
              <w:rPr>
                <w:color w:val="000000" w:themeColor="text1"/>
                <w:sz w:val="20"/>
                <w:szCs w:val="20"/>
              </w:rPr>
              <w:t xml:space="preserve"> ir/arba </w:t>
            </w:r>
            <w:r w:rsidR="008000B5" w:rsidRPr="008000B5">
              <w:rPr>
                <w:color w:val="000000" w:themeColor="text1"/>
                <w:sz w:val="20"/>
                <w:szCs w:val="20"/>
              </w:rPr>
              <w:t>bendrieji reikalavimai</w:t>
            </w:r>
            <w:r w:rsidR="008000B5">
              <w:rPr>
                <w:color w:val="000000" w:themeColor="text1"/>
                <w:sz w:val="20"/>
                <w:szCs w:val="20"/>
              </w:rPr>
              <w:t>;</w:t>
            </w:r>
          </w:p>
        </w:tc>
        <w:tc>
          <w:tcPr>
            <w:tcW w:w="6946" w:type="dxa"/>
            <w:vMerge w:val="restart"/>
          </w:tcPr>
          <w:p w:rsidR="00423FF5" w:rsidRPr="00B62222" w:rsidRDefault="00423FF5" w:rsidP="00700BE5">
            <w:pPr>
              <w:pStyle w:val="Pagrindinistekstas"/>
              <w:spacing w:before="0" w:after="0" w:line="240" w:lineRule="auto"/>
              <w:ind w:firstLine="0"/>
              <w:rPr>
                <w:color w:val="000000" w:themeColor="text1"/>
                <w:sz w:val="20"/>
                <w:szCs w:val="20"/>
              </w:rPr>
            </w:pPr>
          </w:p>
        </w:tc>
      </w:tr>
      <w:tr w:rsidR="00423FF5" w:rsidRPr="00B62222" w:rsidTr="004540C0">
        <w:trPr>
          <w:cantSplit/>
          <w:trHeight w:val="170"/>
        </w:trPr>
        <w:tc>
          <w:tcPr>
            <w:tcW w:w="710" w:type="dxa"/>
            <w:tcBorders>
              <w:top w:val="single" w:sz="4" w:space="0" w:color="auto"/>
              <w:left w:val="single" w:sz="4" w:space="0" w:color="000000"/>
              <w:bottom w:val="single" w:sz="4" w:space="0" w:color="000000"/>
              <w:right w:val="single" w:sz="4" w:space="0" w:color="000000"/>
            </w:tcBorders>
            <w:shd w:val="clear" w:color="auto" w:fill="FFC000"/>
          </w:tcPr>
          <w:p w:rsidR="00423FF5" w:rsidRPr="001B3002" w:rsidRDefault="00423FF5" w:rsidP="004540C0">
            <w:pPr>
              <w:jc w:val="center"/>
              <w:rPr>
                <w:color w:val="000000" w:themeColor="text1"/>
                <w:sz w:val="20"/>
                <w:szCs w:val="20"/>
              </w:rPr>
            </w:pPr>
            <w:r w:rsidRPr="00B62222">
              <w:rPr>
                <w:color w:val="000000" w:themeColor="text1"/>
                <w:sz w:val="20"/>
                <w:szCs w:val="20"/>
              </w:rPr>
              <w:t>x</w:t>
            </w:r>
          </w:p>
        </w:tc>
        <w:tc>
          <w:tcPr>
            <w:tcW w:w="6520" w:type="dxa"/>
            <w:vMerge/>
            <w:tcBorders>
              <w:left w:val="single" w:sz="4" w:space="0" w:color="000000"/>
            </w:tcBorders>
            <w:shd w:val="clear" w:color="auto" w:fill="auto"/>
          </w:tcPr>
          <w:p w:rsidR="00423FF5" w:rsidRPr="00B62222" w:rsidRDefault="00423FF5" w:rsidP="004540C0">
            <w:pPr>
              <w:rPr>
                <w:color w:val="000000" w:themeColor="text1"/>
                <w:sz w:val="20"/>
                <w:szCs w:val="20"/>
              </w:rPr>
            </w:pPr>
          </w:p>
        </w:tc>
        <w:tc>
          <w:tcPr>
            <w:tcW w:w="6946" w:type="dxa"/>
            <w:vMerge/>
          </w:tcPr>
          <w:p w:rsidR="00423FF5" w:rsidRPr="00B62222" w:rsidRDefault="00423FF5" w:rsidP="004540C0">
            <w:pPr>
              <w:pStyle w:val="Pagrindinistekstas"/>
              <w:spacing w:after="0"/>
              <w:rPr>
                <w:color w:val="000000" w:themeColor="text1"/>
                <w:sz w:val="20"/>
                <w:szCs w:val="20"/>
              </w:rPr>
            </w:pPr>
          </w:p>
        </w:tc>
      </w:tr>
      <w:tr w:rsidR="00423FF5" w:rsidRPr="00B62222" w:rsidTr="007643AD">
        <w:trPr>
          <w:cantSplit/>
          <w:trHeight w:val="20"/>
        </w:trPr>
        <w:tc>
          <w:tcPr>
            <w:tcW w:w="7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23FF5" w:rsidRPr="00B62222" w:rsidRDefault="00423FF5" w:rsidP="001B3002">
            <w:pPr>
              <w:jc w:val="center"/>
              <w:rPr>
                <w:color w:val="000000" w:themeColor="text1"/>
                <w:sz w:val="20"/>
                <w:szCs w:val="20"/>
              </w:rPr>
            </w:pPr>
            <w:r w:rsidRPr="00B62222">
              <w:rPr>
                <w:color w:val="000000" w:themeColor="text1"/>
                <w:sz w:val="20"/>
                <w:szCs w:val="20"/>
              </w:rPr>
              <w:t>x</w:t>
            </w:r>
          </w:p>
        </w:tc>
        <w:tc>
          <w:tcPr>
            <w:tcW w:w="6520" w:type="dxa"/>
            <w:tcBorders>
              <w:left w:val="single" w:sz="4" w:space="0" w:color="000000"/>
            </w:tcBorders>
            <w:shd w:val="clear" w:color="auto" w:fill="auto"/>
          </w:tcPr>
          <w:p w:rsidR="00423FF5" w:rsidRPr="00B62222" w:rsidRDefault="00423FF5" w:rsidP="004540C0">
            <w:pPr>
              <w:rPr>
                <w:color w:val="000000" w:themeColor="text1"/>
                <w:sz w:val="20"/>
                <w:szCs w:val="20"/>
              </w:rPr>
            </w:pPr>
            <w:r w:rsidRPr="00B62222">
              <w:rPr>
                <w:color w:val="000000" w:themeColor="text1"/>
                <w:sz w:val="20"/>
                <w:szCs w:val="20"/>
              </w:rPr>
              <w:t xml:space="preserve"> – atkreiptinas dėmesys.</w:t>
            </w:r>
          </w:p>
        </w:tc>
        <w:tc>
          <w:tcPr>
            <w:tcW w:w="6946" w:type="dxa"/>
            <w:vMerge/>
          </w:tcPr>
          <w:p w:rsidR="00423FF5" w:rsidRPr="00B62222" w:rsidRDefault="00423FF5" w:rsidP="004540C0">
            <w:pPr>
              <w:rPr>
                <w:color w:val="000000" w:themeColor="text1"/>
                <w:sz w:val="20"/>
                <w:szCs w:val="20"/>
              </w:rPr>
            </w:pPr>
          </w:p>
        </w:tc>
      </w:tr>
    </w:tbl>
    <w:p w:rsidR="00C10259" w:rsidRDefault="00C10259" w:rsidP="00152050">
      <w:pPr>
        <w:widowControl/>
        <w:suppressAutoHyphens w:val="0"/>
        <w:spacing w:line="276" w:lineRule="auto"/>
        <w:ind w:firstLine="567"/>
        <w:jc w:val="both"/>
        <w:rPr>
          <w:color w:val="000000"/>
          <w:sz w:val="22"/>
          <w:szCs w:val="22"/>
          <w:lang w:val="en-GB"/>
        </w:rPr>
      </w:pPr>
    </w:p>
    <w:p w:rsidR="00436255" w:rsidRPr="00152050" w:rsidRDefault="001D413B" w:rsidP="00152050">
      <w:pPr>
        <w:widowControl/>
        <w:suppressAutoHyphens w:val="0"/>
        <w:spacing w:line="276" w:lineRule="auto"/>
        <w:ind w:firstLine="567"/>
        <w:jc w:val="both"/>
        <w:rPr>
          <w:rFonts w:cs="Tahoma"/>
          <w:bCs/>
          <w:iCs/>
          <w:sz w:val="22"/>
          <w:szCs w:val="22"/>
        </w:rPr>
      </w:pPr>
      <w:r>
        <w:rPr>
          <w:color w:val="000000"/>
          <w:sz w:val="22"/>
          <w:szCs w:val="22"/>
          <w:lang w:val="en-GB"/>
        </w:rPr>
        <w:t xml:space="preserve">2024 m. </w:t>
      </w:r>
      <w:proofErr w:type="spellStart"/>
      <w:r>
        <w:rPr>
          <w:color w:val="000000"/>
          <w:sz w:val="22"/>
          <w:szCs w:val="22"/>
          <w:lang w:val="en-GB"/>
        </w:rPr>
        <w:t>nevalytose</w:t>
      </w:r>
      <w:proofErr w:type="spellEnd"/>
      <w:r>
        <w:rPr>
          <w:color w:val="000000"/>
          <w:sz w:val="22"/>
          <w:szCs w:val="22"/>
          <w:lang w:val="en-GB"/>
        </w:rPr>
        <w:t xml:space="preserve"> </w:t>
      </w:r>
      <w:proofErr w:type="spellStart"/>
      <w:r>
        <w:rPr>
          <w:color w:val="000000"/>
          <w:sz w:val="22"/>
          <w:szCs w:val="22"/>
          <w:lang w:val="en-GB"/>
        </w:rPr>
        <w:t>nuotekose</w:t>
      </w:r>
      <w:proofErr w:type="spellEnd"/>
      <w:r>
        <w:rPr>
          <w:color w:val="000000"/>
          <w:sz w:val="22"/>
          <w:szCs w:val="22"/>
          <w:lang w:val="en-GB"/>
        </w:rPr>
        <w:t xml:space="preserve"> (PNN)</w:t>
      </w:r>
      <w:r w:rsidR="00436255">
        <w:rPr>
          <w:color w:val="000000"/>
          <w:sz w:val="22"/>
          <w:szCs w:val="22"/>
        </w:rPr>
        <w:t xml:space="preserve"> </w:t>
      </w:r>
      <w:r w:rsidR="00436255">
        <w:rPr>
          <w:rFonts w:cs="Tahoma"/>
          <w:bCs/>
          <w:iCs/>
          <w:sz w:val="22"/>
          <w:szCs w:val="22"/>
        </w:rPr>
        <w:t xml:space="preserve">nustatyta </w:t>
      </w:r>
      <w:r w:rsidR="00436255" w:rsidRPr="00D3482D">
        <w:rPr>
          <w:color w:val="000000"/>
          <w:sz w:val="22"/>
          <w:szCs w:val="22"/>
        </w:rPr>
        <w:t>silpnai šarminė (</w:t>
      </w:r>
      <w:proofErr w:type="spellStart"/>
      <w:r w:rsidR="00436255">
        <w:rPr>
          <w:color w:val="000000"/>
          <w:sz w:val="22"/>
          <w:szCs w:val="22"/>
        </w:rPr>
        <w:t>vid</w:t>
      </w:r>
      <w:proofErr w:type="spellEnd"/>
      <w:r w:rsidR="00436255">
        <w:rPr>
          <w:color w:val="000000"/>
          <w:sz w:val="22"/>
          <w:szCs w:val="22"/>
        </w:rPr>
        <w:t xml:space="preserve">. </w:t>
      </w:r>
      <w:r w:rsidR="00436255" w:rsidRPr="00D3482D">
        <w:rPr>
          <w:color w:val="000000"/>
          <w:sz w:val="22"/>
          <w:szCs w:val="22"/>
        </w:rPr>
        <w:t xml:space="preserve">pH </w:t>
      </w:r>
      <w:r>
        <w:rPr>
          <w:color w:val="000000"/>
          <w:sz w:val="22"/>
          <w:szCs w:val="22"/>
          <w:lang w:val="en-US"/>
        </w:rPr>
        <w:t>= 8,02</w:t>
      </w:r>
      <w:r w:rsidR="00436255" w:rsidRPr="00D3482D">
        <w:rPr>
          <w:color w:val="000000"/>
          <w:sz w:val="22"/>
          <w:szCs w:val="22"/>
        </w:rPr>
        <w:t>)</w:t>
      </w:r>
      <w:r w:rsidR="00436255">
        <w:rPr>
          <w:color w:val="000000"/>
          <w:sz w:val="22"/>
          <w:szCs w:val="22"/>
        </w:rPr>
        <w:t xml:space="preserve"> </w:t>
      </w:r>
      <w:r w:rsidR="00436255" w:rsidRPr="00D3482D">
        <w:rPr>
          <w:color w:val="000000"/>
          <w:sz w:val="22"/>
          <w:szCs w:val="22"/>
        </w:rPr>
        <w:t>terpė</w:t>
      </w:r>
      <w:r>
        <w:rPr>
          <w:color w:val="000000"/>
          <w:sz w:val="22"/>
          <w:szCs w:val="22"/>
        </w:rPr>
        <w:t>, vidutinė metinė SEL vertė buvo 5663</w:t>
      </w:r>
      <w:r w:rsidR="00436255" w:rsidRPr="00D3482D">
        <w:rPr>
          <w:color w:val="000000"/>
          <w:sz w:val="22"/>
          <w:szCs w:val="22"/>
        </w:rPr>
        <w:t xml:space="preserve"> </w:t>
      </w:r>
      <w:r w:rsidR="00436255" w:rsidRPr="00D3482D">
        <w:rPr>
          <w:rFonts w:eastAsia="Times New Roman"/>
          <w:color w:val="000000" w:themeColor="text1"/>
          <w:kern w:val="0"/>
          <w:sz w:val="22"/>
          <w:szCs w:val="22"/>
        </w:rPr>
        <w:t xml:space="preserve">µS/cm. </w:t>
      </w:r>
      <w:r w:rsidR="00436255" w:rsidRPr="00D3482D">
        <w:rPr>
          <w:iCs/>
          <w:color w:val="000000" w:themeColor="text1"/>
          <w:sz w:val="22"/>
          <w:szCs w:val="22"/>
        </w:rPr>
        <w:t>BDS</w:t>
      </w:r>
      <w:r w:rsidR="00436255" w:rsidRPr="00D3482D">
        <w:rPr>
          <w:iCs/>
          <w:color w:val="000000" w:themeColor="text1"/>
          <w:sz w:val="22"/>
          <w:szCs w:val="22"/>
          <w:vertAlign w:val="subscript"/>
        </w:rPr>
        <w:t xml:space="preserve">7  </w:t>
      </w:r>
      <w:r w:rsidR="00436255" w:rsidRPr="00D3482D">
        <w:rPr>
          <w:iCs/>
          <w:color w:val="000000" w:themeColor="text1"/>
          <w:sz w:val="22"/>
          <w:szCs w:val="22"/>
        </w:rPr>
        <w:t xml:space="preserve">rodiklis </w:t>
      </w:r>
      <w:r w:rsidR="00436255" w:rsidRPr="00D3482D">
        <w:rPr>
          <w:color w:val="000000" w:themeColor="text1"/>
          <w:sz w:val="22"/>
          <w:szCs w:val="22"/>
        </w:rPr>
        <w:t>išreiškiantis biologiškai skaidžių organinių medžiagų kiekį</w:t>
      </w:r>
      <w:r w:rsidR="00436255">
        <w:rPr>
          <w:iCs/>
          <w:color w:val="000000" w:themeColor="text1"/>
          <w:sz w:val="22"/>
          <w:szCs w:val="22"/>
        </w:rPr>
        <w:t xml:space="preserve"> </w:t>
      </w:r>
      <w:r>
        <w:rPr>
          <w:iCs/>
          <w:color w:val="000000" w:themeColor="text1"/>
          <w:sz w:val="22"/>
          <w:szCs w:val="22"/>
        </w:rPr>
        <w:t>kito nuo 1,53 iki 17,3</w:t>
      </w:r>
      <w:r w:rsidR="00436255" w:rsidRPr="00D3482D">
        <w:rPr>
          <w:iCs/>
          <w:color w:val="000000" w:themeColor="text1"/>
          <w:sz w:val="22"/>
          <w:szCs w:val="22"/>
        </w:rPr>
        <w:t xml:space="preserve"> </w:t>
      </w:r>
      <w:r w:rsidR="00436255" w:rsidRPr="00D3482D">
        <w:rPr>
          <w:rFonts w:eastAsia="Times New Roman"/>
          <w:color w:val="000000" w:themeColor="text1"/>
          <w:kern w:val="0"/>
          <w:sz w:val="22"/>
          <w:szCs w:val="22"/>
        </w:rPr>
        <w:t>mgO</w:t>
      </w:r>
      <w:r w:rsidR="00436255" w:rsidRPr="00D3482D">
        <w:rPr>
          <w:rFonts w:eastAsia="Times New Roman"/>
          <w:color w:val="000000" w:themeColor="text1"/>
          <w:kern w:val="0"/>
          <w:sz w:val="22"/>
          <w:szCs w:val="22"/>
          <w:vertAlign w:val="subscript"/>
        </w:rPr>
        <w:t>2</w:t>
      </w:r>
      <w:r w:rsidR="00436255" w:rsidRPr="00D3482D">
        <w:rPr>
          <w:rFonts w:eastAsia="Times New Roman"/>
          <w:color w:val="000000" w:themeColor="text1"/>
          <w:kern w:val="0"/>
          <w:sz w:val="22"/>
          <w:szCs w:val="22"/>
        </w:rPr>
        <w:t xml:space="preserve">/l. </w:t>
      </w:r>
      <w:r w:rsidR="00436255" w:rsidRPr="00D3482D">
        <w:rPr>
          <w:iCs/>
          <w:color w:val="000000" w:themeColor="text1"/>
          <w:sz w:val="22"/>
          <w:szCs w:val="22"/>
        </w:rPr>
        <w:t>Organinės medžiagos kiekis</w:t>
      </w:r>
      <w:r w:rsidR="00436255">
        <w:rPr>
          <w:iCs/>
          <w:color w:val="000000" w:themeColor="text1"/>
          <w:sz w:val="22"/>
          <w:szCs w:val="22"/>
        </w:rPr>
        <w:t>,</w:t>
      </w:r>
      <w:r w:rsidR="00436255" w:rsidRPr="00D3482D">
        <w:rPr>
          <w:iCs/>
          <w:color w:val="000000" w:themeColor="text1"/>
          <w:sz w:val="22"/>
          <w:szCs w:val="22"/>
        </w:rPr>
        <w:t xml:space="preserve"> pagal </w:t>
      </w:r>
      <w:proofErr w:type="spellStart"/>
      <w:r w:rsidR="00436255" w:rsidRPr="00D3482D">
        <w:rPr>
          <w:rFonts w:eastAsia="Times New Roman"/>
          <w:color w:val="000000" w:themeColor="text1"/>
          <w:kern w:val="0"/>
          <w:sz w:val="22"/>
          <w:szCs w:val="22"/>
        </w:rPr>
        <w:t>ChDS</w:t>
      </w:r>
      <w:proofErr w:type="spellEnd"/>
      <w:r w:rsidR="00436255" w:rsidRPr="00D3482D">
        <w:rPr>
          <w:rFonts w:eastAsia="Times New Roman"/>
          <w:color w:val="000000" w:themeColor="text1"/>
          <w:kern w:val="0"/>
          <w:sz w:val="22"/>
          <w:szCs w:val="22"/>
        </w:rPr>
        <w:t xml:space="preserve"> rodikl</w:t>
      </w:r>
      <w:r w:rsidR="00436255">
        <w:rPr>
          <w:rFonts w:eastAsia="Times New Roman"/>
          <w:color w:val="000000" w:themeColor="text1"/>
          <w:kern w:val="0"/>
          <w:sz w:val="22"/>
          <w:szCs w:val="22"/>
        </w:rPr>
        <w:t xml:space="preserve">į, </w:t>
      </w:r>
      <w:r w:rsidR="00436255" w:rsidRPr="00D3482D">
        <w:rPr>
          <w:rFonts w:eastAsia="Times New Roman"/>
          <w:color w:val="000000" w:themeColor="text1"/>
          <w:kern w:val="0"/>
          <w:sz w:val="22"/>
          <w:szCs w:val="22"/>
        </w:rPr>
        <w:t xml:space="preserve">siekė </w:t>
      </w:r>
      <w:r>
        <w:rPr>
          <w:rFonts w:eastAsia="Times New Roman"/>
          <w:color w:val="000000" w:themeColor="text1"/>
          <w:kern w:val="0"/>
          <w:sz w:val="22"/>
          <w:szCs w:val="22"/>
        </w:rPr>
        <w:t>6,44 – 36,9</w:t>
      </w:r>
      <w:r w:rsidR="00436255" w:rsidRPr="00D3482D">
        <w:rPr>
          <w:rFonts w:eastAsia="Times New Roman"/>
          <w:color w:val="000000" w:themeColor="text1"/>
          <w:kern w:val="0"/>
          <w:sz w:val="22"/>
          <w:szCs w:val="22"/>
        </w:rPr>
        <w:t xml:space="preserve"> mgO</w:t>
      </w:r>
      <w:r w:rsidR="00436255" w:rsidRPr="00D3482D">
        <w:rPr>
          <w:rFonts w:eastAsia="Times New Roman"/>
          <w:color w:val="000000" w:themeColor="text1"/>
          <w:kern w:val="0"/>
          <w:sz w:val="22"/>
          <w:szCs w:val="22"/>
          <w:vertAlign w:val="subscript"/>
        </w:rPr>
        <w:t>2</w:t>
      </w:r>
      <w:r w:rsidR="00436255">
        <w:rPr>
          <w:rFonts w:eastAsia="Times New Roman"/>
          <w:color w:val="000000" w:themeColor="text1"/>
          <w:kern w:val="0"/>
          <w:sz w:val="22"/>
          <w:szCs w:val="22"/>
        </w:rPr>
        <w:t>/l. NP</w:t>
      </w:r>
      <w:r w:rsidR="00436255" w:rsidRPr="00D3482D">
        <w:rPr>
          <w:rFonts w:eastAsia="Times New Roman"/>
          <w:color w:val="000000" w:themeColor="text1"/>
          <w:kern w:val="0"/>
          <w:sz w:val="22"/>
          <w:szCs w:val="22"/>
        </w:rPr>
        <w:t xml:space="preserve"> indeksas</w:t>
      </w:r>
      <w:r w:rsidR="00436255">
        <w:rPr>
          <w:rFonts w:eastAsia="Times New Roman"/>
          <w:color w:val="000000" w:themeColor="text1"/>
          <w:kern w:val="0"/>
          <w:sz w:val="22"/>
          <w:szCs w:val="22"/>
        </w:rPr>
        <w:t xml:space="preserve"> buvo </w:t>
      </w:r>
      <w:r>
        <w:rPr>
          <w:rFonts w:eastAsia="Times New Roman"/>
          <w:color w:val="000000" w:themeColor="text1"/>
          <w:kern w:val="0"/>
          <w:sz w:val="22"/>
          <w:szCs w:val="22"/>
        </w:rPr>
        <w:t>neaukštas</w:t>
      </w:r>
      <w:r w:rsidR="00436255">
        <w:rPr>
          <w:rFonts w:eastAsia="Times New Roman"/>
          <w:color w:val="000000" w:themeColor="text1"/>
          <w:kern w:val="0"/>
          <w:sz w:val="22"/>
          <w:szCs w:val="22"/>
        </w:rPr>
        <w:t>,</w:t>
      </w:r>
      <w:r w:rsidR="00436255" w:rsidRPr="00D3482D">
        <w:rPr>
          <w:rFonts w:eastAsia="Times New Roman"/>
          <w:color w:val="000000" w:themeColor="text1"/>
          <w:kern w:val="0"/>
          <w:sz w:val="22"/>
          <w:szCs w:val="22"/>
        </w:rPr>
        <w:t xml:space="preserve"> </w:t>
      </w:r>
      <w:r w:rsidR="00436255">
        <w:rPr>
          <w:rFonts w:eastAsia="Times New Roman"/>
          <w:color w:val="000000" w:themeColor="text1"/>
          <w:kern w:val="0"/>
          <w:sz w:val="22"/>
          <w:szCs w:val="22"/>
        </w:rPr>
        <w:t>siekė iki 0,</w:t>
      </w:r>
      <w:r>
        <w:rPr>
          <w:rFonts w:eastAsia="Times New Roman"/>
          <w:color w:val="000000" w:themeColor="text1"/>
          <w:kern w:val="0"/>
          <w:sz w:val="22"/>
          <w:szCs w:val="22"/>
          <w:lang w:val="en-GB"/>
        </w:rPr>
        <w:t>32</w:t>
      </w:r>
      <w:r w:rsidR="00436255">
        <w:rPr>
          <w:rFonts w:eastAsia="Times New Roman"/>
          <w:color w:val="000000" w:themeColor="text1"/>
          <w:kern w:val="0"/>
          <w:sz w:val="22"/>
          <w:szCs w:val="22"/>
        </w:rPr>
        <w:t xml:space="preserve"> mg/l</w:t>
      </w:r>
      <w:r w:rsidR="00436255" w:rsidRPr="00D3482D">
        <w:rPr>
          <w:rFonts w:eastAsia="Times New Roman"/>
          <w:color w:val="000000" w:themeColor="text1"/>
          <w:kern w:val="0"/>
          <w:sz w:val="22"/>
          <w:szCs w:val="22"/>
        </w:rPr>
        <w:t>.</w:t>
      </w:r>
      <w:r w:rsidR="00436255" w:rsidRPr="00D3482D">
        <w:rPr>
          <w:rFonts w:cs="Tahoma"/>
          <w:bCs/>
          <w:iCs/>
          <w:sz w:val="22"/>
          <w:szCs w:val="22"/>
        </w:rPr>
        <w:t xml:space="preserve"> </w:t>
      </w:r>
      <w:r w:rsidR="00152050">
        <w:rPr>
          <w:rFonts w:cs="Tahoma"/>
          <w:bCs/>
          <w:iCs/>
          <w:sz w:val="22"/>
          <w:szCs w:val="22"/>
        </w:rPr>
        <w:t xml:space="preserve">Chloridų kiekis buvo ganėtinai didelis ir vyravo 722 – 3300 mg/l ribose. Gyvsidabrio koncentracija kito 0,14 – 1,8 </w:t>
      </w:r>
      <w:r w:rsidR="00152050" w:rsidRPr="00152050">
        <w:rPr>
          <w:rFonts w:cs="Tahoma"/>
          <w:bCs/>
          <w:iCs/>
          <w:sz w:val="22"/>
          <w:szCs w:val="22"/>
        </w:rPr>
        <w:t>µg/l</w:t>
      </w:r>
      <w:r w:rsidR="00152050">
        <w:rPr>
          <w:rFonts w:cs="Tahoma"/>
          <w:bCs/>
          <w:iCs/>
          <w:sz w:val="22"/>
          <w:szCs w:val="22"/>
        </w:rPr>
        <w:t xml:space="preserve"> ribose. Nevalytos paviršinės nuotekos (</w:t>
      </w:r>
      <w:r w:rsidR="00436255">
        <w:rPr>
          <w:rFonts w:cs="Tahoma"/>
          <w:bCs/>
          <w:iCs/>
          <w:sz w:val="22"/>
          <w:szCs w:val="22"/>
        </w:rPr>
        <w:t>PNN</w:t>
      </w:r>
      <w:r w:rsidR="00152050">
        <w:rPr>
          <w:rFonts w:cs="Tahoma"/>
          <w:bCs/>
          <w:iCs/>
          <w:sz w:val="22"/>
          <w:szCs w:val="22"/>
        </w:rPr>
        <w:t>)</w:t>
      </w:r>
      <w:r w:rsidR="00436255">
        <w:rPr>
          <w:rFonts w:cs="Tahoma"/>
          <w:bCs/>
          <w:iCs/>
          <w:sz w:val="22"/>
          <w:szCs w:val="22"/>
        </w:rPr>
        <w:t xml:space="preserve"> </w:t>
      </w:r>
      <w:r w:rsidR="00436255" w:rsidRPr="00D3482D">
        <w:rPr>
          <w:color w:val="000000" w:themeColor="text1"/>
          <w:sz w:val="22"/>
          <w:szCs w:val="22"/>
        </w:rPr>
        <w:t xml:space="preserve">į aplinką </w:t>
      </w:r>
      <w:r w:rsidR="00436255">
        <w:rPr>
          <w:color w:val="000000" w:themeColor="text1"/>
          <w:sz w:val="22"/>
          <w:szCs w:val="22"/>
        </w:rPr>
        <w:t>ne</w:t>
      </w:r>
      <w:r w:rsidR="00436255" w:rsidRPr="00D3482D">
        <w:rPr>
          <w:color w:val="000000" w:themeColor="text1"/>
          <w:sz w:val="22"/>
          <w:szCs w:val="22"/>
        </w:rPr>
        <w:t>išleidžia</w:t>
      </w:r>
      <w:r w:rsidR="00436255">
        <w:rPr>
          <w:color w:val="000000" w:themeColor="text1"/>
          <w:sz w:val="22"/>
          <w:szCs w:val="22"/>
        </w:rPr>
        <w:t xml:space="preserve">mos, todėl pagal </w:t>
      </w:r>
      <w:r w:rsidR="00436255" w:rsidRPr="00D3482D">
        <w:rPr>
          <w:rFonts w:cs="Tahoma"/>
          <w:bCs/>
          <w:iCs/>
          <w:sz w:val="22"/>
          <w:szCs w:val="22"/>
        </w:rPr>
        <w:t>nuotekų reglamentą</w:t>
      </w:r>
      <w:r w:rsidR="00436255">
        <w:rPr>
          <w:rFonts w:cs="Tahoma"/>
          <w:bCs/>
          <w:iCs/>
          <w:sz w:val="22"/>
          <w:szCs w:val="22"/>
        </w:rPr>
        <w:t xml:space="preserve"> [7] </w:t>
      </w:r>
      <w:r w:rsidR="00436255" w:rsidRPr="00D3482D">
        <w:rPr>
          <w:color w:val="000000" w:themeColor="text1"/>
          <w:sz w:val="22"/>
          <w:szCs w:val="22"/>
        </w:rPr>
        <w:t>užterštumo reikalavimai postui PN</w:t>
      </w:r>
      <w:r w:rsidR="00436255">
        <w:rPr>
          <w:color w:val="000000" w:themeColor="text1"/>
          <w:sz w:val="22"/>
          <w:szCs w:val="22"/>
        </w:rPr>
        <w:t>N netaikomi</w:t>
      </w:r>
      <w:r w:rsidR="00436255" w:rsidRPr="00D3482D">
        <w:rPr>
          <w:color w:val="000000" w:themeColor="text1"/>
          <w:sz w:val="22"/>
          <w:szCs w:val="22"/>
        </w:rPr>
        <w:t>.</w:t>
      </w:r>
    </w:p>
    <w:p w:rsidR="00E031DF" w:rsidRPr="001B3002" w:rsidRDefault="00152050" w:rsidP="001B3002">
      <w:pPr>
        <w:widowControl/>
        <w:suppressAutoHyphens w:val="0"/>
        <w:spacing w:before="240" w:after="120" w:line="276" w:lineRule="auto"/>
        <w:ind w:firstLine="709"/>
        <w:jc w:val="both"/>
        <w:rPr>
          <w:rFonts w:eastAsia="Times New Roman"/>
          <w:color w:val="000000" w:themeColor="text1"/>
          <w:kern w:val="0"/>
          <w:sz w:val="22"/>
          <w:szCs w:val="22"/>
        </w:rPr>
      </w:pPr>
      <w:r>
        <w:rPr>
          <w:color w:val="000000"/>
          <w:sz w:val="22"/>
          <w:szCs w:val="22"/>
        </w:rPr>
        <w:t>Valytose nuotekose (PNV)</w:t>
      </w:r>
      <w:r w:rsidR="001B3002">
        <w:rPr>
          <w:color w:val="000000"/>
          <w:sz w:val="22"/>
          <w:szCs w:val="22"/>
        </w:rPr>
        <w:t>,</w:t>
      </w:r>
      <w:r w:rsidR="00E031DF" w:rsidRPr="00D3482D">
        <w:rPr>
          <w:color w:val="000000"/>
          <w:sz w:val="22"/>
          <w:szCs w:val="22"/>
        </w:rPr>
        <w:t xml:space="preserve"> vandens terpė </w:t>
      </w:r>
      <w:r w:rsidR="00E031DF">
        <w:rPr>
          <w:color w:val="000000"/>
          <w:sz w:val="22"/>
          <w:szCs w:val="22"/>
        </w:rPr>
        <w:t xml:space="preserve">buvo silpnai </w:t>
      </w:r>
      <w:r w:rsidR="00E031DF" w:rsidRPr="00D3482D">
        <w:rPr>
          <w:color w:val="000000"/>
          <w:sz w:val="22"/>
          <w:szCs w:val="22"/>
        </w:rPr>
        <w:t>šarminė</w:t>
      </w:r>
      <w:r w:rsidR="00E031DF">
        <w:rPr>
          <w:color w:val="000000"/>
          <w:sz w:val="22"/>
          <w:szCs w:val="22"/>
        </w:rPr>
        <w:t xml:space="preserve"> </w:t>
      </w:r>
      <w:r w:rsidR="00E031DF" w:rsidRPr="00D3482D">
        <w:rPr>
          <w:color w:val="000000"/>
          <w:sz w:val="22"/>
          <w:szCs w:val="22"/>
        </w:rPr>
        <w:t>(</w:t>
      </w:r>
      <w:proofErr w:type="spellStart"/>
      <w:r w:rsidR="00E031DF">
        <w:rPr>
          <w:color w:val="000000"/>
          <w:sz w:val="22"/>
          <w:szCs w:val="22"/>
        </w:rPr>
        <w:t>vid</w:t>
      </w:r>
      <w:proofErr w:type="spellEnd"/>
      <w:r w:rsidR="00E031DF">
        <w:rPr>
          <w:color w:val="000000"/>
          <w:sz w:val="22"/>
          <w:szCs w:val="22"/>
        </w:rPr>
        <w:t xml:space="preserve">. </w:t>
      </w:r>
      <w:r w:rsidR="00E031DF" w:rsidRPr="00D3482D">
        <w:rPr>
          <w:color w:val="000000"/>
          <w:sz w:val="22"/>
          <w:szCs w:val="22"/>
        </w:rPr>
        <w:t xml:space="preserve">pH </w:t>
      </w:r>
      <w:r w:rsidR="00E031DF" w:rsidRPr="00D3482D">
        <w:rPr>
          <w:color w:val="000000"/>
          <w:sz w:val="22"/>
          <w:szCs w:val="22"/>
          <w:lang w:val="en-US"/>
        </w:rPr>
        <w:t xml:space="preserve">= </w:t>
      </w:r>
      <w:r>
        <w:rPr>
          <w:color w:val="000000"/>
          <w:sz w:val="22"/>
          <w:szCs w:val="22"/>
          <w:lang w:val="en-US"/>
        </w:rPr>
        <w:t>7,96</w:t>
      </w:r>
      <w:r w:rsidR="00E031DF" w:rsidRPr="00D3482D">
        <w:rPr>
          <w:color w:val="000000"/>
          <w:sz w:val="22"/>
          <w:szCs w:val="22"/>
        </w:rPr>
        <w:t>)</w:t>
      </w:r>
      <w:r>
        <w:rPr>
          <w:color w:val="000000"/>
          <w:sz w:val="22"/>
          <w:szCs w:val="22"/>
        </w:rPr>
        <w:t xml:space="preserve">, vidutinė metinė SEL vertė buvo </w:t>
      </w:r>
      <w:proofErr w:type="spellStart"/>
      <w:r>
        <w:rPr>
          <w:color w:val="000000"/>
          <w:sz w:val="22"/>
          <w:szCs w:val="22"/>
        </w:rPr>
        <w:t>buvo</w:t>
      </w:r>
      <w:proofErr w:type="spellEnd"/>
      <w:r>
        <w:rPr>
          <w:color w:val="000000"/>
          <w:sz w:val="22"/>
          <w:szCs w:val="22"/>
        </w:rPr>
        <w:t xml:space="preserve"> didelė </w:t>
      </w:r>
      <w:r w:rsidRPr="00D3482D">
        <w:rPr>
          <w:rFonts w:eastAsia="Times New Roman"/>
          <w:color w:val="000000" w:themeColor="text1"/>
          <w:kern w:val="0"/>
          <w:sz w:val="22"/>
          <w:szCs w:val="22"/>
        </w:rPr>
        <w:t>–</w:t>
      </w:r>
      <w:r>
        <w:rPr>
          <w:color w:val="000000"/>
          <w:sz w:val="22"/>
          <w:szCs w:val="22"/>
        </w:rPr>
        <w:t xml:space="preserve"> 5363</w:t>
      </w:r>
      <w:r w:rsidRPr="00D3482D">
        <w:rPr>
          <w:color w:val="000000"/>
          <w:sz w:val="22"/>
          <w:szCs w:val="22"/>
        </w:rPr>
        <w:t xml:space="preserve"> </w:t>
      </w:r>
      <w:r w:rsidRPr="00D3482D">
        <w:rPr>
          <w:rFonts w:eastAsia="Times New Roman"/>
          <w:color w:val="000000" w:themeColor="text1"/>
          <w:kern w:val="0"/>
          <w:sz w:val="22"/>
          <w:szCs w:val="22"/>
        </w:rPr>
        <w:t>µS/cm.</w:t>
      </w:r>
      <w:r w:rsidR="00E031DF">
        <w:rPr>
          <w:color w:val="000000"/>
          <w:sz w:val="22"/>
          <w:szCs w:val="22"/>
        </w:rPr>
        <w:t xml:space="preserve"> </w:t>
      </w:r>
      <w:r>
        <w:rPr>
          <w:color w:val="000000"/>
          <w:sz w:val="22"/>
          <w:szCs w:val="22"/>
          <w:lang w:val="en-GB"/>
        </w:rPr>
        <w:t>2024</w:t>
      </w:r>
      <w:r w:rsidR="00C36F7A">
        <w:rPr>
          <w:color w:val="000000"/>
          <w:sz w:val="22"/>
          <w:szCs w:val="22"/>
          <w:lang w:val="en-GB"/>
        </w:rPr>
        <w:t xml:space="preserve"> m. v</w:t>
      </w:r>
      <w:proofErr w:type="spellStart"/>
      <w:r w:rsidR="00E031DF" w:rsidRPr="00D3482D">
        <w:rPr>
          <w:color w:val="000000"/>
          <w:sz w:val="22"/>
          <w:szCs w:val="22"/>
        </w:rPr>
        <w:t>idutinė</w:t>
      </w:r>
      <w:proofErr w:type="spellEnd"/>
      <w:r w:rsidR="00E031DF" w:rsidRPr="00D3482D">
        <w:rPr>
          <w:color w:val="000000"/>
          <w:sz w:val="22"/>
          <w:szCs w:val="22"/>
        </w:rPr>
        <w:t xml:space="preserve"> </w:t>
      </w:r>
      <w:r w:rsidR="00E031DF">
        <w:rPr>
          <w:color w:val="000000"/>
          <w:sz w:val="22"/>
          <w:szCs w:val="22"/>
        </w:rPr>
        <w:t>s</w:t>
      </w:r>
      <w:r w:rsidR="00E031DF" w:rsidRPr="00D3482D">
        <w:rPr>
          <w:color w:val="000000"/>
          <w:sz w:val="22"/>
          <w:szCs w:val="22"/>
        </w:rPr>
        <w:t>kendinčių medžiagų metinė vertė siekė</w:t>
      </w:r>
      <w:r w:rsidR="00E031DF">
        <w:rPr>
          <w:color w:val="000000"/>
          <w:sz w:val="22"/>
          <w:szCs w:val="22"/>
        </w:rPr>
        <w:t xml:space="preserve"> </w:t>
      </w:r>
      <w:r>
        <w:rPr>
          <w:color w:val="000000"/>
          <w:sz w:val="22"/>
          <w:szCs w:val="22"/>
        </w:rPr>
        <w:t>15</w:t>
      </w:r>
      <w:r w:rsidR="00E031DF" w:rsidRPr="00D3482D">
        <w:rPr>
          <w:color w:val="000000"/>
          <w:sz w:val="22"/>
          <w:szCs w:val="22"/>
        </w:rPr>
        <w:t xml:space="preserve"> mg/</w:t>
      </w:r>
      <w:r w:rsidR="00E031DF">
        <w:rPr>
          <w:color w:val="000000"/>
          <w:sz w:val="22"/>
          <w:szCs w:val="22"/>
        </w:rPr>
        <w:t xml:space="preserve">l, </w:t>
      </w:r>
      <w:r w:rsidR="00E031DF" w:rsidRPr="00D3482D">
        <w:rPr>
          <w:color w:val="000000"/>
          <w:sz w:val="22"/>
          <w:szCs w:val="22"/>
        </w:rPr>
        <w:t xml:space="preserve">PS rodiklis </w:t>
      </w:r>
      <w:r w:rsidR="00E031DF">
        <w:rPr>
          <w:color w:val="000000"/>
          <w:sz w:val="22"/>
          <w:szCs w:val="22"/>
        </w:rPr>
        <w:t xml:space="preserve">– </w:t>
      </w:r>
      <w:proofErr w:type="spellStart"/>
      <w:r w:rsidR="00E031DF">
        <w:rPr>
          <w:color w:val="000000"/>
          <w:sz w:val="22"/>
          <w:szCs w:val="22"/>
        </w:rPr>
        <w:t>vid</w:t>
      </w:r>
      <w:proofErr w:type="spellEnd"/>
      <w:r w:rsidR="00E031DF">
        <w:rPr>
          <w:color w:val="000000"/>
          <w:sz w:val="22"/>
          <w:szCs w:val="22"/>
        </w:rPr>
        <w:t xml:space="preserve">. </w:t>
      </w:r>
      <w:r>
        <w:rPr>
          <w:color w:val="000000"/>
          <w:sz w:val="22"/>
          <w:szCs w:val="22"/>
        </w:rPr>
        <w:t>5,78</w:t>
      </w:r>
      <w:r w:rsidR="00E031DF" w:rsidRPr="00D3482D">
        <w:rPr>
          <w:color w:val="000000"/>
          <w:sz w:val="22"/>
          <w:szCs w:val="22"/>
        </w:rPr>
        <w:t xml:space="preserve"> </w:t>
      </w:r>
      <w:r w:rsidR="00E031DF" w:rsidRPr="00D3482D">
        <w:rPr>
          <w:rFonts w:eastAsia="Times New Roman"/>
          <w:color w:val="000000" w:themeColor="text1"/>
          <w:kern w:val="0"/>
          <w:sz w:val="22"/>
          <w:szCs w:val="22"/>
        </w:rPr>
        <w:t>mgO</w:t>
      </w:r>
      <w:r w:rsidR="00E031DF" w:rsidRPr="00D3482D">
        <w:rPr>
          <w:rFonts w:eastAsia="Times New Roman"/>
          <w:color w:val="000000" w:themeColor="text1"/>
          <w:kern w:val="0"/>
          <w:sz w:val="22"/>
          <w:szCs w:val="22"/>
          <w:vertAlign w:val="subscript"/>
        </w:rPr>
        <w:t>2</w:t>
      </w:r>
      <w:r w:rsidR="00E031DF" w:rsidRPr="00D3482D">
        <w:rPr>
          <w:rFonts w:eastAsia="Times New Roman"/>
          <w:color w:val="000000" w:themeColor="text1"/>
          <w:kern w:val="0"/>
          <w:sz w:val="22"/>
          <w:szCs w:val="22"/>
        </w:rPr>
        <w:t xml:space="preserve">/l, </w:t>
      </w:r>
      <w:proofErr w:type="spellStart"/>
      <w:r w:rsidR="00E031DF" w:rsidRPr="00D3482D">
        <w:rPr>
          <w:rFonts w:eastAsia="Times New Roman"/>
          <w:color w:val="000000" w:themeColor="text1"/>
          <w:kern w:val="0"/>
          <w:sz w:val="22"/>
          <w:szCs w:val="22"/>
        </w:rPr>
        <w:t>ChDS</w:t>
      </w:r>
      <w:proofErr w:type="spellEnd"/>
      <w:r w:rsidR="00E031DF" w:rsidRPr="00D3482D">
        <w:rPr>
          <w:rFonts w:eastAsia="Times New Roman"/>
          <w:color w:val="000000" w:themeColor="text1"/>
          <w:kern w:val="0"/>
          <w:sz w:val="22"/>
          <w:szCs w:val="22"/>
        </w:rPr>
        <w:t xml:space="preserve"> –</w:t>
      </w:r>
      <w:r w:rsidR="00E031DF">
        <w:rPr>
          <w:rFonts w:eastAsia="Times New Roman"/>
          <w:color w:val="000000" w:themeColor="text1"/>
          <w:kern w:val="0"/>
          <w:sz w:val="22"/>
          <w:szCs w:val="22"/>
        </w:rPr>
        <w:t xml:space="preserve"> </w:t>
      </w:r>
      <w:proofErr w:type="spellStart"/>
      <w:r w:rsidR="00E031DF">
        <w:rPr>
          <w:rFonts w:eastAsia="Times New Roman"/>
          <w:color w:val="000000" w:themeColor="text1"/>
          <w:kern w:val="0"/>
          <w:sz w:val="22"/>
          <w:szCs w:val="22"/>
        </w:rPr>
        <w:t>vid</w:t>
      </w:r>
      <w:proofErr w:type="spellEnd"/>
      <w:r w:rsidR="00E031DF">
        <w:rPr>
          <w:rFonts w:eastAsia="Times New Roman"/>
          <w:color w:val="000000" w:themeColor="text1"/>
          <w:kern w:val="0"/>
          <w:sz w:val="22"/>
          <w:szCs w:val="22"/>
        </w:rPr>
        <w:t xml:space="preserve">. </w:t>
      </w:r>
      <w:r>
        <w:rPr>
          <w:rFonts w:eastAsia="Times New Roman"/>
          <w:color w:val="000000" w:themeColor="text1"/>
          <w:kern w:val="0"/>
          <w:sz w:val="22"/>
          <w:szCs w:val="22"/>
        </w:rPr>
        <w:t>21,31</w:t>
      </w:r>
      <w:r w:rsidR="00E031DF" w:rsidRPr="00D3482D">
        <w:rPr>
          <w:rFonts w:eastAsia="Times New Roman"/>
          <w:color w:val="000000" w:themeColor="text1"/>
          <w:kern w:val="0"/>
          <w:sz w:val="22"/>
          <w:szCs w:val="22"/>
        </w:rPr>
        <w:t xml:space="preserve"> mgO</w:t>
      </w:r>
      <w:r w:rsidR="00E031DF" w:rsidRPr="00D3482D">
        <w:rPr>
          <w:rFonts w:eastAsia="Times New Roman"/>
          <w:color w:val="000000" w:themeColor="text1"/>
          <w:kern w:val="0"/>
          <w:sz w:val="22"/>
          <w:szCs w:val="22"/>
          <w:vertAlign w:val="subscript"/>
        </w:rPr>
        <w:t>2</w:t>
      </w:r>
      <w:r w:rsidR="00E031DF" w:rsidRPr="00D3482D">
        <w:rPr>
          <w:rFonts w:eastAsia="Times New Roman"/>
          <w:color w:val="000000" w:themeColor="text1"/>
          <w:kern w:val="0"/>
          <w:sz w:val="22"/>
          <w:szCs w:val="22"/>
        </w:rPr>
        <w:t xml:space="preserve">/l. </w:t>
      </w:r>
      <w:r w:rsidR="00E031DF" w:rsidRPr="00D3482D">
        <w:rPr>
          <w:iCs/>
          <w:color w:val="000000" w:themeColor="text1"/>
          <w:sz w:val="22"/>
          <w:szCs w:val="22"/>
        </w:rPr>
        <w:t>BDS</w:t>
      </w:r>
      <w:r w:rsidR="00E031DF" w:rsidRPr="00D3482D">
        <w:rPr>
          <w:iCs/>
          <w:color w:val="000000" w:themeColor="text1"/>
          <w:sz w:val="22"/>
          <w:szCs w:val="22"/>
          <w:vertAlign w:val="subscript"/>
        </w:rPr>
        <w:t>7</w:t>
      </w:r>
      <w:r>
        <w:rPr>
          <w:iCs/>
          <w:color w:val="000000" w:themeColor="text1"/>
          <w:sz w:val="22"/>
          <w:szCs w:val="22"/>
        </w:rPr>
        <w:t xml:space="preserve"> – </w:t>
      </w:r>
      <w:proofErr w:type="spellStart"/>
      <w:r>
        <w:rPr>
          <w:iCs/>
          <w:color w:val="000000" w:themeColor="text1"/>
          <w:sz w:val="22"/>
          <w:szCs w:val="22"/>
        </w:rPr>
        <w:t>vid</w:t>
      </w:r>
      <w:proofErr w:type="spellEnd"/>
      <w:r>
        <w:rPr>
          <w:iCs/>
          <w:color w:val="000000" w:themeColor="text1"/>
          <w:sz w:val="22"/>
          <w:szCs w:val="22"/>
        </w:rPr>
        <w:t>. 4,62</w:t>
      </w:r>
      <w:r w:rsidR="00E031DF">
        <w:rPr>
          <w:iCs/>
          <w:color w:val="000000" w:themeColor="text1"/>
          <w:sz w:val="22"/>
          <w:szCs w:val="22"/>
        </w:rPr>
        <w:t xml:space="preserve"> </w:t>
      </w:r>
      <w:r w:rsidR="00E031DF" w:rsidRPr="00D3482D">
        <w:rPr>
          <w:rFonts w:eastAsia="Times New Roman"/>
          <w:color w:val="000000" w:themeColor="text1"/>
          <w:kern w:val="0"/>
          <w:sz w:val="22"/>
          <w:szCs w:val="22"/>
        </w:rPr>
        <w:t>mgO</w:t>
      </w:r>
      <w:r w:rsidR="00E031DF" w:rsidRPr="00D3482D">
        <w:rPr>
          <w:rFonts w:eastAsia="Times New Roman"/>
          <w:color w:val="000000" w:themeColor="text1"/>
          <w:kern w:val="0"/>
          <w:sz w:val="22"/>
          <w:szCs w:val="22"/>
          <w:vertAlign w:val="subscript"/>
        </w:rPr>
        <w:t>2</w:t>
      </w:r>
      <w:r w:rsidR="00E031DF" w:rsidRPr="00D3482D">
        <w:rPr>
          <w:rFonts w:eastAsia="Times New Roman"/>
          <w:color w:val="000000" w:themeColor="text1"/>
          <w:kern w:val="0"/>
          <w:sz w:val="22"/>
          <w:szCs w:val="22"/>
        </w:rPr>
        <w:t>/l</w:t>
      </w:r>
      <w:r w:rsidR="00E031DF">
        <w:rPr>
          <w:rFonts w:eastAsia="Times New Roman"/>
          <w:color w:val="000000" w:themeColor="text1"/>
          <w:kern w:val="0"/>
          <w:sz w:val="22"/>
          <w:szCs w:val="22"/>
        </w:rPr>
        <w:t>.</w:t>
      </w:r>
      <w:r w:rsidR="001B3002">
        <w:rPr>
          <w:rFonts w:eastAsia="Times New Roman"/>
          <w:color w:val="000000" w:themeColor="text1"/>
          <w:kern w:val="0"/>
          <w:sz w:val="22"/>
          <w:szCs w:val="22"/>
        </w:rPr>
        <w:t xml:space="preserve"> </w:t>
      </w:r>
      <w:r w:rsidR="00E031DF" w:rsidRPr="004A0708">
        <w:rPr>
          <w:rFonts w:eastAsia="Times New Roman"/>
          <w:color w:val="000000" w:themeColor="text1"/>
          <w:kern w:val="0"/>
          <w:sz w:val="22"/>
          <w:szCs w:val="22"/>
        </w:rPr>
        <w:t>NP indekso kiekiai</w:t>
      </w:r>
      <w:r w:rsidR="001B3002">
        <w:rPr>
          <w:rFonts w:eastAsia="Times New Roman"/>
          <w:color w:val="000000" w:themeColor="text1"/>
          <w:kern w:val="0"/>
          <w:sz w:val="22"/>
          <w:szCs w:val="22"/>
        </w:rPr>
        <w:t xml:space="preserve"> </w:t>
      </w:r>
      <w:r>
        <w:rPr>
          <w:rFonts w:eastAsia="Times New Roman"/>
          <w:color w:val="000000" w:themeColor="text1"/>
          <w:kern w:val="0"/>
          <w:sz w:val="22"/>
          <w:szCs w:val="22"/>
        </w:rPr>
        <w:t>buvo nežymūs, siekė 0,4 mg/l (metinis vidurkis – 0,1 mg/l)</w:t>
      </w:r>
      <w:r w:rsidR="00E031DF" w:rsidRPr="004A0708">
        <w:rPr>
          <w:rFonts w:eastAsia="Times New Roman"/>
          <w:color w:val="000000" w:themeColor="text1"/>
          <w:kern w:val="0"/>
          <w:sz w:val="22"/>
          <w:szCs w:val="22"/>
        </w:rPr>
        <w:t xml:space="preserve">. </w:t>
      </w:r>
      <w:r w:rsidR="001B3002">
        <w:rPr>
          <w:rFonts w:eastAsia="Times New Roman"/>
          <w:color w:val="000000" w:themeColor="text1"/>
          <w:kern w:val="0"/>
          <w:sz w:val="22"/>
          <w:szCs w:val="22"/>
        </w:rPr>
        <w:t xml:space="preserve">Chloridų kiekiai kito nuo </w:t>
      </w:r>
      <w:r>
        <w:rPr>
          <w:rFonts w:eastAsia="Times New Roman"/>
          <w:color w:val="000000" w:themeColor="text1"/>
          <w:kern w:val="0"/>
          <w:sz w:val="22"/>
          <w:szCs w:val="22"/>
          <w:lang w:val="en-GB"/>
        </w:rPr>
        <w:t xml:space="preserve">712 </w:t>
      </w:r>
      <w:proofErr w:type="spellStart"/>
      <w:r>
        <w:rPr>
          <w:rFonts w:eastAsia="Times New Roman"/>
          <w:color w:val="000000" w:themeColor="text1"/>
          <w:kern w:val="0"/>
          <w:sz w:val="22"/>
          <w:szCs w:val="22"/>
          <w:lang w:val="en-GB"/>
        </w:rPr>
        <w:t>iki</w:t>
      </w:r>
      <w:proofErr w:type="spellEnd"/>
      <w:r>
        <w:rPr>
          <w:rFonts w:eastAsia="Times New Roman"/>
          <w:color w:val="000000" w:themeColor="text1"/>
          <w:kern w:val="0"/>
          <w:sz w:val="22"/>
          <w:szCs w:val="22"/>
          <w:lang w:val="en-GB"/>
        </w:rPr>
        <w:t xml:space="preserve"> 2700</w:t>
      </w:r>
      <w:r w:rsidR="001B3002">
        <w:rPr>
          <w:rFonts w:eastAsia="Times New Roman"/>
          <w:color w:val="000000" w:themeColor="text1"/>
          <w:kern w:val="0"/>
          <w:sz w:val="22"/>
          <w:szCs w:val="22"/>
          <w:lang w:val="en-GB"/>
        </w:rPr>
        <w:t xml:space="preserve"> </w:t>
      </w:r>
      <w:proofErr w:type="spellStart"/>
      <w:r w:rsidR="001B3002">
        <w:rPr>
          <w:rFonts w:eastAsia="Times New Roman"/>
          <w:color w:val="000000" w:themeColor="text1"/>
          <w:kern w:val="0"/>
          <w:sz w:val="22"/>
          <w:szCs w:val="22"/>
          <w:lang w:val="en-GB"/>
        </w:rPr>
        <w:t>ir</w:t>
      </w:r>
      <w:proofErr w:type="spellEnd"/>
      <w:r w:rsidR="001B3002">
        <w:rPr>
          <w:rFonts w:eastAsia="Times New Roman"/>
          <w:color w:val="000000" w:themeColor="text1"/>
          <w:kern w:val="0"/>
          <w:sz w:val="22"/>
          <w:szCs w:val="22"/>
          <w:lang w:val="en-GB"/>
        </w:rPr>
        <w:t xml:space="preserve"> vi</w:t>
      </w:r>
      <w:proofErr w:type="spellStart"/>
      <w:r>
        <w:rPr>
          <w:rFonts w:eastAsia="Times New Roman"/>
          <w:color w:val="000000" w:themeColor="text1"/>
          <w:kern w:val="0"/>
          <w:sz w:val="22"/>
          <w:szCs w:val="22"/>
        </w:rPr>
        <w:t>dutinė</w:t>
      </w:r>
      <w:proofErr w:type="spellEnd"/>
      <w:r>
        <w:rPr>
          <w:rFonts w:eastAsia="Times New Roman"/>
          <w:color w:val="000000" w:themeColor="text1"/>
          <w:kern w:val="0"/>
          <w:sz w:val="22"/>
          <w:szCs w:val="22"/>
        </w:rPr>
        <w:t xml:space="preserve"> metinė vertė (1523</w:t>
      </w:r>
      <w:r w:rsidR="001B3002">
        <w:rPr>
          <w:rFonts w:eastAsia="Times New Roman"/>
          <w:color w:val="000000" w:themeColor="text1"/>
          <w:kern w:val="0"/>
          <w:sz w:val="22"/>
          <w:szCs w:val="22"/>
        </w:rPr>
        <w:t xml:space="preserve"> mg/l)</w:t>
      </w:r>
      <w:r>
        <w:rPr>
          <w:rFonts w:eastAsia="Times New Roman"/>
          <w:color w:val="000000" w:themeColor="text1"/>
          <w:kern w:val="0"/>
          <w:sz w:val="22"/>
          <w:szCs w:val="22"/>
        </w:rPr>
        <w:t xml:space="preserve"> 1,5 karto</w:t>
      </w:r>
      <w:r w:rsidR="001B3002">
        <w:rPr>
          <w:rFonts w:eastAsia="Times New Roman"/>
          <w:color w:val="000000" w:themeColor="text1"/>
          <w:kern w:val="0"/>
          <w:sz w:val="22"/>
          <w:szCs w:val="22"/>
        </w:rPr>
        <w:t xml:space="preserve"> viršijo DLK taikomą į gamtinę aplinką išleidžiamoms nuotekoms. </w:t>
      </w:r>
      <w:r>
        <w:rPr>
          <w:rFonts w:eastAsia="Times New Roman"/>
          <w:color w:val="000000" w:themeColor="text1"/>
          <w:kern w:val="0"/>
          <w:sz w:val="22"/>
          <w:szCs w:val="22"/>
        </w:rPr>
        <w:t xml:space="preserve">Gyvsidabrio kiekis siekė </w:t>
      </w:r>
      <w:proofErr w:type="spellStart"/>
      <w:r>
        <w:rPr>
          <w:rFonts w:eastAsia="Times New Roman"/>
          <w:color w:val="000000" w:themeColor="text1"/>
          <w:kern w:val="0"/>
          <w:sz w:val="22"/>
          <w:szCs w:val="22"/>
        </w:rPr>
        <w:t>vid</w:t>
      </w:r>
      <w:proofErr w:type="spellEnd"/>
      <w:r>
        <w:rPr>
          <w:rFonts w:eastAsia="Times New Roman"/>
          <w:color w:val="000000" w:themeColor="text1"/>
          <w:kern w:val="0"/>
          <w:sz w:val="22"/>
          <w:szCs w:val="22"/>
        </w:rPr>
        <w:t>. 0,67</w:t>
      </w:r>
      <w:r w:rsidR="004A0708">
        <w:rPr>
          <w:rFonts w:eastAsia="Times New Roman"/>
          <w:color w:val="000000" w:themeColor="text1"/>
          <w:kern w:val="0"/>
          <w:sz w:val="22"/>
          <w:szCs w:val="22"/>
        </w:rPr>
        <w:t xml:space="preserve"> </w:t>
      </w:r>
      <w:r>
        <w:rPr>
          <w:rFonts w:eastAsia="Times New Roman"/>
          <w:color w:val="000000" w:themeColor="text1"/>
          <w:kern w:val="0"/>
          <w:sz w:val="22"/>
          <w:szCs w:val="22"/>
        </w:rPr>
        <w:t xml:space="preserve">µg/l. Visų tirtų </w:t>
      </w:r>
      <w:r w:rsidR="007E5252">
        <w:rPr>
          <w:rFonts w:eastAsia="Times New Roman"/>
          <w:color w:val="000000" w:themeColor="text1"/>
          <w:kern w:val="0"/>
          <w:sz w:val="22"/>
          <w:szCs w:val="22"/>
        </w:rPr>
        <w:t>mikroelementų</w:t>
      </w:r>
      <w:r w:rsidR="00015860">
        <w:rPr>
          <w:rFonts w:eastAsia="Times New Roman"/>
          <w:color w:val="000000" w:themeColor="text1"/>
          <w:kern w:val="0"/>
          <w:sz w:val="22"/>
          <w:szCs w:val="22"/>
        </w:rPr>
        <w:t xml:space="preserve"> </w:t>
      </w:r>
      <w:r w:rsidR="00E031DF" w:rsidRPr="004A0708">
        <w:rPr>
          <w:rFonts w:eastAsia="Times New Roman"/>
          <w:color w:val="000000" w:themeColor="text1"/>
          <w:kern w:val="0"/>
          <w:sz w:val="22"/>
          <w:szCs w:val="22"/>
        </w:rPr>
        <w:t>vidutinė</w:t>
      </w:r>
      <w:r w:rsidR="00015860">
        <w:rPr>
          <w:rFonts w:eastAsia="Times New Roman"/>
          <w:color w:val="000000" w:themeColor="text1"/>
          <w:kern w:val="0"/>
          <w:sz w:val="22"/>
          <w:szCs w:val="22"/>
        </w:rPr>
        <w:t>s</w:t>
      </w:r>
      <w:r w:rsidR="00E031DF" w:rsidRPr="004A0708">
        <w:rPr>
          <w:rFonts w:eastAsia="Times New Roman"/>
          <w:color w:val="000000" w:themeColor="text1"/>
          <w:kern w:val="0"/>
          <w:sz w:val="22"/>
          <w:szCs w:val="22"/>
        </w:rPr>
        <w:t xml:space="preserve"> metinė</w:t>
      </w:r>
      <w:r w:rsidR="00015860">
        <w:rPr>
          <w:rFonts w:eastAsia="Times New Roman"/>
          <w:color w:val="000000" w:themeColor="text1"/>
          <w:kern w:val="0"/>
          <w:sz w:val="22"/>
          <w:szCs w:val="22"/>
        </w:rPr>
        <w:t>s</w:t>
      </w:r>
      <w:r w:rsidR="00E031DF" w:rsidRPr="004A0708">
        <w:rPr>
          <w:rFonts w:eastAsia="Times New Roman"/>
          <w:color w:val="000000" w:themeColor="text1"/>
          <w:kern w:val="0"/>
          <w:sz w:val="22"/>
          <w:szCs w:val="22"/>
        </w:rPr>
        <w:t xml:space="preserve"> vertė</w:t>
      </w:r>
      <w:r w:rsidR="00015860">
        <w:rPr>
          <w:rFonts w:eastAsia="Times New Roman"/>
          <w:color w:val="000000" w:themeColor="text1"/>
          <w:kern w:val="0"/>
          <w:sz w:val="22"/>
          <w:szCs w:val="22"/>
        </w:rPr>
        <w:t>s</w:t>
      </w:r>
      <w:r w:rsidR="004A0708" w:rsidRPr="004A0708">
        <w:rPr>
          <w:rFonts w:eastAsia="Times New Roman"/>
          <w:color w:val="000000" w:themeColor="text1"/>
          <w:kern w:val="0"/>
          <w:sz w:val="22"/>
          <w:szCs w:val="22"/>
        </w:rPr>
        <w:t xml:space="preserve"> </w:t>
      </w:r>
      <w:r w:rsidR="00E031DF" w:rsidRPr="004A0708">
        <w:rPr>
          <w:rFonts w:eastAsia="Times New Roman"/>
          <w:color w:val="000000" w:themeColor="text1"/>
          <w:kern w:val="0"/>
          <w:sz w:val="22"/>
          <w:szCs w:val="22"/>
        </w:rPr>
        <w:t xml:space="preserve">DLK neviršijo. </w:t>
      </w:r>
    </w:p>
    <w:p w:rsidR="004540C0" w:rsidRPr="004540C0" w:rsidRDefault="004540C0" w:rsidP="00015860">
      <w:pPr>
        <w:pStyle w:val="Bebebebe"/>
        <w:spacing w:before="120" w:after="120" w:line="276" w:lineRule="auto"/>
        <w:ind w:firstLine="567"/>
        <w:rPr>
          <w:rFonts w:eastAsia="Times New Roman"/>
          <w:b/>
          <w:bCs/>
          <w:color w:val="000000" w:themeColor="text1"/>
          <w:szCs w:val="22"/>
        </w:rPr>
      </w:pPr>
      <w:r w:rsidRPr="004540C0">
        <w:rPr>
          <w:rFonts w:eastAsia="Times New Roman"/>
          <w:b/>
          <w:bCs/>
          <w:color w:val="000000" w:themeColor="text1"/>
          <w:szCs w:val="22"/>
        </w:rPr>
        <w:lastRenderedPageBreak/>
        <w:t>IŠVADOS</w:t>
      </w:r>
    </w:p>
    <w:p w:rsidR="00137338" w:rsidRDefault="004540C0" w:rsidP="004540C0">
      <w:pPr>
        <w:pStyle w:val="Bebebebe"/>
        <w:spacing w:before="0" w:after="0" w:line="276" w:lineRule="auto"/>
        <w:ind w:firstLine="567"/>
        <w:rPr>
          <w:rFonts w:eastAsia="Times New Roman"/>
          <w:color w:val="000000" w:themeColor="text1"/>
          <w:szCs w:val="22"/>
        </w:rPr>
      </w:pPr>
      <w:r>
        <w:rPr>
          <w:rFonts w:eastAsia="Times New Roman"/>
          <w:color w:val="000000" w:themeColor="text1"/>
          <w:szCs w:val="22"/>
        </w:rPr>
        <w:t>202</w:t>
      </w:r>
      <w:r w:rsidR="00152050">
        <w:rPr>
          <w:rFonts w:eastAsia="Times New Roman"/>
          <w:color w:val="000000" w:themeColor="text1"/>
          <w:szCs w:val="22"/>
          <w:lang w:val="en-GB"/>
        </w:rPr>
        <w:t>4</w:t>
      </w:r>
      <w:r>
        <w:rPr>
          <w:rFonts w:eastAsia="Times New Roman"/>
          <w:color w:val="000000" w:themeColor="text1"/>
          <w:szCs w:val="22"/>
        </w:rPr>
        <w:t xml:space="preserve"> m. UAB „</w:t>
      </w:r>
      <w:proofErr w:type="spellStart"/>
      <w:r>
        <w:rPr>
          <w:rFonts w:eastAsia="Times New Roman"/>
          <w:color w:val="000000" w:themeColor="text1"/>
          <w:szCs w:val="22"/>
        </w:rPr>
        <w:t>Toksika</w:t>
      </w:r>
      <w:proofErr w:type="spellEnd"/>
      <w:r>
        <w:rPr>
          <w:rFonts w:eastAsia="Times New Roman"/>
          <w:color w:val="000000" w:themeColor="text1"/>
          <w:szCs w:val="22"/>
        </w:rPr>
        <w:t>“ Šiaulių padalinio įrenginio, esanči</w:t>
      </w:r>
      <w:r w:rsidR="009578D0">
        <w:rPr>
          <w:rFonts w:eastAsia="Times New Roman"/>
          <w:color w:val="000000" w:themeColor="text1"/>
          <w:szCs w:val="22"/>
        </w:rPr>
        <w:t>o</w:t>
      </w:r>
      <w:r>
        <w:rPr>
          <w:rFonts w:eastAsia="Times New Roman"/>
          <w:color w:val="000000" w:themeColor="text1"/>
          <w:szCs w:val="22"/>
        </w:rPr>
        <w:t xml:space="preserve"> Šiaulių r. sav., </w:t>
      </w:r>
      <w:proofErr w:type="spellStart"/>
      <w:r>
        <w:rPr>
          <w:rFonts w:eastAsia="Times New Roman"/>
          <w:color w:val="000000" w:themeColor="text1"/>
          <w:szCs w:val="22"/>
        </w:rPr>
        <w:t>Jurgeliškių</w:t>
      </w:r>
      <w:proofErr w:type="spellEnd"/>
      <w:r>
        <w:rPr>
          <w:rFonts w:eastAsia="Times New Roman"/>
          <w:color w:val="000000" w:themeColor="text1"/>
          <w:szCs w:val="22"/>
        </w:rPr>
        <w:t xml:space="preserve"> k., p</w:t>
      </w:r>
      <w:r w:rsidR="00137338" w:rsidRPr="00D3482D">
        <w:rPr>
          <w:rFonts w:eastAsia="Times New Roman"/>
          <w:color w:val="000000" w:themeColor="text1"/>
          <w:szCs w:val="22"/>
        </w:rPr>
        <w:t>aviršinės nuotekos išleidžiamos į kanalą, ties postu PNV,</w:t>
      </w:r>
      <w:r>
        <w:rPr>
          <w:rFonts w:eastAsia="Times New Roman"/>
          <w:color w:val="000000" w:themeColor="text1"/>
          <w:szCs w:val="22"/>
        </w:rPr>
        <w:t xml:space="preserve"> </w:t>
      </w:r>
      <w:r w:rsidR="007E5252">
        <w:rPr>
          <w:rFonts w:eastAsia="Times New Roman"/>
          <w:color w:val="000000" w:themeColor="text1"/>
          <w:szCs w:val="22"/>
        </w:rPr>
        <w:t>ne</w:t>
      </w:r>
      <w:r w:rsidR="00137338" w:rsidRPr="00D3482D">
        <w:rPr>
          <w:rFonts w:eastAsia="Times New Roman"/>
          <w:color w:val="000000" w:themeColor="text1"/>
          <w:szCs w:val="22"/>
        </w:rPr>
        <w:t>atitiko</w:t>
      </w:r>
      <w:r w:rsidR="00137338">
        <w:rPr>
          <w:rFonts w:eastAsia="Times New Roman"/>
          <w:color w:val="000000" w:themeColor="text1"/>
          <w:szCs w:val="22"/>
        </w:rPr>
        <w:t xml:space="preserve"> taikom</w:t>
      </w:r>
      <w:r w:rsidR="007E5252">
        <w:rPr>
          <w:rFonts w:eastAsia="Times New Roman"/>
          <w:color w:val="000000" w:themeColor="text1"/>
          <w:szCs w:val="22"/>
        </w:rPr>
        <w:t>ų</w:t>
      </w:r>
      <w:r w:rsidR="00137338">
        <w:rPr>
          <w:rFonts w:eastAsia="Times New Roman"/>
          <w:color w:val="000000" w:themeColor="text1"/>
          <w:szCs w:val="22"/>
        </w:rPr>
        <w:t xml:space="preserve"> reikalavim</w:t>
      </w:r>
      <w:r w:rsidR="00152050">
        <w:rPr>
          <w:rFonts w:eastAsia="Times New Roman"/>
          <w:color w:val="000000" w:themeColor="text1"/>
          <w:szCs w:val="22"/>
        </w:rPr>
        <w:t xml:space="preserve">ų tik pagal </w:t>
      </w:r>
      <w:r w:rsidR="007E5252">
        <w:rPr>
          <w:rFonts w:eastAsia="Times New Roman"/>
          <w:color w:val="000000" w:themeColor="text1"/>
          <w:szCs w:val="22"/>
        </w:rPr>
        <w:t xml:space="preserve">chloridų </w:t>
      </w:r>
      <w:r w:rsidR="007E5252">
        <w:rPr>
          <w:rFonts w:eastAsia="Times New Roman"/>
          <w:color w:val="000000" w:themeColor="text1"/>
          <w:szCs w:val="22"/>
          <w:lang w:val="en-GB"/>
        </w:rPr>
        <w:t>vi</w:t>
      </w:r>
      <w:proofErr w:type="spellStart"/>
      <w:r w:rsidR="00152050">
        <w:rPr>
          <w:rFonts w:eastAsia="Times New Roman"/>
          <w:color w:val="000000" w:themeColor="text1"/>
          <w:szCs w:val="22"/>
        </w:rPr>
        <w:t>dutinę</w:t>
      </w:r>
      <w:proofErr w:type="spellEnd"/>
      <w:r w:rsidR="007E5252">
        <w:rPr>
          <w:rFonts w:eastAsia="Times New Roman"/>
          <w:color w:val="000000" w:themeColor="text1"/>
          <w:szCs w:val="22"/>
        </w:rPr>
        <w:t xml:space="preserve"> m</w:t>
      </w:r>
      <w:r w:rsidR="00152050">
        <w:rPr>
          <w:rFonts w:eastAsia="Times New Roman"/>
          <w:color w:val="000000" w:themeColor="text1"/>
          <w:szCs w:val="22"/>
        </w:rPr>
        <w:t xml:space="preserve">etinę vertę, kuri viršijo </w:t>
      </w:r>
      <w:r w:rsidR="007E5252">
        <w:rPr>
          <w:rFonts w:eastAsia="Times New Roman"/>
          <w:color w:val="000000" w:themeColor="text1"/>
          <w:szCs w:val="22"/>
        </w:rPr>
        <w:t>DLK taikomą į gamtinę aplinką išleidžiamoms nuotekoms. I</w:t>
      </w:r>
      <w:r w:rsidRPr="004540C0">
        <w:rPr>
          <w:rFonts w:eastAsia="Times New Roman"/>
          <w:color w:val="000000" w:themeColor="text1"/>
          <w:szCs w:val="22"/>
        </w:rPr>
        <w:t>š posto PNN į aplinką paviršinės nuotekos neišleidžiamos, todėl pagal nuotekų reglamentą užterštumo reikalavimai postui PNN netaikomi.</w:t>
      </w:r>
    </w:p>
    <w:p w:rsidR="00C10259" w:rsidRDefault="00C10259" w:rsidP="004540C0">
      <w:pPr>
        <w:pStyle w:val="Bebebebe"/>
        <w:spacing w:before="0" w:after="0" w:line="276" w:lineRule="auto"/>
        <w:ind w:firstLine="567"/>
        <w:rPr>
          <w:rFonts w:eastAsia="Times New Roman"/>
          <w:color w:val="000000" w:themeColor="text1"/>
          <w:szCs w:val="22"/>
        </w:rPr>
      </w:pPr>
    </w:p>
    <w:p w:rsidR="00C10259" w:rsidRPr="00812421" w:rsidRDefault="00C10259" w:rsidP="00C10259">
      <w:pPr>
        <w:pStyle w:val="Antrat3"/>
        <w:numPr>
          <w:ilvl w:val="0"/>
          <w:numId w:val="0"/>
        </w:numPr>
        <w:spacing w:before="0" w:after="120" w:line="276" w:lineRule="auto"/>
        <w:ind w:firstLine="567"/>
        <w:jc w:val="left"/>
        <w:rPr>
          <w:kern w:val="2"/>
          <w:sz w:val="22"/>
        </w:rPr>
      </w:pPr>
      <w:r w:rsidRPr="00812421">
        <w:t xml:space="preserve">Poveikio </w:t>
      </w:r>
      <w:r>
        <w:t>dirvožemiui</w:t>
      </w:r>
      <w:r w:rsidRPr="00812421">
        <w:t xml:space="preserve"> monitoringo rezultatai</w:t>
      </w:r>
    </w:p>
    <w:p w:rsidR="00C10259" w:rsidRPr="00C10259" w:rsidRDefault="00C10259" w:rsidP="00C10259">
      <w:pPr>
        <w:spacing w:line="276" w:lineRule="auto"/>
        <w:ind w:firstLine="567"/>
        <w:jc w:val="both"/>
        <w:rPr>
          <w:rFonts w:eastAsia="DejaVu Sans" w:cs="DejaVu Sans"/>
          <w:iCs/>
          <w:kern w:val="2"/>
          <w:sz w:val="22"/>
          <w:szCs w:val="22"/>
          <w:lang w:eastAsia="hi-IN" w:bidi="hi-IN"/>
        </w:rPr>
      </w:pPr>
      <w:r w:rsidRPr="00FB3F65">
        <w:rPr>
          <w:rFonts w:eastAsia="DejaVu Sans" w:cs="Tahoma"/>
          <w:iCs/>
          <w:kern w:val="2"/>
          <w:sz w:val="22"/>
          <w:szCs w:val="22"/>
          <w:lang w:eastAsia="hi-IN" w:bidi="hi-IN"/>
        </w:rPr>
        <w:t>UAB „</w:t>
      </w:r>
      <w:proofErr w:type="spellStart"/>
      <w:r w:rsidRPr="00FB3F65">
        <w:rPr>
          <w:rFonts w:eastAsia="DejaVu Sans" w:cs="Tahoma"/>
          <w:iCs/>
          <w:kern w:val="2"/>
          <w:sz w:val="22"/>
          <w:szCs w:val="22"/>
          <w:lang w:eastAsia="hi-IN" w:bidi="hi-IN"/>
        </w:rPr>
        <w:t>Toksika</w:t>
      </w:r>
      <w:proofErr w:type="spellEnd"/>
      <w:r w:rsidRPr="00FB3F65">
        <w:rPr>
          <w:rFonts w:eastAsia="DejaVu Sans" w:cs="Tahoma"/>
          <w:iCs/>
          <w:kern w:val="2"/>
          <w:sz w:val="22"/>
          <w:szCs w:val="22"/>
          <w:lang w:eastAsia="hi-IN" w:bidi="hi-IN"/>
        </w:rPr>
        <w:t>“ Šiaulių padalinio įrenginio</w:t>
      </w:r>
      <w:r>
        <w:rPr>
          <w:rFonts w:eastAsia="DejaVu Sans" w:cs="Tahoma"/>
          <w:iCs/>
          <w:kern w:val="2"/>
          <w:sz w:val="22"/>
          <w:szCs w:val="22"/>
          <w:lang w:eastAsia="hi-IN" w:bidi="hi-IN"/>
        </w:rPr>
        <w:t xml:space="preserve"> </w:t>
      </w:r>
      <w:r w:rsidRPr="00FB3F65">
        <w:rPr>
          <w:rFonts w:eastAsia="DejaVu Sans" w:cs="Tahoma"/>
          <w:iCs/>
          <w:kern w:val="2"/>
          <w:sz w:val="22"/>
          <w:szCs w:val="22"/>
          <w:lang w:eastAsia="hi-IN" w:bidi="hi-IN"/>
        </w:rPr>
        <w:t>teritorijoje</w:t>
      </w:r>
      <w:r>
        <w:rPr>
          <w:rFonts w:eastAsia="DejaVu Sans" w:cs="Tahoma"/>
          <w:iCs/>
          <w:kern w:val="2"/>
          <w:sz w:val="22"/>
          <w:szCs w:val="22"/>
          <w:lang w:eastAsia="hi-IN" w:bidi="hi-IN"/>
        </w:rPr>
        <w:t xml:space="preserve"> </w:t>
      </w:r>
      <w:r w:rsidRPr="00FB3F65">
        <w:rPr>
          <w:rFonts w:eastAsia="DejaVu Sans" w:cs="Tahoma"/>
          <w:iCs/>
          <w:kern w:val="2"/>
          <w:sz w:val="22"/>
          <w:szCs w:val="22"/>
          <w:lang w:eastAsia="hi-IN" w:bidi="hi-IN"/>
        </w:rPr>
        <w:t>poveikio dirvožemio kokybei monitoringo tinklą sudar</w:t>
      </w:r>
      <w:r w:rsidR="0002097A">
        <w:rPr>
          <w:rFonts w:eastAsia="DejaVu Sans" w:cs="Tahoma"/>
          <w:iCs/>
          <w:kern w:val="2"/>
          <w:sz w:val="22"/>
          <w:szCs w:val="22"/>
          <w:lang w:eastAsia="hi-IN" w:bidi="hi-IN"/>
        </w:rPr>
        <w:t>o</w:t>
      </w:r>
      <w:r w:rsidRPr="00FB3F65">
        <w:rPr>
          <w:rFonts w:eastAsia="DejaVu Sans" w:cs="Tahoma"/>
          <w:iCs/>
          <w:kern w:val="2"/>
          <w:sz w:val="22"/>
          <w:szCs w:val="22"/>
          <w:lang w:eastAsia="hi-IN" w:bidi="hi-IN"/>
        </w:rPr>
        <w:t xml:space="preserve"> 4 stebimieji postai</w:t>
      </w:r>
      <w:r w:rsidR="0002097A">
        <w:rPr>
          <w:rFonts w:eastAsia="DejaVu Sans" w:cs="Tahoma"/>
          <w:iCs/>
          <w:kern w:val="2"/>
          <w:sz w:val="22"/>
          <w:szCs w:val="22"/>
          <w:lang w:eastAsia="hi-IN" w:bidi="hi-IN"/>
        </w:rPr>
        <w:t>.</w:t>
      </w:r>
      <w:r w:rsidRPr="00FB3F65">
        <w:rPr>
          <w:rFonts w:eastAsia="DejaVu Sans" w:cs="Tahoma"/>
          <w:iCs/>
          <w:kern w:val="2"/>
          <w:sz w:val="22"/>
          <w:szCs w:val="22"/>
          <w:lang w:eastAsia="hi-IN" w:bidi="hi-IN"/>
        </w:rPr>
        <w:t xml:space="preserve"> </w:t>
      </w:r>
      <w:r w:rsidRPr="00FB3F65">
        <w:rPr>
          <w:rFonts w:eastAsia="DejaVu Sans" w:cs="DejaVu Sans"/>
          <w:iCs/>
          <w:kern w:val="2"/>
          <w:sz w:val="22"/>
          <w:szCs w:val="22"/>
          <w:lang w:eastAsia="hi-IN" w:bidi="hi-IN"/>
        </w:rPr>
        <w:t>Dr</w:t>
      </w:r>
      <w:r>
        <w:rPr>
          <w:rFonts w:eastAsia="DejaVu Sans" w:cs="DejaVu Sans"/>
          <w:iCs/>
          <w:kern w:val="2"/>
          <w:sz w:val="22"/>
          <w:szCs w:val="22"/>
          <w:lang w:eastAsia="hi-IN" w:bidi="hi-IN"/>
        </w:rPr>
        <w:t xml:space="preserve">. </w:t>
      </w:r>
      <w:r w:rsidRPr="00FB3F65">
        <w:rPr>
          <w:rFonts w:eastAsia="DejaVu Sans" w:cs="DejaVu Sans"/>
          <w:iCs/>
          <w:kern w:val="2"/>
          <w:sz w:val="22"/>
          <w:szCs w:val="22"/>
          <w:lang w:eastAsia="hi-IN" w:bidi="hi-IN"/>
        </w:rPr>
        <w:t xml:space="preserve">1 – </w:t>
      </w:r>
      <w:r w:rsidR="0002097A">
        <w:rPr>
          <w:rFonts w:eastAsia="DejaVu Sans" w:cs="DejaVu Sans"/>
          <w:iCs/>
          <w:kern w:val="2"/>
          <w:sz w:val="22"/>
          <w:szCs w:val="22"/>
          <w:lang w:eastAsia="hi-IN" w:bidi="hi-IN"/>
        </w:rPr>
        <w:t>rytinėje teritorijos dalyje</w:t>
      </w:r>
      <w:r>
        <w:rPr>
          <w:rFonts w:eastAsia="DejaVu Sans" w:cs="DejaVu Sans"/>
          <w:iCs/>
          <w:kern w:val="2"/>
          <w:sz w:val="22"/>
          <w:szCs w:val="22"/>
          <w:lang w:eastAsia="hi-IN" w:bidi="hi-IN"/>
        </w:rPr>
        <w:t xml:space="preserve">, </w:t>
      </w:r>
      <w:r w:rsidRPr="00FB3F65">
        <w:rPr>
          <w:rFonts w:eastAsia="DejaVu Sans" w:cs="DejaVu Sans"/>
          <w:iCs/>
          <w:kern w:val="2"/>
          <w:sz w:val="22"/>
          <w:szCs w:val="22"/>
          <w:lang w:eastAsia="hi-IN" w:bidi="hi-IN"/>
        </w:rPr>
        <w:t>Dr</w:t>
      </w:r>
      <w:r>
        <w:rPr>
          <w:rFonts w:eastAsia="DejaVu Sans" w:cs="DejaVu Sans"/>
          <w:iCs/>
          <w:kern w:val="2"/>
          <w:sz w:val="22"/>
          <w:szCs w:val="22"/>
          <w:lang w:eastAsia="hi-IN" w:bidi="hi-IN"/>
        </w:rPr>
        <w:t xml:space="preserve">. </w:t>
      </w:r>
      <w:r w:rsidRPr="00FB3F65">
        <w:rPr>
          <w:rFonts w:eastAsia="DejaVu Sans" w:cs="DejaVu Sans"/>
          <w:iCs/>
          <w:kern w:val="2"/>
          <w:sz w:val="22"/>
          <w:szCs w:val="22"/>
          <w:lang w:eastAsia="hi-IN" w:bidi="hi-IN"/>
        </w:rPr>
        <w:t>2 – šalia atliekų deginimo įrenginių komplekso, Dr</w:t>
      </w:r>
      <w:r>
        <w:rPr>
          <w:rFonts w:eastAsia="DejaVu Sans" w:cs="DejaVu Sans"/>
          <w:iCs/>
          <w:kern w:val="2"/>
          <w:sz w:val="22"/>
          <w:szCs w:val="22"/>
          <w:lang w:eastAsia="hi-IN" w:bidi="hi-IN"/>
        </w:rPr>
        <w:t xml:space="preserve">. </w:t>
      </w:r>
      <w:r w:rsidRPr="00FB3F65">
        <w:rPr>
          <w:rFonts w:eastAsia="DejaVu Sans" w:cs="DejaVu Sans"/>
          <w:iCs/>
          <w:kern w:val="2"/>
          <w:sz w:val="22"/>
          <w:szCs w:val="22"/>
          <w:lang w:eastAsia="hi-IN" w:bidi="hi-IN"/>
        </w:rPr>
        <w:t>3 – šalia neidentifikuotų atliekų sandėlio ir užterštų atliekų tvarkymo aikštelės, Dr</w:t>
      </w:r>
      <w:r>
        <w:rPr>
          <w:rFonts w:eastAsia="DejaVu Sans" w:cs="DejaVu Sans"/>
          <w:iCs/>
          <w:kern w:val="2"/>
          <w:sz w:val="22"/>
          <w:szCs w:val="22"/>
          <w:lang w:eastAsia="hi-IN" w:bidi="hi-IN"/>
        </w:rPr>
        <w:t xml:space="preserve">. </w:t>
      </w:r>
      <w:r w:rsidRPr="00FB3F65">
        <w:rPr>
          <w:rFonts w:eastAsia="DejaVu Sans" w:cs="DejaVu Sans"/>
          <w:iCs/>
          <w:kern w:val="2"/>
          <w:sz w:val="22"/>
          <w:szCs w:val="22"/>
          <w:lang w:eastAsia="hi-IN" w:bidi="hi-IN"/>
        </w:rPr>
        <w:t>4 – už pavojingų atliekų ilgalaikio sandėliavimo sekcijų.</w:t>
      </w:r>
      <w:r>
        <w:rPr>
          <w:rFonts w:eastAsia="DejaVu Sans" w:cs="DejaVu Sans"/>
          <w:iCs/>
          <w:kern w:val="2"/>
          <w:sz w:val="22"/>
          <w:szCs w:val="22"/>
          <w:lang w:eastAsia="hi-IN" w:bidi="hi-IN"/>
        </w:rPr>
        <w:t xml:space="preserve"> T</w:t>
      </w:r>
      <w:r w:rsidRPr="009F6AE3">
        <w:rPr>
          <w:rFonts w:eastAsia="Times New Roman"/>
          <w:iCs/>
          <w:kern w:val="22"/>
          <w:sz w:val="22"/>
          <w:szCs w:val="22"/>
        </w:rPr>
        <w:t>eritorija patenka į Šiaulių miesto Birutės vandenvietės III-</w:t>
      </w:r>
      <w:proofErr w:type="spellStart"/>
      <w:r w:rsidRPr="009F6AE3">
        <w:rPr>
          <w:rFonts w:eastAsia="Times New Roman"/>
          <w:iCs/>
          <w:kern w:val="22"/>
          <w:sz w:val="22"/>
          <w:szCs w:val="22"/>
        </w:rPr>
        <w:t>iosios</w:t>
      </w:r>
      <w:proofErr w:type="spellEnd"/>
      <w:r w:rsidRPr="009F6AE3">
        <w:rPr>
          <w:rFonts w:eastAsia="Times New Roman"/>
          <w:iCs/>
          <w:kern w:val="22"/>
          <w:sz w:val="22"/>
          <w:szCs w:val="22"/>
        </w:rPr>
        <w:t xml:space="preserve"> SAZ juostos 3b sektorių, todėl taikytina RV [</w:t>
      </w:r>
      <w:r>
        <w:rPr>
          <w:rFonts w:eastAsia="Times New Roman"/>
          <w:iCs/>
          <w:kern w:val="22"/>
          <w:sz w:val="22"/>
          <w:szCs w:val="22"/>
        </w:rPr>
        <w:t>6</w:t>
      </w:r>
      <w:r w:rsidRPr="009F6AE3">
        <w:rPr>
          <w:rFonts w:eastAsia="Times New Roman"/>
          <w:iCs/>
          <w:kern w:val="22"/>
          <w:sz w:val="22"/>
          <w:szCs w:val="22"/>
        </w:rPr>
        <w:t>] – molio gruntams III jautrumo taršai kategorijos teritorijai.</w:t>
      </w:r>
    </w:p>
    <w:p w:rsidR="00C10259" w:rsidRDefault="00C10259" w:rsidP="00C10259">
      <w:pPr>
        <w:widowControl/>
        <w:suppressAutoHyphens w:val="0"/>
        <w:spacing w:line="276" w:lineRule="auto"/>
        <w:ind w:firstLine="567"/>
        <w:jc w:val="both"/>
        <w:rPr>
          <w:rFonts w:eastAsia="Times New Roman"/>
          <w:color w:val="000000"/>
          <w:sz w:val="22"/>
          <w:szCs w:val="20"/>
        </w:rPr>
      </w:pPr>
      <w:r>
        <w:rPr>
          <w:rFonts w:eastAsia="Times New Roman"/>
          <w:color w:val="000000"/>
          <w:sz w:val="22"/>
          <w:szCs w:val="20"/>
        </w:rPr>
        <w:t>2024</w:t>
      </w:r>
      <w:r>
        <w:rPr>
          <w:rFonts w:eastAsia="Times New Roman"/>
          <w:color w:val="000000"/>
          <w:sz w:val="22"/>
          <w:szCs w:val="20"/>
        </w:rPr>
        <w:t xml:space="preserve"> m. paviršinis gruntas imtas iš 0</w:t>
      </w:r>
      <w:r>
        <w:rPr>
          <w:rFonts w:eastAsia="Times New Roman"/>
          <w:color w:val="000000"/>
          <w:sz w:val="22"/>
          <w:szCs w:val="20"/>
        </w:rPr>
        <w:t xml:space="preserve"> </w:t>
      </w:r>
      <w:r>
        <w:rPr>
          <w:rFonts w:eastAsia="Times New Roman"/>
          <w:color w:val="000000"/>
          <w:sz w:val="22"/>
          <w:szCs w:val="20"/>
        </w:rPr>
        <w:t>–</w:t>
      </w:r>
      <w:r>
        <w:rPr>
          <w:rFonts w:eastAsia="Times New Roman"/>
          <w:color w:val="000000"/>
          <w:sz w:val="22"/>
          <w:szCs w:val="20"/>
        </w:rPr>
        <w:t xml:space="preserve"> </w:t>
      </w:r>
      <w:r>
        <w:rPr>
          <w:rFonts w:eastAsia="Times New Roman"/>
          <w:color w:val="000000"/>
          <w:sz w:val="22"/>
          <w:szCs w:val="20"/>
        </w:rPr>
        <w:t xml:space="preserve">0,25 m gylio. </w:t>
      </w:r>
      <w:r>
        <w:rPr>
          <w:rFonts w:eastAsia="Times New Roman"/>
          <w:color w:val="000000"/>
          <w:sz w:val="22"/>
          <w:szCs w:val="20"/>
        </w:rPr>
        <w:t xml:space="preserve">Paėmimo poste Dr. 1 nustatyta padidėjusi NP indekso vertė – 1100 mg/kg ir padidėjusi gyvsidabrio koncentracija 1,8 mg/kg. Visuose kituose postuose nustatytos nežymios sunkiųjų metalų, </w:t>
      </w:r>
      <w:proofErr w:type="spellStart"/>
      <w:r>
        <w:rPr>
          <w:rFonts w:eastAsia="Times New Roman"/>
          <w:color w:val="000000"/>
          <w:sz w:val="22"/>
          <w:szCs w:val="20"/>
        </w:rPr>
        <w:t>daugiaciklių</w:t>
      </w:r>
      <w:proofErr w:type="spellEnd"/>
      <w:r>
        <w:rPr>
          <w:rFonts w:eastAsia="Times New Roman"/>
          <w:color w:val="000000"/>
          <w:sz w:val="22"/>
          <w:szCs w:val="20"/>
        </w:rPr>
        <w:t xml:space="preserve"> aromatinių angliavandenilių koncentracijos, tačiau jos atitiko taikomas vertes. </w:t>
      </w:r>
    </w:p>
    <w:p w:rsidR="00C10259" w:rsidRDefault="00C10259" w:rsidP="00C10259">
      <w:pPr>
        <w:widowControl/>
        <w:suppressAutoHyphens w:val="0"/>
        <w:spacing w:line="276" w:lineRule="auto"/>
        <w:ind w:firstLine="567"/>
        <w:jc w:val="both"/>
        <w:rPr>
          <w:iCs/>
          <w:sz w:val="22"/>
          <w:szCs w:val="22"/>
        </w:rPr>
      </w:pPr>
    </w:p>
    <w:p w:rsidR="00C10259" w:rsidRPr="001E0829" w:rsidRDefault="00C10259" w:rsidP="00C10259">
      <w:pPr>
        <w:widowControl/>
        <w:suppressAutoHyphens w:val="0"/>
        <w:spacing w:line="276" w:lineRule="auto"/>
        <w:ind w:firstLine="567"/>
        <w:jc w:val="both"/>
        <w:rPr>
          <w:b/>
          <w:bCs/>
          <w:iCs/>
          <w:sz w:val="22"/>
          <w:szCs w:val="22"/>
        </w:rPr>
      </w:pPr>
      <w:r w:rsidRPr="001E0829">
        <w:rPr>
          <w:b/>
          <w:bCs/>
          <w:iCs/>
          <w:sz w:val="22"/>
          <w:szCs w:val="22"/>
        </w:rPr>
        <w:t>IŠVADOS</w:t>
      </w:r>
    </w:p>
    <w:p w:rsidR="00C10259" w:rsidRDefault="00C10259" w:rsidP="00C10259">
      <w:pPr>
        <w:widowControl/>
        <w:suppressAutoHyphens w:val="0"/>
        <w:spacing w:line="276" w:lineRule="auto"/>
        <w:ind w:firstLine="567"/>
        <w:jc w:val="both"/>
        <w:rPr>
          <w:rFonts w:cs="Tahoma"/>
          <w:b/>
          <w:bCs/>
          <w:szCs w:val="28"/>
        </w:rPr>
      </w:pPr>
      <w:r w:rsidRPr="00FB3F65">
        <w:rPr>
          <w:rFonts w:eastAsia="DejaVu Sans" w:cs="Tahoma"/>
          <w:iCs/>
          <w:kern w:val="2"/>
          <w:sz w:val="22"/>
          <w:szCs w:val="22"/>
          <w:lang w:eastAsia="hi-IN" w:bidi="hi-IN"/>
        </w:rPr>
        <w:t>UAB „</w:t>
      </w:r>
      <w:proofErr w:type="spellStart"/>
      <w:r w:rsidRPr="00FB3F65">
        <w:rPr>
          <w:rFonts w:eastAsia="DejaVu Sans" w:cs="Tahoma"/>
          <w:iCs/>
          <w:kern w:val="2"/>
          <w:sz w:val="22"/>
          <w:szCs w:val="22"/>
          <w:lang w:eastAsia="hi-IN" w:bidi="hi-IN"/>
        </w:rPr>
        <w:t>Toksika</w:t>
      </w:r>
      <w:proofErr w:type="spellEnd"/>
      <w:r w:rsidRPr="00FB3F65">
        <w:rPr>
          <w:rFonts w:eastAsia="DejaVu Sans" w:cs="Tahoma"/>
          <w:iCs/>
          <w:kern w:val="2"/>
          <w:sz w:val="22"/>
          <w:szCs w:val="22"/>
          <w:lang w:eastAsia="hi-IN" w:bidi="hi-IN"/>
        </w:rPr>
        <w:t>“ Šiaulių padalinio įrenginio</w:t>
      </w:r>
      <w:r>
        <w:rPr>
          <w:rFonts w:eastAsia="DejaVu Sans" w:cs="Tahoma"/>
          <w:iCs/>
          <w:kern w:val="2"/>
          <w:sz w:val="22"/>
          <w:szCs w:val="22"/>
          <w:lang w:eastAsia="hi-IN" w:bidi="hi-IN"/>
        </w:rPr>
        <w:t xml:space="preserve"> </w:t>
      </w:r>
      <w:r w:rsidRPr="00FB3F65">
        <w:rPr>
          <w:rFonts w:eastAsia="DejaVu Sans" w:cs="Tahoma"/>
          <w:iCs/>
          <w:kern w:val="2"/>
          <w:sz w:val="22"/>
          <w:szCs w:val="22"/>
          <w:lang w:eastAsia="hi-IN" w:bidi="hi-IN"/>
        </w:rPr>
        <w:t>teritorijoje</w:t>
      </w:r>
      <w:r>
        <w:rPr>
          <w:rFonts w:eastAsia="DejaVu Sans" w:cs="Tahoma"/>
          <w:iCs/>
          <w:kern w:val="2"/>
          <w:sz w:val="22"/>
          <w:szCs w:val="22"/>
          <w:lang w:eastAsia="hi-IN" w:bidi="hi-IN"/>
        </w:rPr>
        <w:t xml:space="preserve"> esančiuose dirvožemio monitoringo postuose </w:t>
      </w:r>
      <w:r>
        <w:rPr>
          <w:rFonts w:eastAsia="DejaVu Sans" w:cs="DejaVu Sans"/>
          <w:iCs/>
          <w:kern w:val="2"/>
          <w:sz w:val="22"/>
          <w:szCs w:val="22"/>
          <w:lang w:eastAsia="hi-IN" w:bidi="hi-IN"/>
        </w:rPr>
        <w:t xml:space="preserve">neleistinos taršos </w:t>
      </w:r>
      <w:r w:rsidR="00A07287">
        <w:rPr>
          <w:rFonts w:eastAsia="DejaVu Sans" w:cs="DejaVu Sans"/>
          <w:iCs/>
          <w:kern w:val="2"/>
          <w:sz w:val="22"/>
          <w:szCs w:val="22"/>
          <w:lang w:eastAsia="hi-IN" w:bidi="hi-IN"/>
        </w:rPr>
        <w:t>nustatyta tik Dr. 1 paėmimo vietoje. Joje nustatytas padidėjęs gyvsidabrio kiekis ir naftos produktų indeksas</w:t>
      </w:r>
      <w:r>
        <w:rPr>
          <w:rFonts w:eastAsia="DejaVu Sans" w:cs="DejaVu Sans"/>
          <w:iCs/>
          <w:kern w:val="2"/>
          <w:sz w:val="22"/>
          <w:szCs w:val="22"/>
          <w:lang w:eastAsia="hi-IN" w:bidi="hi-IN"/>
        </w:rPr>
        <w:t xml:space="preserve">. </w:t>
      </w:r>
      <w:r w:rsidR="00A07287">
        <w:rPr>
          <w:rFonts w:eastAsia="DejaVu Sans" w:cs="DejaVu Sans"/>
          <w:iCs/>
          <w:kern w:val="2"/>
          <w:sz w:val="22"/>
          <w:szCs w:val="22"/>
          <w:lang w:eastAsia="hi-IN" w:bidi="hi-IN"/>
        </w:rPr>
        <w:t xml:space="preserve">Likusiuose paėmimo postuose tyrimų rezultatai atitiko vertinimo kriterijus. </w:t>
      </w:r>
      <w:r w:rsidR="00A07287">
        <w:rPr>
          <w:rFonts w:cs="Tahoma"/>
          <w:color w:val="000000"/>
          <w:sz w:val="22"/>
        </w:rPr>
        <w:t xml:space="preserve">Siekiant įsitikinti, kad vykdoma ūkinė veikla nedaro nuolatinės taršos grunto kokybei, rekomenduojama pratęsti monitoringo tyrimus Dr. 1 tyrimo poste. </w:t>
      </w:r>
      <w:r>
        <w:rPr>
          <w:rFonts w:cs="Tahoma"/>
          <w:color w:val="000000"/>
          <w:sz w:val="22"/>
        </w:rPr>
        <w:t xml:space="preserve"> </w:t>
      </w:r>
    </w:p>
    <w:p w:rsidR="00423FF5" w:rsidRDefault="00423FF5" w:rsidP="003B2E45">
      <w:pPr>
        <w:pStyle w:val="Bebebebe"/>
        <w:spacing w:before="240" w:after="0" w:line="276" w:lineRule="auto"/>
        <w:ind w:firstLine="567"/>
        <w:jc w:val="center"/>
        <w:rPr>
          <w:b/>
          <w:bCs/>
          <w:caps/>
          <w:color w:val="000000"/>
          <w:kern w:val="2"/>
          <w:szCs w:val="22"/>
        </w:rPr>
      </w:pPr>
      <w:r>
        <w:rPr>
          <w:b/>
          <w:bCs/>
          <w:caps/>
          <w:color w:val="000000"/>
          <w:szCs w:val="22"/>
        </w:rPr>
        <w:t>IV SKYRIUS.</w:t>
      </w:r>
      <w:r>
        <w:rPr>
          <w:b/>
          <w:bCs/>
          <w:caps/>
          <w:color w:val="000000"/>
          <w:szCs w:val="22"/>
        </w:rPr>
        <w:br/>
        <w:t xml:space="preserve"> APIBENDRINANTI POVEIKIO POŽEMINIAM VANDENIUI MONITORINGO ATASKAITA </w:t>
      </w:r>
      <w:r>
        <w:rPr>
          <w:b/>
          <w:bCs/>
          <w:caps/>
          <w:color w:val="000000"/>
          <w:szCs w:val="22"/>
        </w:rPr>
        <w:br/>
        <w:t>SU DUOMENŲ ANALIZE IR IŠVADOMIS APIE ŪKIO SUBJEKTO VEIKLOS POVEIKĮ APLINKAI</w:t>
      </w:r>
    </w:p>
    <w:p w:rsidR="00423FF5" w:rsidRDefault="00423FF5" w:rsidP="00423FF5">
      <w:pPr>
        <w:pStyle w:val="Pagrindinistekstas"/>
        <w:spacing w:before="240" w:after="0" w:line="276" w:lineRule="auto"/>
        <w:ind w:firstLine="540"/>
        <w:rPr>
          <w:bCs/>
          <w:color w:val="000000"/>
          <w:kern w:val="2"/>
          <w:sz w:val="22"/>
          <w:szCs w:val="22"/>
        </w:rPr>
      </w:pPr>
      <w:r>
        <w:rPr>
          <w:bCs/>
          <w:color w:val="000000"/>
          <w:sz w:val="22"/>
          <w:szCs w:val="22"/>
        </w:rPr>
        <w:t xml:space="preserve">6. Pateikiama </w:t>
      </w:r>
      <w:r>
        <w:rPr>
          <w:bCs/>
          <w:i/>
          <w:color w:val="000000"/>
          <w:sz w:val="22"/>
          <w:szCs w:val="22"/>
        </w:rPr>
        <w:t xml:space="preserve">(detali poveikio požeminiam vandeniui monitoringo duomenų analizė bei išvados apie ūkio subjekto veiklos poveikį aplinkai pateikiami kas 5 </w:t>
      </w:r>
      <w:r>
        <w:rPr>
          <w:bCs/>
          <w:i/>
          <w:color w:val="000000"/>
          <w:sz w:val="22"/>
          <w:szCs w:val="22"/>
          <w:lang w:val="lt-LT"/>
        </w:rPr>
        <w:t>m.</w:t>
      </w:r>
      <w:r>
        <w:rPr>
          <w:bCs/>
          <w:i/>
          <w:color w:val="000000"/>
          <w:sz w:val="22"/>
          <w:szCs w:val="22"/>
        </w:rPr>
        <w:t>)</w:t>
      </w:r>
      <w:r>
        <w:rPr>
          <w:bCs/>
          <w:color w:val="000000"/>
          <w:sz w:val="22"/>
          <w:szCs w:val="22"/>
        </w:rPr>
        <w:t>:</w:t>
      </w:r>
    </w:p>
    <w:p w:rsidR="00423FF5" w:rsidRDefault="00423FF5" w:rsidP="00423FF5">
      <w:pPr>
        <w:pStyle w:val="bodytext"/>
        <w:suppressAutoHyphens/>
        <w:spacing w:before="0" w:after="0" w:line="276" w:lineRule="auto"/>
        <w:ind w:firstLine="567"/>
        <w:jc w:val="both"/>
        <w:rPr>
          <w:bCs/>
          <w:color w:val="000000"/>
          <w:sz w:val="22"/>
          <w:szCs w:val="22"/>
        </w:rPr>
      </w:pPr>
      <w:r>
        <w:rPr>
          <w:bCs/>
          <w:color w:val="000000"/>
          <w:sz w:val="22"/>
          <w:szCs w:val="22"/>
        </w:rPr>
        <w:t>6.1. trumpa ūkio subjekto veiklos charakteristika;</w:t>
      </w:r>
    </w:p>
    <w:p w:rsidR="00423FF5" w:rsidRDefault="00423FF5" w:rsidP="00423FF5">
      <w:pPr>
        <w:pStyle w:val="bodytext"/>
        <w:suppressAutoHyphens/>
        <w:spacing w:before="0" w:after="0" w:line="276" w:lineRule="auto"/>
        <w:ind w:firstLine="567"/>
        <w:jc w:val="both"/>
        <w:rPr>
          <w:bCs/>
          <w:color w:val="000000"/>
          <w:sz w:val="22"/>
          <w:szCs w:val="22"/>
        </w:rPr>
      </w:pPr>
      <w:r>
        <w:rPr>
          <w:bCs/>
          <w:color w:val="000000"/>
          <w:sz w:val="22"/>
          <w:szCs w:val="22"/>
        </w:rPr>
        <w:t>6.2. monitoringo tinklo schema;</w:t>
      </w:r>
    </w:p>
    <w:p w:rsidR="00423FF5" w:rsidRDefault="00423FF5" w:rsidP="00423FF5">
      <w:pPr>
        <w:pStyle w:val="bodytext"/>
        <w:suppressAutoHyphens/>
        <w:spacing w:before="0" w:after="0" w:line="276" w:lineRule="auto"/>
        <w:ind w:firstLine="567"/>
        <w:jc w:val="both"/>
        <w:rPr>
          <w:bCs/>
          <w:color w:val="000000"/>
          <w:sz w:val="22"/>
          <w:szCs w:val="22"/>
        </w:rPr>
      </w:pPr>
      <w:r>
        <w:rPr>
          <w:bCs/>
          <w:color w:val="000000"/>
          <w:sz w:val="22"/>
          <w:szCs w:val="22"/>
        </w:rPr>
        <w:t>6.3. monitoringo ir laboratorinių darbų metodikų aprašymas;</w:t>
      </w:r>
    </w:p>
    <w:p w:rsidR="00423FF5" w:rsidRDefault="00423FF5" w:rsidP="00423FF5">
      <w:pPr>
        <w:pStyle w:val="bodytext"/>
        <w:suppressAutoHyphens/>
        <w:spacing w:before="0" w:after="0" w:line="276" w:lineRule="auto"/>
        <w:ind w:firstLine="567"/>
        <w:jc w:val="both"/>
        <w:rPr>
          <w:bCs/>
          <w:color w:val="000000"/>
          <w:sz w:val="22"/>
          <w:szCs w:val="22"/>
        </w:rPr>
      </w:pPr>
      <w:r>
        <w:rPr>
          <w:bCs/>
          <w:color w:val="000000"/>
          <w:sz w:val="22"/>
          <w:szCs w:val="22"/>
        </w:rPr>
        <w:t>6.4. monitoringo duomenų analizė, teršiančių medžiagų didėjimo ar mažėjimo tendencijų įvertinimas;</w:t>
      </w:r>
    </w:p>
    <w:p w:rsidR="00423FF5" w:rsidRDefault="00423FF5" w:rsidP="00423FF5">
      <w:pPr>
        <w:pStyle w:val="bodytext"/>
        <w:suppressAutoHyphens/>
        <w:spacing w:before="0" w:after="0" w:line="276" w:lineRule="auto"/>
        <w:ind w:firstLine="567"/>
        <w:jc w:val="both"/>
        <w:rPr>
          <w:bCs/>
          <w:color w:val="000000"/>
          <w:sz w:val="22"/>
          <w:szCs w:val="22"/>
        </w:rPr>
      </w:pPr>
      <w:r>
        <w:rPr>
          <w:bCs/>
          <w:color w:val="000000"/>
          <w:sz w:val="22"/>
          <w:szCs w:val="22"/>
        </w:rPr>
        <w:t>6.5. išvados apie ūkio subjekto veiklos poveikį požeminio vandens ištekliams ir jų kokybei;</w:t>
      </w:r>
    </w:p>
    <w:p w:rsidR="00423FF5" w:rsidRDefault="00423FF5" w:rsidP="00423FF5">
      <w:pPr>
        <w:pStyle w:val="bodytext"/>
        <w:suppressAutoHyphens/>
        <w:spacing w:before="0" w:after="0" w:line="276" w:lineRule="auto"/>
        <w:ind w:firstLine="567"/>
        <w:jc w:val="both"/>
        <w:rPr>
          <w:bCs/>
          <w:color w:val="000000"/>
          <w:sz w:val="22"/>
          <w:szCs w:val="22"/>
        </w:rPr>
      </w:pPr>
      <w:r>
        <w:rPr>
          <w:bCs/>
          <w:color w:val="000000"/>
          <w:sz w:val="22"/>
          <w:szCs w:val="22"/>
        </w:rPr>
        <w:t>6.6. rekomendacijos ūkio subjekto veiklai pagerinti, siekiant sumažinti arba nutraukti neigiamas jos pasekmes aplinkai;</w:t>
      </w:r>
    </w:p>
    <w:p w:rsidR="00423FF5" w:rsidRDefault="00423FF5" w:rsidP="00423FF5">
      <w:pPr>
        <w:pStyle w:val="bodytext"/>
        <w:suppressAutoHyphens/>
        <w:spacing w:before="0" w:after="0" w:line="276" w:lineRule="auto"/>
        <w:ind w:firstLine="567"/>
        <w:jc w:val="both"/>
        <w:rPr>
          <w:bCs/>
          <w:color w:val="000000"/>
          <w:sz w:val="22"/>
          <w:szCs w:val="22"/>
        </w:rPr>
      </w:pPr>
      <w:r>
        <w:rPr>
          <w:bCs/>
          <w:color w:val="000000"/>
          <w:sz w:val="22"/>
          <w:szCs w:val="22"/>
        </w:rPr>
        <w:t>6.7. rekomendacijos Monitoringo programos tikslinimui ir monitoringo apimčių keitimui, jeigu monitoringo rezultatais tai galima pagrįsti.</w:t>
      </w:r>
    </w:p>
    <w:p w:rsidR="0002097A" w:rsidRDefault="0002097A" w:rsidP="000C0B22">
      <w:pPr>
        <w:pStyle w:val="western"/>
        <w:spacing w:before="240" w:after="60" w:line="283" w:lineRule="auto"/>
        <w:ind w:firstLine="567"/>
        <w:rPr>
          <w:b/>
          <w:bCs/>
          <w:iCs/>
          <w:color w:val="000000"/>
          <w:sz w:val="22"/>
          <w:szCs w:val="22"/>
          <w:lang w:eastAsia="en-US"/>
        </w:rPr>
      </w:pPr>
    </w:p>
    <w:p w:rsidR="00B929FE" w:rsidRDefault="00B929FE" w:rsidP="000C0B22">
      <w:pPr>
        <w:pStyle w:val="western"/>
        <w:spacing w:before="240" w:after="60" w:line="283" w:lineRule="auto"/>
        <w:ind w:firstLine="567"/>
        <w:rPr>
          <w:b/>
          <w:bCs/>
          <w:iCs/>
          <w:color w:val="000000"/>
          <w:sz w:val="22"/>
          <w:szCs w:val="22"/>
          <w:lang w:eastAsia="en-US"/>
        </w:rPr>
      </w:pPr>
      <w:r w:rsidRPr="00DC7F0C">
        <w:rPr>
          <w:b/>
          <w:bCs/>
          <w:iCs/>
          <w:color w:val="000000"/>
          <w:sz w:val="22"/>
          <w:szCs w:val="22"/>
          <w:lang w:eastAsia="en-US"/>
        </w:rPr>
        <w:lastRenderedPageBreak/>
        <w:t>Poveikio požeminiam vandeniui monitoringo apžvalga</w:t>
      </w:r>
    </w:p>
    <w:p w:rsidR="00AD6804" w:rsidRDefault="00507A70" w:rsidP="00A07287">
      <w:pPr>
        <w:pStyle w:val="western"/>
        <w:spacing w:before="0" w:after="0" w:line="276" w:lineRule="auto"/>
        <w:ind w:firstLine="567"/>
        <w:rPr>
          <w:color w:val="000000"/>
          <w:sz w:val="22"/>
          <w:szCs w:val="22"/>
        </w:rPr>
      </w:pPr>
      <w:r>
        <w:rPr>
          <w:color w:val="000000"/>
          <w:sz w:val="22"/>
          <w:szCs w:val="22"/>
        </w:rPr>
        <w:t>Tiriamo objekto</w:t>
      </w:r>
      <w:r w:rsidR="00B929FE" w:rsidRPr="00DC7F0C">
        <w:rPr>
          <w:color w:val="000000"/>
          <w:sz w:val="22"/>
          <w:szCs w:val="22"/>
        </w:rPr>
        <w:t xml:space="preserve"> monitoringo </w:t>
      </w:r>
      <w:r w:rsidR="00635C5F">
        <w:rPr>
          <w:color w:val="000000"/>
          <w:sz w:val="22"/>
          <w:szCs w:val="22"/>
        </w:rPr>
        <w:t>tinklą sudar</w:t>
      </w:r>
      <w:r>
        <w:rPr>
          <w:color w:val="000000"/>
          <w:sz w:val="22"/>
          <w:szCs w:val="22"/>
        </w:rPr>
        <w:t>o</w:t>
      </w:r>
      <w:r w:rsidR="00635C5F">
        <w:rPr>
          <w:color w:val="000000"/>
          <w:sz w:val="22"/>
          <w:szCs w:val="22"/>
        </w:rPr>
        <w:t xml:space="preserve"> </w:t>
      </w:r>
      <w:r w:rsidR="00525B46">
        <w:rPr>
          <w:color w:val="000000"/>
          <w:sz w:val="22"/>
          <w:szCs w:val="22"/>
        </w:rPr>
        <w:t xml:space="preserve">7 </w:t>
      </w:r>
      <w:r w:rsidR="00635C5F">
        <w:rPr>
          <w:color w:val="000000"/>
          <w:sz w:val="22"/>
          <w:szCs w:val="22"/>
        </w:rPr>
        <w:t>gręžiniai</w:t>
      </w:r>
      <w:r w:rsidR="00B929FE" w:rsidRPr="00DC7F0C">
        <w:rPr>
          <w:color w:val="000000"/>
          <w:sz w:val="22"/>
          <w:szCs w:val="22"/>
        </w:rPr>
        <w:t xml:space="preserve"> </w:t>
      </w:r>
      <w:r w:rsidR="00B54B09">
        <w:rPr>
          <w:color w:val="000000"/>
          <w:sz w:val="22"/>
          <w:szCs w:val="22"/>
        </w:rPr>
        <w:t xml:space="preserve">Nr. </w:t>
      </w:r>
      <w:r w:rsidR="0044742A" w:rsidRPr="00B54B09">
        <w:rPr>
          <w:iCs/>
          <w:color w:val="000000"/>
          <w:sz w:val="22"/>
          <w:szCs w:val="22"/>
        </w:rPr>
        <w:t xml:space="preserve">29478, </w:t>
      </w:r>
      <w:r w:rsidR="00B929FE" w:rsidRPr="00B54B09">
        <w:rPr>
          <w:iCs/>
          <w:color w:val="000000"/>
          <w:sz w:val="22"/>
          <w:szCs w:val="22"/>
        </w:rPr>
        <w:t>29482</w:t>
      </w:r>
      <w:r w:rsidR="00B54B09">
        <w:rPr>
          <w:iCs/>
          <w:color w:val="000000"/>
          <w:sz w:val="22"/>
          <w:szCs w:val="22"/>
        </w:rPr>
        <w:t xml:space="preserve">, </w:t>
      </w:r>
      <w:r w:rsidR="0044742A" w:rsidRPr="00B54B09">
        <w:rPr>
          <w:iCs/>
          <w:color w:val="000000"/>
          <w:sz w:val="22"/>
          <w:szCs w:val="22"/>
        </w:rPr>
        <w:t>57813</w:t>
      </w:r>
      <w:r w:rsidR="00B54B09">
        <w:rPr>
          <w:iCs/>
          <w:color w:val="000000"/>
          <w:sz w:val="22"/>
          <w:szCs w:val="22"/>
        </w:rPr>
        <w:t>-</w:t>
      </w:r>
      <w:r w:rsidR="00362976" w:rsidRPr="00B54B09">
        <w:rPr>
          <w:iCs/>
          <w:color w:val="000000"/>
          <w:sz w:val="22"/>
          <w:szCs w:val="22"/>
        </w:rPr>
        <w:t>57817.</w:t>
      </w:r>
      <w:r w:rsidR="00B54B09">
        <w:rPr>
          <w:iCs/>
          <w:color w:val="000000"/>
          <w:sz w:val="22"/>
          <w:szCs w:val="22"/>
        </w:rPr>
        <w:t xml:space="preserve"> </w:t>
      </w:r>
      <w:r w:rsidR="00B54B09">
        <w:rPr>
          <w:color w:val="000000"/>
          <w:sz w:val="22"/>
          <w:szCs w:val="22"/>
        </w:rPr>
        <w:t xml:space="preserve">Pagal </w:t>
      </w:r>
      <w:r w:rsidR="003E1FCC" w:rsidRPr="00DC7F0C">
        <w:rPr>
          <w:color w:val="000000"/>
          <w:sz w:val="22"/>
          <w:szCs w:val="22"/>
        </w:rPr>
        <w:t>monitoringo program</w:t>
      </w:r>
      <w:r w:rsidR="00B54B09">
        <w:rPr>
          <w:color w:val="000000"/>
          <w:sz w:val="22"/>
          <w:szCs w:val="22"/>
        </w:rPr>
        <w:t>ą [</w:t>
      </w:r>
      <w:r w:rsidR="004B28B7">
        <w:rPr>
          <w:color w:val="000000"/>
          <w:sz w:val="22"/>
          <w:szCs w:val="22"/>
        </w:rPr>
        <w:t>9</w:t>
      </w:r>
      <w:r w:rsidR="00B54B09">
        <w:rPr>
          <w:color w:val="000000"/>
          <w:sz w:val="22"/>
          <w:szCs w:val="22"/>
        </w:rPr>
        <w:t xml:space="preserve">] </w:t>
      </w:r>
      <w:r w:rsidR="007E5252">
        <w:rPr>
          <w:color w:val="000000"/>
          <w:sz w:val="22"/>
          <w:szCs w:val="22"/>
        </w:rPr>
        <w:t>rudenį</w:t>
      </w:r>
      <w:r w:rsidR="00B54B09">
        <w:rPr>
          <w:color w:val="000000"/>
          <w:sz w:val="22"/>
          <w:szCs w:val="22"/>
        </w:rPr>
        <w:t xml:space="preserve"> buvo</w:t>
      </w:r>
      <w:r w:rsidR="001228A5">
        <w:rPr>
          <w:color w:val="000000"/>
          <w:sz w:val="22"/>
          <w:szCs w:val="22"/>
        </w:rPr>
        <w:t xml:space="preserve"> </w:t>
      </w:r>
      <w:r w:rsidR="002D5A76" w:rsidRPr="00DC7F0C">
        <w:rPr>
          <w:color w:val="000000"/>
          <w:sz w:val="22"/>
          <w:szCs w:val="22"/>
        </w:rPr>
        <w:t>iš</w:t>
      </w:r>
      <w:r w:rsidR="00B929FE" w:rsidRPr="00DC7F0C">
        <w:rPr>
          <w:color w:val="000000"/>
          <w:sz w:val="22"/>
          <w:szCs w:val="22"/>
        </w:rPr>
        <w:t>matuotas gruntinio vandens lygis, fizikiniai</w:t>
      </w:r>
      <w:r w:rsidR="00362976" w:rsidRPr="00DC7F0C">
        <w:rPr>
          <w:color w:val="000000"/>
          <w:sz w:val="22"/>
          <w:szCs w:val="22"/>
        </w:rPr>
        <w:t>-</w:t>
      </w:r>
      <w:r w:rsidR="00B929FE" w:rsidRPr="00DC7F0C">
        <w:rPr>
          <w:color w:val="000000"/>
          <w:sz w:val="22"/>
          <w:szCs w:val="22"/>
        </w:rPr>
        <w:t>cheminiai parametrai (pH</w:t>
      </w:r>
      <w:r>
        <w:rPr>
          <w:color w:val="000000"/>
          <w:sz w:val="22"/>
          <w:szCs w:val="22"/>
        </w:rPr>
        <w:t>,</w:t>
      </w:r>
      <w:r w:rsidR="00B929FE" w:rsidRPr="00DC7F0C">
        <w:rPr>
          <w:color w:val="000000"/>
          <w:sz w:val="22"/>
          <w:szCs w:val="22"/>
        </w:rPr>
        <w:t xml:space="preserve"> </w:t>
      </w:r>
      <w:proofErr w:type="spellStart"/>
      <w:r w:rsidR="00B929FE" w:rsidRPr="00DC7F0C">
        <w:rPr>
          <w:color w:val="000000"/>
          <w:sz w:val="22"/>
          <w:szCs w:val="22"/>
        </w:rPr>
        <w:t>Eh</w:t>
      </w:r>
      <w:proofErr w:type="spellEnd"/>
      <w:r w:rsidR="00B929FE" w:rsidRPr="00DC7F0C">
        <w:rPr>
          <w:color w:val="000000"/>
          <w:sz w:val="22"/>
          <w:szCs w:val="22"/>
        </w:rPr>
        <w:t xml:space="preserve">, SEL ir temperatūra). </w:t>
      </w:r>
    </w:p>
    <w:p w:rsidR="00B929FE" w:rsidRDefault="00A07287" w:rsidP="00A07287">
      <w:pPr>
        <w:pStyle w:val="western"/>
        <w:spacing w:before="240" w:after="0" w:line="283" w:lineRule="auto"/>
        <w:ind w:firstLine="0"/>
        <w:rPr>
          <w:iCs/>
          <w:color w:val="000000"/>
          <w:sz w:val="22"/>
          <w:szCs w:val="22"/>
        </w:rPr>
      </w:pPr>
      <w:r>
        <w:rPr>
          <w:sz w:val="22"/>
          <w:szCs w:val="22"/>
        </w:rPr>
        <w:t xml:space="preserve">    </w:t>
      </w:r>
      <w:r w:rsidR="002B18F3">
        <w:rPr>
          <w:sz w:val="22"/>
          <w:szCs w:val="22"/>
        </w:rPr>
        <w:t>7</w:t>
      </w:r>
      <w:r w:rsidR="00B929FE" w:rsidRPr="00734E97">
        <w:rPr>
          <w:sz w:val="22"/>
          <w:szCs w:val="22"/>
        </w:rPr>
        <w:t xml:space="preserve"> lentelė. </w:t>
      </w:r>
      <w:r w:rsidR="00B929FE" w:rsidRPr="00B43DDB">
        <w:rPr>
          <w:iCs/>
          <w:color w:val="000000"/>
          <w:sz w:val="22"/>
          <w:szCs w:val="22"/>
        </w:rPr>
        <w:t>Kai kurių cheminių rodiklių palyginimas</w:t>
      </w:r>
      <w:r w:rsidR="009F4385">
        <w:rPr>
          <w:iCs/>
          <w:color w:val="000000"/>
          <w:sz w:val="22"/>
          <w:szCs w:val="22"/>
        </w:rPr>
        <w:t xml:space="preserve"> su RV ir DLK (</w:t>
      </w:r>
      <w:r w:rsidR="00B929FE" w:rsidRPr="00B43DDB">
        <w:rPr>
          <w:iCs/>
          <w:color w:val="000000"/>
          <w:sz w:val="22"/>
          <w:szCs w:val="22"/>
        </w:rPr>
        <w:t>20</w:t>
      </w:r>
      <w:r w:rsidR="002B18F3">
        <w:rPr>
          <w:iCs/>
          <w:color w:val="000000"/>
          <w:sz w:val="22"/>
          <w:szCs w:val="22"/>
        </w:rPr>
        <w:t>2</w:t>
      </w:r>
      <w:r w:rsidR="00E12B5F">
        <w:rPr>
          <w:iCs/>
          <w:color w:val="000000"/>
          <w:sz w:val="22"/>
          <w:szCs w:val="22"/>
        </w:rPr>
        <w:t>4</w:t>
      </w:r>
      <w:r w:rsidR="00B929FE" w:rsidRPr="00B43DDB">
        <w:rPr>
          <w:iCs/>
          <w:color w:val="000000"/>
          <w:sz w:val="22"/>
          <w:szCs w:val="22"/>
        </w:rPr>
        <w:t xml:space="preserve"> m</w:t>
      </w:r>
      <w:r w:rsidR="00B929FE">
        <w:rPr>
          <w:iCs/>
          <w:color w:val="000000"/>
          <w:sz w:val="22"/>
          <w:szCs w:val="22"/>
        </w:rPr>
        <w:t>.</w:t>
      </w:r>
      <w:r w:rsidR="009F4385">
        <w:rPr>
          <w:iCs/>
          <w:color w:val="000000"/>
          <w:sz w:val="22"/>
          <w:szCs w:val="22"/>
        </w:rPr>
        <w:t>)</w:t>
      </w:r>
    </w:p>
    <w:tbl>
      <w:tblPr>
        <w:tblW w:w="14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537"/>
        <w:gridCol w:w="850"/>
        <w:gridCol w:w="851"/>
        <w:gridCol w:w="1346"/>
        <w:gridCol w:w="1347"/>
        <w:gridCol w:w="1418"/>
        <w:gridCol w:w="1417"/>
        <w:gridCol w:w="1559"/>
        <w:gridCol w:w="1418"/>
        <w:gridCol w:w="1559"/>
      </w:tblGrid>
      <w:tr w:rsidR="00DB7275" w:rsidRPr="008C2A0F" w:rsidTr="00DB7275">
        <w:trPr>
          <w:trHeight w:val="575"/>
          <w:jc w:val="center"/>
        </w:trPr>
        <w:tc>
          <w:tcPr>
            <w:tcW w:w="2537" w:type="dxa"/>
            <w:tcBorders>
              <w:top w:val="double" w:sz="4" w:space="0" w:color="auto"/>
              <w:left w:val="double" w:sz="4" w:space="0" w:color="auto"/>
              <w:right w:val="double" w:sz="4" w:space="0" w:color="auto"/>
            </w:tcBorders>
            <w:shd w:val="clear" w:color="auto" w:fill="auto"/>
            <w:vAlign w:val="center"/>
          </w:tcPr>
          <w:p w:rsidR="00195E48" w:rsidRPr="00393C5F" w:rsidRDefault="00195E48" w:rsidP="000F1265">
            <w:pPr>
              <w:ind w:right="-951"/>
              <w:rPr>
                <w:iCs/>
                <w:color w:val="000000"/>
                <w:sz w:val="20"/>
                <w:szCs w:val="20"/>
              </w:rPr>
            </w:pPr>
            <w:r w:rsidRPr="00393C5F">
              <w:rPr>
                <w:b/>
                <w:sz w:val="20"/>
                <w:szCs w:val="20"/>
              </w:rPr>
              <w:t xml:space="preserve">Rodiklis, </w:t>
            </w:r>
            <w:proofErr w:type="spellStart"/>
            <w:r w:rsidRPr="00393C5F">
              <w:rPr>
                <w:b/>
                <w:sz w:val="20"/>
                <w:szCs w:val="20"/>
              </w:rPr>
              <w:t>analitė</w:t>
            </w:r>
            <w:proofErr w:type="spellEnd"/>
          </w:p>
        </w:tc>
        <w:tc>
          <w:tcPr>
            <w:tcW w:w="850" w:type="dxa"/>
            <w:tcBorders>
              <w:top w:val="double" w:sz="4" w:space="0" w:color="auto"/>
              <w:left w:val="double" w:sz="4" w:space="0" w:color="auto"/>
            </w:tcBorders>
            <w:vAlign w:val="center"/>
          </w:tcPr>
          <w:p w:rsidR="00195E48" w:rsidRDefault="00195E48" w:rsidP="00DE375C">
            <w:pPr>
              <w:pStyle w:val="Lentelsturinys"/>
              <w:jc w:val="center"/>
              <w:rPr>
                <w:b/>
                <w:sz w:val="20"/>
                <w:szCs w:val="20"/>
              </w:rPr>
            </w:pPr>
            <w:r>
              <w:rPr>
                <w:b/>
                <w:sz w:val="20"/>
                <w:szCs w:val="20"/>
              </w:rPr>
              <w:t>DLK</w:t>
            </w:r>
          </w:p>
          <w:p w:rsidR="00195E48" w:rsidRPr="00393C5F" w:rsidRDefault="00195E48" w:rsidP="00DE375C">
            <w:pPr>
              <w:pStyle w:val="Lentelsturinys"/>
              <w:jc w:val="center"/>
              <w:rPr>
                <w:b/>
                <w:sz w:val="20"/>
                <w:szCs w:val="20"/>
              </w:rPr>
            </w:pPr>
            <w:r>
              <w:rPr>
                <w:b/>
                <w:sz w:val="20"/>
                <w:szCs w:val="20"/>
              </w:rPr>
              <w:t>[4]</w:t>
            </w:r>
          </w:p>
        </w:tc>
        <w:tc>
          <w:tcPr>
            <w:tcW w:w="851" w:type="dxa"/>
            <w:tcBorders>
              <w:top w:val="double" w:sz="4" w:space="0" w:color="auto"/>
              <w:right w:val="double" w:sz="4" w:space="0" w:color="auto"/>
            </w:tcBorders>
            <w:shd w:val="clear" w:color="auto" w:fill="auto"/>
            <w:vAlign w:val="center"/>
          </w:tcPr>
          <w:p w:rsidR="00195E48" w:rsidRPr="00393C5F" w:rsidRDefault="00195E48" w:rsidP="00DE375C">
            <w:pPr>
              <w:pStyle w:val="Lentelsturinys"/>
              <w:jc w:val="center"/>
              <w:rPr>
                <w:b/>
                <w:sz w:val="20"/>
                <w:szCs w:val="20"/>
              </w:rPr>
            </w:pPr>
            <w:r w:rsidRPr="00393C5F">
              <w:rPr>
                <w:b/>
                <w:sz w:val="20"/>
                <w:szCs w:val="20"/>
              </w:rPr>
              <w:t>RV</w:t>
            </w:r>
          </w:p>
          <w:p w:rsidR="00195E48" w:rsidRPr="00393C5F" w:rsidRDefault="00195E48" w:rsidP="00DE375C">
            <w:pPr>
              <w:pStyle w:val="Lentelsturinys"/>
              <w:jc w:val="center"/>
              <w:rPr>
                <w:iCs/>
                <w:color w:val="000000"/>
                <w:sz w:val="20"/>
                <w:szCs w:val="20"/>
              </w:rPr>
            </w:pPr>
            <w:r w:rsidRPr="00393C5F">
              <w:rPr>
                <w:b/>
                <w:sz w:val="20"/>
                <w:szCs w:val="20"/>
              </w:rPr>
              <w:t>[5]</w:t>
            </w:r>
          </w:p>
        </w:tc>
        <w:tc>
          <w:tcPr>
            <w:tcW w:w="1346" w:type="dxa"/>
            <w:tcBorders>
              <w:top w:val="double" w:sz="4" w:space="0" w:color="auto"/>
              <w:left w:val="double" w:sz="4" w:space="0" w:color="auto"/>
            </w:tcBorders>
            <w:shd w:val="clear" w:color="auto" w:fill="auto"/>
            <w:vAlign w:val="center"/>
          </w:tcPr>
          <w:p w:rsidR="00195E48" w:rsidRPr="00BA5FF4" w:rsidRDefault="00195E48" w:rsidP="00DE375C">
            <w:pPr>
              <w:pStyle w:val="Lentelsturinys"/>
              <w:jc w:val="center"/>
              <w:rPr>
                <w:b/>
                <w:bCs/>
                <w:iCs/>
                <w:sz w:val="20"/>
                <w:szCs w:val="20"/>
              </w:rPr>
            </w:pPr>
            <w:r w:rsidRPr="00BA5FF4">
              <w:rPr>
                <w:b/>
                <w:bCs/>
                <w:iCs/>
                <w:sz w:val="20"/>
                <w:szCs w:val="20"/>
              </w:rPr>
              <w:t>29478</w:t>
            </w:r>
          </w:p>
        </w:tc>
        <w:tc>
          <w:tcPr>
            <w:tcW w:w="1347" w:type="dxa"/>
            <w:tcBorders>
              <w:top w:val="double" w:sz="4" w:space="0" w:color="auto"/>
              <w:left w:val="single" w:sz="4" w:space="0" w:color="000000"/>
              <w:right w:val="single" w:sz="4" w:space="0" w:color="000000"/>
            </w:tcBorders>
            <w:shd w:val="clear" w:color="auto" w:fill="auto"/>
            <w:vAlign w:val="center"/>
          </w:tcPr>
          <w:p w:rsidR="00195E48" w:rsidRPr="00BA5FF4" w:rsidRDefault="00195E48" w:rsidP="00DE375C">
            <w:pPr>
              <w:pStyle w:val="Lentelsturinys"/>
              <w:jc w:val="center"/>
              <w:rPr>
                <w:b/>
                <w:iCs/>
                <w:sz w:val="20"/>
                <w:szCs w:val="20"/>
              </w:rPr>
            </w:pPr>
            <w:r w:rsidRPr="00BA5FF4">
              <w:rPr>
                <w:b/>
                <w:bCs/>
                <w:iCs/>
                <w:sz w:val="20"/>
                <w:szCs w:val="20"/>
              </w:rPr>
              <w:t>29482</w:t>
            </w:r>
          </w:p>
        </w:tc>
        <w:tc>
          <w:tcPr>
            <w:tcW w:w="1418" w:type="dxa"/>
            <w:tcBorders>
              <w:top w:val="double" w:sz="4" w:space="0" w:color="auto"/>
              <w:left w:val="single" w:sz="4" w:space="0" w:color="000000"/>
              <w:right w:val="single" w:sz="4" w:space="0" w:color="000000"/>
            </w:tcBorders>
            <w:shd w:val="clear" w:color="auto" w:fill="auto"/>
            <w:vAlign w:val="center"/>
          </w:tcPr>
          <w:p w:rsidR="00195E48" w:rsidRPr="00BA5FF4" w:rsidRDefault="00195E48" w:rsidP="00DE375C">
            <w:pPr>
              <w:pStyle w:val="Lentelsturinys"/>
              <w:jc w:val="center"/>
              <w:rPr>
                <w:b/>
                <w:iCs/>
                <w:sz w:val="20"/>
                <w:szCs w:val="20"/>
              </w:rPr>
            </w:pPr>
            <w:r w:rsidRPr="00BA5FF4">
              <w:rPr>
                <w:b/>
                <w:iCs/>
                <w:sz w:val="20"/>
                <w:szCs w:val="20"/>
              </w:rPr>
              <w:t>57813</w:t>
            </w:r>
          </w:p>
        </w:tc>
        <w:tc>
          <w:tcPr>
            <w:tcW w:w="1417" w:type="dxa"/>
            <w:tcBorders>
              <w:top w:val="double" w:sz="4" w:space="0" w:color="auto"/>
              <w:left w:val="single" w:sz="4" w:space="0" w:color="000000"/>
              <w:right w:val="single" w:sz="4" w:space="0" w:color="000000"/>
            </w:tcBorders>
            <w:vAlign w:val="center"/>
          </w:tcPr>
          <w:p w:rsidR="00195E48" w:rsidRPr="00BA5FF4" w:rsidRDefault="00195E48" w:rsidP="00DE375C">
            <w:pPr>
              <w:pStyle w:val="Lentelsturinys"/>
              <w:jc w:val="center"/>
              <w:rPr>
                <w:b/>
                <w:iCs/>
                <w:sz w:val="20"/>
                <w:szCs w:val="20"/>
              </w:rPr>
            </w:pPr>
            <w:r>
              <w:rPr>
                <w:b/>
                <w:iCs/>
                <w:sz w:val="20"/>
                <w:szCs w:val="20"/>
              </w:rPr>
              <w:t>57814</w:t>
            </w:r>
          </w:p>
        </w:tc>
        <w:tc>
          <w:tcPr>
            <w:tcW w:w="1559" w:type="dxa"/>
            <w:tcBorders>
              <w:top w:val="double" w:sz="4" w:space="0" w:color="auto"/>
              <w:left w:val="single" w:sz="4" w:space="0" w:color="000000"/>
              <w:right w:val="single" w:sz="4" w:space="0" w:color="000000"/>
            </w:tcBorders>
            <w:vAlign w:val="center"/>
          </w:tcPr>
          <w:p w:rsidR="00195E48" w:rsidRPr="00BA5FF4" w:rsidRDefault="00195E48" w:rsidP="00DE375C">
            <w:pPr>
              <w:pStyle w:val="Lentelsturinys"/>
              <w:jc w:val="center"/>
              <w:rPr>
                <w:b/>
                <w:iCs/>
                <w:sz w:val="20"/>
                <w:szCs w:val="20"/>
              </w:rPr>
            </w:pPr>
            <w:r w:rsidRPr="00BA5FF4">
              <w:rPr>
                <w:b/>
                <w:iCs/>
                <w:sz w:val="20"/>
                <w:szCs w:val="20"/>
              </w:rPr>
              <w:t>5781</w:t>
            </w:r>
            <w:r>
              <w:rPr>
                <w:b/>
                <w:iCs/>
                <w:sz w:val="20"/>
                <w:szCs w:val="20"/>
              </w:rPr>
              <w:t>5</w:t>
            </w:r>
          </w:p>
        </w:tc>
        <w:tc>
          <w:tcPr>
            <w:tcW w:w="1418" w:type="dxa"/>
            <w:tcBorders>
              <w:top w:val="double" w:sz="4" w:space="0" w:color="auto"/>
              <w:left w:val="single" w:sz="4" w:space="0" w:color="000000"/>
              <w:right w:val="single" w:sz="4" w:space="0" w:color="000000"/>
            </w:tcBorders>
            <w:shd w:val="clear" w:color="auto" w:fill="auto"/>
            <w:vAlign w:val="center"/>
          </w:tcPr>
          <w:p w:rsidR="00195E48" w:rsidRPr="00BA5FF4" w:rsidRDefault="00195E48" w:rsidP="00DE375C">
            <w:pPr>
              <w:pStyle w:val="Lentelsturinys"/>
              <w:jc w:val="center"/>
              <w:rPr>
                <w:b/>
                <w:iCs/>
                <w:sz w:val="20"/>
                <w:szCs w:val="20"/>
              </w:rPr>
            </w:pPr>
            <w:r w:rsidRPr="00BA5FF4">
              <w:rPr>
                <w:b/>
                <w:iCs/>
                <w:sz w:val="20"/>
                <w:szCs w:val="20"/>
              </w:rPr>
              <w:t>57816</w:t>
            </w:r>
          </w:p>
        </w:tc>
        <w:tc>
          <w:tcPr>
            <w:tcW w:w="1559" w:type="dxa"/>
            <w:tcBorders>
              <w:top w:val="double" w:sz="4" w:space="0" w:color="auto"/>
              <w:left w:val="single" w:sz="4" w:space="0" w:color="000000"/>
              <w:bottom w:val="double" w:sz="4" w:space="0" w:color="auto"/>
              <w:right w:val="double" w:sz="4" w:space="0" w:color="auto"/>
            </w:tcBorders>
            <w:shd w:val="clear" w:color="auto" w:fill="auto"/>
            <w:vAlign w:val="center"/>
          </w:tcPr>
          <w:p w:rsidR="00195E48" w:rsidRPr="00BA5FF4" w:rsidRDefault="00195E48" w:rsidP="00DE375C">
            <w:pPr>
              <w:pStyle w:val="Lentelsturinys"/>
              <w:jc w:val="center"/>
              <w:rPr>
                <w:b/>
                <w:iCs/>
                <w:sz w:val="20"/>
                <w:szCs w:val="20"/>
              </w:rPr>
            </w:pPr>
            <w:r w:rsidRPr="00BA5FF4">
              <w:rPr>
                <w:b/>
                <w:iCs/>
                <w:sz w:val="20"/>
                <w:szCs w:val="20"/>
              </w:rPr>
              <w:t>57817</w:t>
            </w:r>
          </w:p>
        </w:tc>
      </w:tr>
      <w:tr w:rsidR="00DB7275" w:rsidRPr="008C2A0F" w:rsidTr="00DB7275">
        <w:trPr>
          <w:trHeight w:val="24"/>
          <w:jc w:val="center"/>
        </w:trPr>
        <w:tc>
          <w:tcPr>
            <w:tcW w:w="2537" w:type="dxa"/>
            <w:tcBorders>
              <w:top w:val="double" w:sz="4" w:space="0" w:color="auto"/>
              <w:left w:val="double" w:sz="4" w:space="0" w:color="auto"/>
              <w:bottom w:val="dotted" w:sz="4" w:space="0" w:color="auto"/>
              <w:right w:val="double" w:sz="4" w:space="0" w:color="auto"/>
            </w:tcBorders>
            <w:shd w:val="clear" w:color="auto" w:fill="auto"/>
            <w:vAlign w:val="center"/>
          </w:tcPr>
          <w:p w:rsidR="00195E48" w:rsidRPr="00393C5F" w:rsidRDefault="00195E48" w:rsidP="00DE375C">
            <w:pPr>
              <w:autoSpaceDE w:val="0"/>
              <w:ind w:right="-951"/>
              <w:rPr>
                <w:rFonts w:eastAsia="Arial"/>
                <w:color w:val="000000"/>
                <w:sz w:val="20"/>
                <w:szCs w:val="20"/>
              </w:rPr>
            </w:pPr>
            <w:r>
              <w:rPr>
                <w:rFonts w:eastAsia="Arial"/>
                <w:color w:val="000000"/>
                <w:sz w:val="20"/>
                <w:szCs w:val="20"/>
              </w:rPr>
              <w:t>Vandens lygis, m nuo ž. pav.</w:t>
            </w:r>
          </w:p>
        </w:tc>
        <w:tc>
          <w:tcPr>
            <w:tcW w:w="850" w:type="dxa"/>
            <w:tcBorders>
              <w:top w:val="double" w:sz="4" w:space="0" w:color="auto"/>
              <w:left w:val="double" w:sz="4" w:space="0" w:color="auto"/>
              <w:bottom w:val="dotted" w:sz="4" w:space="0" w:color="auto"/>
            </w:tcBorders>
            <w:vAlign w:val="center"/>
          </w:tcPr>
          <w:p w:rsidR="00195E48" w:rsidRDefault="00195E48" w:rsidP="00DE375C">
            <w:pPr>
              <w:jc w:val="center"/>
            </w:pPr>
            <w:r w:rsidRPr="00E25AB0">
              <w:rPr>
                <w:rFonts w:eastAsia="Times New Roman"/>
                <w:kern w:val="0"/>
                <w:sz w:val="20"/>
                <w:szCs w:val="20"/>
              </w:rPr>
              <w:t>–</w:t>
            </w:r>
          </w:p>
        </w:tc>
        <w:tc>
          <w:tcPr>
            <w:tcW w:w="851" w:type="dxa"/>
            <w:tcBorders>
              <w:top w:val="double" w:sz="4" w:space="0" w:color="auto"/>
              <w:left w:val="single" w:sz="4" w:space="0" w:color="000000"/>
              <w:bottom w:val="dotted" w:sz="4" w:space="0" w:color="auto"/>
              <w:right w:val="double" w:sz="4" w:space="0" w:color="auto"/>
            </w:tcBorders>
            <w:shd w:val="clear" w:color="auto" w:fill="auto"/>
            <w:vAlign w:val="center"/>
          </w:tcPr>
          <w:p w:rsidR="00195E48" w:rsidRDefault="00195E48" w:rsidP="00DE375C">
            <w:pPr>
              <w:jc w:val="center"/>
            </w:pPr>
            <w:r w:rsidRPr="00E25AB0">
              <w:rPr>
                <w:rFonts w:eastAsia="Times New Roman"/>
                <w:kern w:val="0"/>
                <w:sz w:val="20"/>
                <w:szCs w:val="20"/>
              </w:rPr>
              <w:t>–</w:t>
            </w:r>
          </w:p>
        </w:tc>
        <w:tc>
          <w:tcPr>
            <w:tcW w:w="1346" w:type="dxa"/>
            <w:tcBorders>
              <w:top w:val="double" w:sz="4" w:space="0" w:color="auto"/>
              <w:left w:val="double" w:sz="4" w:space="0" w:color="auto"/>
              <w:bottom w:val="dotted" w:sz="4" w:space="0" w:color="auto"/>
              <w:right w:val="dotted" w:sz="4" w:space="0" w:color="auto"/>
            </w:tcBorders>
            <w:shd w:val="clear" w:color="auto" w:fill="FFFFFF" w:themeFill="background1"/>
            <w:vAlign w:val="center"/>
          </w:tcPr>
          <w:p w:rsidR="00195E48" w:rsidRDefault="006477C7" w:rsidP="00DE375C">
            <w:pPr>
              <w:jc w:val="center"/>
              <w:rPr>
                <w:sz w:val="20"/>
                <w:szCs w:val="20"/>
              </w:rPr>
            </w:pPr>
            <w:r>
              <w:rPr>
                <w:sz w:val="20"/>
                <w:szCs w:val="20"/>
              </w:rPr>
              <w:t>0,48</w:t>
            </w:r>
          </w:p>
        </w:tc>
        <w:tc>
          <w:tcPr>
            <w:tcW w:w="1347" w:type="dxa"/>
            <w:tcBorders>
              <w:top w:val="double" w:sz="4" w:space="0" w:color="auto"/>
              <w:left w:val="dotted" w:sz="4" w:space="0" w:color="auto"/>
              <w:bottom w:val="dotted" w:sz="4" w:space="0" w:color="auto"/>
              <w:right w:val="dotted" w:sz="4" w:space="0" w:color="auto"/>
            </w:tcBorders>
            <w:shd w:val="clear" w:color="auto" w:fill="FFFFFF" w:themeFill="background1"/>
            <w:vAlign w:val="center"/>
          </w:tcPr>
          <w:p w:rsidR="00195E48" w:rsidRDefault="006477C7" w:rsidP="00DE375C">
            <w:pPr>
              <w:jc w:val="center"/>
              <w:rPr>
                <w:sz w:val="20"/>
                <w:szCs w:val="20"/>
              </w:rPr>
            </w:pPr>
            <w:r>
              <w:rPr>
                <w:sz w:val="20"/>
                <w:szCs w:val="20"/>
              </w:rPr>
              <w:t>1,90</w:t>
            </w:r>
          </w:p>
        </w:tc>
        <w:tc>
          <w:tcPr>
            <w:tcW w:w="1418" w:type="dxa"/>
            <w:tcBorders>
              <w:top w:val="double" w:sz="4" w:space="0" w:color="auto"/>
              <w:left w:val="dotted" w:sz="4" w:space="0" w:color="auto"/>
              <w:bottom w:val="dotted" w:sz="4" w:space="0" w:color="auto"/>
              <w:right w:val="dotted" w:sz="4" w:space="0" w:color="auto"/>
            </w:tcBorders>
            <w:shd w:val="clear" w:color="auto" w:fill="FFFFFF" w:themeFill="background1"/>
            <w:vAlign w:val="center"/>
          </w:tcPr>
          <w:p w:rsidR="00195E48" w:rsidRDefault="006477C7" w:rsidP="00DE375C">
            <w:pPr>
              <w:jc w:val="center"/>
              <w:rPr>
                <w:sz w:val="20"/>
                <w:szCs w:val="20"/>
              </w:rPr>
            </w:pPr>
            <w:r>
              <w:rPr>
                <w:sz w:val="20"/>
                <w:szCs w:val="20"/>
              </w:rPr>
              <w:t>1,63</w:t>
            </w:r>
          </w:p>
        </w:tc>
        <w:tc>
          <w:tcPr>
            <w:tcW w:w="1417" w:type="dxa"/>
            <w:tcBorders>
              <w:top w:val="double" w:sz="4" w:space="0" w:color="auto"/>
              <w:left w:val="dotted" w:sz="4" w:space="0" w:color="auto"/>
              <w:bottom w:val="dotted" w:sz="4" w:space="0" w:color="auto"/>
              <w:right w:val="dotted" w:sz="4" w:space="0" w:color="auto"/>
            </w:tcBorders>
            <w:shd w:val="clear" w:color="auto" w:fill="FFFFFF" w:themeFill="background1"/>
            <w:vAlign w:val="center"/>
          </w:tcPr>
          <w:p w:rsidR="00195E48" w:rsidRPr="00DE375C" w:rsidRDefault="006477C7" w:rsidP="00DE375C">
            <w:pPr>
              <w:jc w:val="center"/>
              <w:rPr>
                <w:sz w:val="20"/>
                <w:szCs w:val="20"/>
              </w:rPr>
            </w:pPr>
            <w:r>
              <w:rPr>
                <w:sz w:val="20"/>
                <w:szCs w:val="20"/>
              </w:rPr>
              <w:t>1,66</w:t>
            </w:r>
          </w:p>
        </w:tc>
        <w:tc>
          <w:tcPr>
            <w:tcW w:w="1559" w:type="dxa"/>
            <w:tcBorders>
              <w:top w:val="double" w:sz="4" w:space="0" w:color="auto"/>
              <w:left w:val="dotted" w:sz="4" w:space="0" w:color="auto"/>
              <w:bottom w:val="dotted" w:sz="4" w:space="0" w:color="auto"/>
              <w:right w:val="dotted" w:sz="4" w:space="0" w:color="auto"/>
            </w:tcBorders>
            <w:shd w:val="clear" w:color="auto" w:fill="FFFFFF" w:themeFill="background1"/>
            <w:vAlign w:val="center"/>
          </w:tcPr>
          <w:p w:rsidR="00195E48" w:rsidRPr="00DE375C" w:rsidRDefault="006477C7" w:rsidP="00DE375C">
            <w:pPr>
              <w:jc w:val="center"/>
              <w:rPr>
                <w:sz w:val="20"/>
                <w:szCs w:val="20"/>
              </w:rPr>
            </w:pPr>
            <w:r>
              <w:rPr>
                <w:sz w:val="20"/>
                <w:szCs w:val="20"/>
              </w:rPr>
              <w:t>2,02</w:t>
            </w:r>
          </w:p>
        </w:tc>
        <w:tc>
          <w:tcPr>
            <w:tcW w:w="1418" w:type="dxa"/>
            <w:tcBorders>
              <w:top w:val="double" w:sz="4" w:space="0" w:color="auto"/>
              <w:left w:val="dotted" w:sz="4" w:space="0" w:color="auto"/>
              <w:bottom w:val="dotted" w:sz="4" w:space="0" w:color="auto"/>
              <w:right w:val="dotted" w:sz="4" w:space="0" w:color="auto"/>
            </w:tcBorders>
            <w:shd w:val="clear" w:color="auto" w:fill="FFFFFF" w:themeFill="background1"/>
            <w:vAlign w:val="center"/>
          </w:tcPr>
          <w:p w:rsidR="00195E48" w:rsidRDefault="006477C7" w:rsidP="00DE375C">
            <w:pPr>
              <w:jc w:val="center"/>
              <w:rPr>
                <w:sz w:val="20"/>
                <w:szCs w:val="20"/>
              </w:rPr>
            </w:pPr>
            <w:r>
              <w:rPr>
                <w:sz w:val="20"/>
                <w:szCs w:val="20"/>
              </w:rPr>
              <w:t>1,48</w:t>
            </w:r>
          </w:p>
        </w:tc>
        <w:tc>
          <w:tcPr>
            <w:tcW w:w="1559" w:type="dxa"/>
            <w:tcBorders>
              <w:top w:val="double" w:sz="4" w:space="0" w:color="auto"/>
              <w:left w:val="dotted" w:sz="4" w:space="0" w:color="auto"/>
              <w:bottom w:val="dotted" w:sz="4" w:space="0" w:color="auto"/>
              <w:right w:val="double" w:sz="4" w:space="0" w:color="auto"/>
            </w:tcBorders>
            <w:shd w:val="clear" w:color="auto" w:fill="FFFFFF" w:themeFill="background1"/>
            <w:vAlign w:val="center"/>
          </w:tcPr>
          <w:p w:rsidR="00195E48" w:rsidRDefault="006477C7" w:rsidP="00DE375C">
            <w:pPr>
              <w:jc w:val="center"/>
              <w:rPr>
                <w:sz w:val="20"/>
                <w:szCs w:val="20"/>
              </w:rPr>
            </w:pPr>
            <w:r>
              <w:rPr>
                <w:sz w:val="20"/>
                <w:szCs w:val="20"/>
              </w:rPr>
              <w:t>1,43</w:t>
            </w:r>
          </w:p>
        </w:tc>
      </w:tr>
      <w:tr w:rsidR="00DB7275" w:rsidRPr="008C2A0F" w:rsidTr="00DB7275">
        <w:trPr>
          <w:trHeight w:val="24"/>
          <w:jc w:val="center"/>
        </w:trPr>
        <w:tc>
          <w:tcPr>
            <w:tcW w:w="2537" w:type="dxa"/>
            <w:tcBorders>
              <w:top w:val="dotted" w:sz="4" w:space="0" w:color="auto"/>
              <w:left w:val="double" w:sz="4" w:space="0" w:color="auto"/>
              <w:bottom w:val="single" w:sz="4" w:space="0" w:color="auto"/>
              <w:right w:val="double" w:sz="4" w:space="0" w:color="auto"/>
            </w:tcBorders>
            <w:shd w:val="clear" w:color="auto" w:fill="auto"/>
            <w:vAlign w:val="center"/>
          </w:tcPr>
          <w:p w:rsidR="00195E48" w:rsidRPr="00393C5F" w:rsidRDefault="00195E48" w:rsidP="00DE375C">
            <w:pPr>
              <w:autoSpaceDE w:val="0"/>
              <w:ind w:right="-951"/>
              <w:rPr>
                <w:rFonts w:eastAsia="Arial"/>
                <w:color w:val="000000"/>
                <w:sz w:val="20"/>
                <w:szCs w:val="20"/>
              </w:rPr>
            </w:pPr>
            <w:r>
              <w:rPr>
                <w:rFonts w:eastAsia="Arial"/>
                <w:color w:val="000000"/>
                <w:sz w:val="20"/>
                <w:szCs w:val="20"/>
              </w:rPr>
              <w:t xml:space="preserve">Vandens lygis, m </w:t>
            </w:r>
            <w:proofErr w:type="spellStart"/>
            <w:r>
              <w:rPr>
                <w:rFonts w:eastAsia="Arial"/>
                <w:color w:val="000000"/>
                <w:sz w:val="20"/>
                <w:szCs w:val="20"/>
              </w:rPr>
              <w:t>abs</w:t>
            </w:r>
            <w:proofErr w:type="spellEnd"/>
            <w:r>
              <w:rPr>
                <w:rFonts w:eastAsia="Arial"/>
                <w:color w:val="000000"/>
                <w:sz w:val="20"/>
                <w:szCs w:val="20"/>
              </w:rPr>
              <w:t>. a.</w:t>
            </w:r>
          </w:p>
        </w:tc>
        <w:tc>
          <w:tcPr>
            <w:tcW w:w="850" w:type="dxa"/>
            <w:tcBorders>
              <w:top w:val="dotted" w:sz="4" w:space="0" w:color="auto"/>
              <w:left w:val="double" w:sz="4" w:space="0" w:color="auto"/>
              <w:bottom w:val="single" w:sz="4" w:space="0" w:color="auto"/>
            </w:tcBorders>
            <w:vAlign w:val="center"/>
          </w:tcPr>
          <w:p w:rsidR="00195E48" w:rsidRPr="00393C5F" w:rsidRDefault="00195E48" w:rsidP="00DE375C">
            <w:pPr>
              <w:jc w:val="center"/>
              <w:rPr>
                <w:sz w:val="20"/>
                <w:szCs w:val="20"/>
              </w:rPr>
            </w:pPr>
            <w:r w:rsidRPr="00393C5F">
              <w:rPr>
                <w:rFonts w:eastAsia="Times New Roman"/>
                <w:kern w:val="0"/>
                <w:sz w:val="20"/>
                <w:szCs w:val="20"/>
              </w:rPr>
              <w:t>–</w:t>
            </w:r>
          </w:p>
        </w:tc>
        <w:tc>
          <w:tcPr>
            <w:tcW w:w="851" w:type="dxa"/>
            <w:tcBorders>
              <w:top w:val="dotted" w:sz="4" w:space="0" w:color="auto"/>
              <w:left w:val="single" w:sz="4" w:space="0" w:color="000000"/>
              <w:bottom w:val="single" w:sz="4" w:space="0" w:color="auto"/>
              <w:right w:val="double" w:sz="4" w:space="0" w:color="auto"/>
            </w:tcBorders>
            <w:shd w:val="clear" w:color="auto" w:fill="auto"/>
            <w:vAlign w:val="center"/>
          </w:tcPr>
          <w:p w:rsidR="00195E48" w:rsidRPr="00393C5F" w:rsidRDefault="00195E48" w:rsidP="00DE375C">
            <w:pPr>
              <w:jc w:val="center"/>
              <w:rPr>
                <w:sz w:val="20"/>
                <w:szCs w:val="20"/>
              </w:rPr>
            </w:pPr>
            <w:r w:rsidRPr="00393C5F">
              <w:rPr>
                <w:rFonts w:eastAsia="Times New Roman"/>
                <w:kern w:val="0"/>
                <w:sz w:val="20"/>
                <w:szCs w:val="20"/>
              </w:rPr>
              <w:t>–</w:t>
            </w:r>
          </w:p>
        </w:tc>
        <w:tc>
          <w:tcPr>
            <w:tcW w:w="1346" w:type="dxa"/>
            <w:tcBorders>
              <w:top w:val="dotted" w:sz="4" w:space="0" w:color="auto"/>
              <w:left w:val="double" w:sz="4" w:space="0" w:color="auto"/>
              <w:bottom w:val="single" w:sz="4" w:space="0" w:color="auto"/>
              <w:right w:val="dotted" w:sz="4" w:space="0" w:color="auto"/>
            </w:tcBorders>
            <w:shd w:val="clear" w:color="auto" w:fill="FFFFFF" w:themeFill="background1"/>
            <w:vAlign w:val="center"/>
          </w:tcPr>
          <w:p w:rsidR="00195E48" w:rsidRDefault="006477C7" w:rsidP="00DE375C">
            <w:pPr>
              <w:jc w:val="center"/>
              <w:rPr>
                <w:sz w:val="20"/>
                <w:szCs w:val="20"/>
              </w:rPr>
            </w:pPr>
            <w:r>
              <w:rPr>
                <w:sz w:val="20"/>
                <w:szCs w:val="20"/>
              </w:rPr>
              <w:t>108,90</w:t>
            </w:r>
          </w:p>
        </w:tc>
        <w:tc>
          <w:tcPr>
            <w:tcW w:w="1347" w:type="dxa"/>
            <w:tcBorders>
              <w:top w:val="dotted" w:sz="4" w:space="0" w:color="auto"/>
              <w:left w:val="dotted" w:sz="4" w:space="0" w:color="auto"/>
              <w:bottom w:val="single" w:sz="4" w:space="0" w:color="auto"/>
              <w:right w:val="dotted" w:sz="4" w:space="0" w:color="auto"/>
            </w:tcBorders>
            <w:shd w:val="clear" w:color="auto" w:fill="FFFFFF" w:themeFill="background1"/>
            <w:vAlign w:val="center"/>
          </w:tcPr>
          <w:p w:rsidR="00195E48" w:rsidRDefault="006477C7" w:rsidP="00DE375C">
            <w:pPr>
              <w:jc w:val="center"/>
              <w:rPr>
                <w:sz w:val="20"/>
                <w:szCs w:val="20"/>
              </w:rPr>
            </w:pPr>
            <w:r>
              <w:rPr>
                <w:sz w:val="20"/>
                <w:szCs w:val="20"/>
              </w:rPr>
              <w:t>106,40</w:t>
            </w:r>
          </w:p>
        </w:tc>
        <w:tc>
          <w:tcPr>
            <w:tcW w:w="1418" w:type="dxa"/>
            <w:tcBorders>
              <w:top w:val="dotted" w:sz="4" w:space="0" w:color="auto"/>
              <w:left w:val="dotted" w:sz="4" w:space="0" w:color="auto"/>
              <w:bottom w:val="single" w:sz="4" w:space="0" w:color="auto"/>
              <w:right w:val="dotted" w:sz="4" w:space="0" w:color="auto"/>
            </w:tcBorders>
            <w:shd w:val="clear" w:color="auto" w:fill="FFFFFF" w:themeFill="background1"/>
            <w:vAlign w:val="center"/>
          </w:tcPr>
          <w:p w:rsidR="00195E48" w:rsidRDefault="006477C7" w:rsidP="00DE375C">
            <w:pPr>
              <w:jc w:val="center"/>
              <w:rPr>
                <w:sz w:val="20"/>
                <w:szCs w:val="20"/>
              </w:rPr>
            </w:pPr>
            <w:r>
              <w:rPr>
                <w:sz w:val="20"/>
                <w:szCs w:val="20"/>
              </w:rPr>
              <w:t>107,39</w:t>
            </w:r>
          </w:p>
        </w:tc>
        <w:tc>
          <w:tcPr>
            <w:tcW w:w="1417" w:type="dxa"/>
            <w:tcBorders>
              <w:top w:val="dotted" w:sz="4" w:space="0" w:color="auto"/>
              <w:left w:val="dotted" w:sz="4" w:space="0" w:color="auto"/>
              <w:bottom w:val="single" w:sz="4" w:space="0" w:color="auto"/>
              <w:right w:val="dotted" w:sz="4" w:space="0" w:color="auto"/>
            </w:tcBorders>
            <w:shd w:val="clear" w:color="auto" w:fill="FFFFFF" w:themeFill="background1"/>
            <w:vAlign w:val="center"/>
          </w:tcPr>
          <w:p w:rsidR="00195E48" w:rsidRDefault="006477C7" w:rsidP="00DE375C">
            <w:pPr>
              <w:jc w:val="center"/>
              <w:rPr>
                <w:sz w:val="20"/>
                <w:szCs w:val="20"/>
              </w:rPr>
            </w:pPr>
            <w:r>
              <w:rPr>
                <w:sz w:val="20"/>
                <w:szCs w:val="20"/>
              </w:rPr>
              <w:t>107,17</w:t>
            </w:r>
          </w:p>
        </w:tc>
        <w:tc>
          <w:tcPr>
            <w:tcW w:w="1559" w:type="dxa"/>
            <w:tcBorders>
              <w:top w:val="dotted" w:sz="4" w:space="0" w:color="auto"/>
              <w:left w:val="dotted" w:sz="4" w:space="0" w:color="auto"/>
              <w:bottom w:val="single" w:sz="4" w:space="0" w:color="auto"/>
              <w:right w:val="dotted" w:sz="4" w:space="0" w:color="auto"/>
            </w:tcBorders>
            <w:shd w:val="clear" w:color="auto" w:fill="FFFFFF" w:themeFill="background1"/>
            <w:vAlign w:val="center"/>
          </w:tcPr>
          <w:p w:rsidR="00195E48" w:rsidRPr="00DE375C" w:rsidRDefault="006477C7" w:rsidP="00DE375C">
            <w:pPr>
              <w:jc w:val="center"/>
              <w:rPr>
                <w:sz w:val="20"/>
                <w:szCs w:val="20"/>
              </w:rPr>
            </w:pPr>
            <w:r>
              <w:rPr>
                <w:sz w:val="20"/>
                <w:szCs w:val="20"/>
              </w:rPr>
              <w:t>107,63</w:t>
            </w:r>
          </w:p>
        </w:tc>
        <w:tc>
          <w:tcPr>
            <w:tcW w:w="1418" w:type="dxa"/>
            <w:tcBorders>
              <w:top w:val="dotted" w:sz="4" w:space="0" w:color="auto"/>
              <w:left w:val="dotted" w:sz="4" w:space="0" w:color="auto"/>
              <w:bottom w:val="single" w:sz="4" w:space="0" w:color="auto"/>
              <w:right w:val="dotted" w:sz="4" w:space="0" w:color="auto"/>
            </w:tcBorders>
            <w:shd w:val="clear" w:color="auto" w:fill="FFFFFF" w:themeFill="background1"/>
            <w:vAlign w:val="center"/>
          </w:tcPr>
          <w:p w:rsidR="00195E48" w:rsidRDefault="006477C7" w:rsidP="00DE375C">
            <w:pPr>
              <w:jc w:val="center"/>
              <w:rPr>
                <w:sz w:val="20"/>
                <w:szCs w:val="20"/>
              </w:rPr>
            </w:pPr>
            <w:r>
              <w:rPr>
                <w:sz w:val="20"/>
                <w:szCs w:val="20"/>
              </w:rPr>
              <w:t>107,54</w:t>
            </w:r>
          </w:p>
        </w:tc>
        <w:tc>
          <w:tcPr>
            <w:tcW w:w="1559" w:type="dxa"/>
            <w:tcBorders>
              <w:top w:val="dotted" w:sz="4" w:space="0" w:color="auto"/>
              <w:left w:val="dotted" w:sz="4" w:space="0" w:color="auto"/>
              <w:bottom w:val="single" w:sz="4" w:space="0" w:color="auto"/>
              <w:right w:val="double" w:sz="4" w:space="0" w:color="auto"/>
            </w:tcBorders>
            <w:shd w:val="clear" w:color="auto" w:fill="FFFFFF" w:themeFill="background1"/>
            <w:vAlign w:val="center"/>
          </w:tcPr>
          <w:p w:rsidR="00195E48" w:rsidRDefault="006477C7" w:rsidP="00DE375C">
            <w:pPr>
              <w:jc w:val="center"/>
              <w:rPr>
                <w:sz w:val="20"/>
                <w:szCs w:val="20"/>
              </w:rPr>
            </w:pPr>
            <w:r>
              <w:rPr>
                <w:sz w:val="20"/>
                <w:szCs w:val="20"/>
              </w:rPr>
              <w:t>107,82</w:t>
            </w:r>
          </w:p>
        </w:tc>
      </w:tr>
      <w:tr w:rsidR="00DB7275" w:rsidRPr="008C2A0F" w:rsidTr="006F1CDE">
        <w:trPr>
          <w:trHeight w:val="24"/>
          <w:jc w:val="center"/>
        </w:trPr>
        <w:tc>
          <w:tcPr>
            <w:tcW w:w="2537" w:type="dxa"/>
            <w:tcBorders>
              <w:top w:val="single" w:sz="4" w:space="0" w:color="auto"/>
              <w:left w:val="double" w:sz="4" w:space="0" w:color="auto"/>
              <w:bottom w:val="dotted" w:sz="4" w:space="0" w:color="auto"/>
              <w:right w:val="double" w:sz="4" w:space="0" w:color="auto"/>
            </w:tcBorders>
            <w:shd w:val="clear" w:color="auto" w:fill="auto"/>
            <w:vAlign w:val="center"/>
          </w:tcPr>
          <w:p w:rsidR="00195E48" w:rsidRPr="00393C5F" w:rsidRDefault="00195E48" w:rsidP="008000B5">
            <w:pPr>
              <w:autoSpaceDE w:val="0"/>
              <w:ind w:right="-951"/>
              <w:rPr>
                <w:rFonts w:eastAsia="Arial"/>
                <w:color w:val="000000"/>
                <w:sz w:val="20"/>
                <w:szCs w:val="20"/>
              </w:rPr>
            </w:pPr>
            <w:r w:rsidRPr="00393C5F">
              <w:rPr>
                <w:color w:val="000000"/>
                <w:sz w:val="20"/>
                <w:szCs w:val="20"/>
              </w:rPr>
              <w:t>BIMMS, mg/l</w:t>
            </w:r>
          </w:p>
        </w:tc>
        <w:tc>
          <w:tcPr>
            <w:tcW w:w="850" w:type="dxa"/>
            <w:tcBorders>
              <w:top w:val="single" w:sz="4" w:space="0" w:color="auto"/>
              <w:left w:val="double" w:sz="4" w:space="0" w:color="auto"/>
              <w:bottom w:val="dotted" w:sz="4" w:space="0" w:color="auto"/>
            </w:tcBorders>
            <w:vAlign w:val="center"/>
          </w:tcPr>
          <w:p w:rsidR="00195E48" w:rsidRPr="00393C5F" w:rsidRDefault="00195E48" w:rsidP="00DE375C">
            <w:pPr>
              <w:jc w:val="center"/>
              <w:rPr>
                <w:rFonts w:eastAsia="Times New Roman"/>
                <w:kern w:val="0"/>
                <w:sz w:val="20"/>
                <w:szCs w:val="20"/>
              </w:rPr>
            </w:pPr>
            <w:r w:rsidRPr="00393C5F">
              <w:rPr>
                <w:sz w:val="20"/>
                <w:szCs w:val="20"/>
              </w:rPr>
              <w:t>–</w:t>
            </w:r>
          </w:p>
        </w:tc>
        <w:tc>
          <w:tcPr>
            <w:tcW w:w="851" w:type="dxa"/>
            <w:tcBorders>
              <w:top w:val="single" w:sz="4" w:space="0" w:color="auto"/>
              <w:left w:val="single" w:sz="4" w:space="0" w:color="000000"/>
              <w:bottom w:val="dotted" w:sz="4" w:space="0" w:color="auto"/>
              <w:right w:val="double" w:sz="4" w:space="0" w:color="auto"/>
            </w:tcBorders>
            <w:shd w:val="clear" w:color="auto" w:fill="auto"/>
            <w:vAlign w:val="center"/>
          </w:tcPr>
          <w:p w:rsidR="00195E48" w:rsidRPr="00393C5F" w:rsidRDefault="00195E48" w:rsidP="00DE375C">
            <w:pPr>
              <w:jc w:val="center"/>
              <w:rPr>
                <w:rFonts w:eastAsia="Times New Roman"/>
                <w:kern w:val="0"/>
                <w:sz w:val="20"/>
                <w:szCs w:val="20"/>
              </w:rPr>
            </w:pPr>
            <w:r w:rsidRPr="00393C5F">
              <w:rPr>
                <w:sz w:val="20"/>
                <w:szCs w:val="20"/>
              </w:rPr>
              <w:t>–</w:t>
            </w:r>
          </w:p>
        </w:tc>
        <w:tc>
          <w:tcPr>
            <w:tcW w:w="1346" w:type="dxa"/>
            <w:tcBorders>
              <w:top w:val="single" w:sz="4" w:space="0" w:color="auto"/>
              <w:left w:val="double" w:sz="4" w:space="0" w:color="auto"/>
              <w:bottom w:val="dotted" w:sz="4" w:space="0" w:color="auto"/>
              <w:right w:val="dotted" w:sz="4" w:space="0" w:color="auto"/>
            </w:tcBorders>
            <w:shd w:val="clear" w:color="auto" w:fill="FFFFFF" w:themeFill="background1"/>
            <w:vAlign w:val="center"/>
          </w:tcPr>
          <w:p w:rsidR="00195E48" w:rsidRPr="00393C5F" w:rsidRDefault="006477C7" w:rsidP="00DE375C">
            <w:pPr>
              <w:jc w:val="center"/>
              <w:rPr>
                <w:kern w:val="0"/>
                <w:sz w:val="20"/>
                <w:szCs w:val="20"/>
                <w:lang w:eastAsia="ar-SA"/>
              </w:rPr>
            </w:pPr>
            <w:r>
              <w:rPr>
                <w:kern w:val="0"/>
                <w:sz w:val="20"/>
                <w:szCs w:val="20"/>
                <w:lang w:eastAsia="ar-SA"/>
              </w:rPr>
              <w:t>901</w:t>
            </w:r>
          </w:p>
        </w:tc>
        <w:tc>
          <w:tcPr>
            <w:tcW w:w="1347" w:type="dxa"/>
            <w:tcBorders>
              <w:top w:val="single" w:sz="4" w:space="0" w:color="auto"/>
              <w:left w:val="dotted" w:sz="4" w:space="0" w:color="auto"/>
              <w:bottom w:val="dotted" w:sz="4" w:space="0" w:color="auto"/>
              <w:right w:val="dotted" w:sz="4" w:space="0" w:color="auto"/>
            </w:tcBorders>
            <w:shd w:val="clear" w:color="auto" w:fill="FFFFFF" w:themeFill="background1"/>
            <w:vAlign w:val="center"/>
          </w:tcPr>
          <w:p w:rsidR="00195E48" w:rsidRPr="00393C5F" w:rsidRDefault="006477C7" w:rsidP="00DE375C">
            <w:pPr>
              <w:jc w:val="center"/>
              <w:rPr>
                <w:sz w:val="20"/>
                <w:szCs w:val="20"/>
                <w:lang w:eastAsia="ar-SA"/>
              </w:rPr>
            </w:pPr>
            <w:r>
              <w:rPr>
                <w:sz w:val="20"/>
                <w:szCs w:val="20"/>
                <w:lang w:eastAsia="ar-SA"/>
              </w:rPr>
              <w:t>733</w:t>
            </w:r>
          </w:p>
        </w:tc>
        <w:tc>
          <w:tcPr>
            <w:tcW w:w="1418" w:type="dxa"/>
            <w:tcBorders>
              <w:top w:val="single" w:sz="4" w:space="0" w:color="auto"/>
              <w:left w:val="dotted" w:sz="4" w:space="0" w:color="auto"/>
              <w:bottom w:val="dotted" w:sz="4" w:space="0" w:color="auto"/>
              <w:right w:val="dotted" w:sz="4" w:space="0" w:color="auto"/>
            </w:tcBorders>
            <w:shd w:val="clear" w:color="auto" w:fill="FFFFFF" w:themeFill="background1"/>
            <w:vAlign w:val="center"/>
          </w:tcPr>
          <w:p w:rsidR="00195E48" w:rsidRPr="00393C5F" w:rsidRDefault="006477C7" w:rsidP="00DE375C">
            <w:pPr>
              <w:jc w:val="center"/>
              <w:rPr>
                <w:sz w:val="20"/>
                <w:szCs w:val="20"/>
              </w:rPr>
            </w:pPr>
            <w:r>
              <w:rPr>
                <w:sz w:val="20"/>
                <w:szCs w:val="20"/>
              </w:rPr>
              <w:t>943</w:t>
            </w:r>
          </w:p>
        </w:tc>
        <w:tc>
          <w:tcPr>
            <w:tcW w:w="1417" w:type="dxa"/>
            <w:tcBorders>
              <w:top w:val="single" w:sz="4" w:space="0" w:color="auto"/>
              <w:left w:val="dotted" w:sz="4" w:space="0" w:color="auto"/>
              <w:bottom w:val="dotted" w:sz="4" w:space="0" w:color="auto"/>
              <w:right w:val="dotted" w:sz="4" w:space="0" w:color="auto"/>
            </w:tcBorders>
            <w:shd w:val="clear" w:color="auto" w:fill="FFFF00"/>
            <w:vAlign w:val="center"/>
          </w:tcPr>
          <w:p w:rsidR="00195E48" w:rsidRPr="00393C5F" w:rsidRDefault="006477C7" w:rsidP="00DE375C">
            <w:pPr>
              <w:jc w:val="center"/>
              <w:rPr>
                <w:sz w:val="20"/>
                <w:szCs w:val="20"/>
              </w:rPr>
            </w:pPr>
            <w:r>
              <w:rPr>
                <w:sz w:val="20"/>
                <w:szCs w:val="20"/>
              </w:rPr>
              <w:t>1924</w:t>
            </w:r>
          </w:p>
        </w:tc>
        <w:tc>
          <w:tcPr>
            <w:tcW w:w="1559" w:type="dxa"/>
            <w:tcBorders>
              <w:top w:val="single" w:sz="4" w:space="0" w:color="auto"/>
              <w:left w:val="dotted" w:sz="4" w:space="0" w:color="auto"/>
              <w:bottom w:val="dotted" w:sz="4" w:space="0" w:color="auto"/>
              <w:right w:val="dotted" w:sz="4" w:space="0" w:color="auto"/>
            </w:tcBorders>
            <w:shd w:val="clear" w:color="auto" w:fill="FFFFFF" w:themeFill="background1"/>
            <w:vAlign w:val="center"/>
          </w:tcPr>
          <w:p w:rsidR="00195E48" w:rsidRPr="00393C5F" w:rsidRDefault="006F1CDE" w:rsidP="00DE375C">
            <w:pPr>
              <w:jc w:val="center"/>
              <w:rPr>
                <w:sz w:val="20"/>
                <w:szCs w:val="20"/>
              </w:rPr>
            </w:pPr>
            <w:r>
              <w:rPr>
                <w:sz w:val="20"/>
                <w:szCs w:val="20"/>
              </w:rPr>
              <w:t>837</w:t>
            </w:r>
          </w:p>
        </w:tc>
        <w:tc>
          <w:tcPr>
            <w:tcW w:w="1418" w:type="dxa"/>
            <w:tcBorders>
              <w:top w:val="single" w:sz="4" w:space="0" w:color="auto"/>
              <w:left w:val="dotted" w:sz="4" w:space="0" w:color="auto"/>
              <w:bottom w:val="dotted" w:sz="4" w:space="0" w:color="auto"/>
              <w:right w:val="dotted" w:sz="4" w:space="0" w:color="auto"/>
            </w:tcBorders>
            <w:shd w:val="clear" w:color="auto" w:fill="FFFFFF" w:themeFill="background1"/>
            <w:vAlign w:val="center"/>
          </w:tcPr>
          <w:p w:rsidR="00195E48" w:rsidRPr="00393C5F" w:rsidRDefault="006F1CDE" w:rsidP="00DE375C">
            <w:pPr>
              <w:jc w:val="center"/>
              <w:rPr>
                <w:sz w:val="20"/>
                <w:szCs w:val="20"/>
              </w:rPr>
            </w:pPr>
            <w:r>
              <w:rPr>
                <w:sz w:val="20"/>
                <w:szCs w:val="20"/>
              </w:rPr>
              <w:t>621</w:t>
            </w:r>
          </w:p>
        </w:tc>
        <w:tc>
          <w:tcPr>
            <w:tcW w:w="1559" w:type="dxa"/>
            <w:tcBorders>
              <w:top w:val="single" w:sz="4" w:space="0" w:color="auto"/>
              <w:left w:val="dotted" w:sz="4" w:space="0" w:color="auto"/>
              <w:bottom w:val="dotted" w:sz="4" w:space="0" w:color="auto"/>
              <w:right w:val="double" w:sz="4" w:space="0" w:color="auto"/>
            </w:tcBorders>
            <w:shd w:val="clear" w:color="auto" w:fill="FFFF00"/>
            <w:vAlign w:val="center"/>
          </w:tcPr>
          <w:p w:rsidR="00195E48" w:rsidRPr="00393C5F" w:rsidRDefault="006F1CDE" w:rsidP="00DE375C">
            <w:pPr>
              <w:jc w:val="center"/>
              <w:rPr>
                <w:sz w:val="20"/>
                <w:szCs w:val="20"/>
              </w:rPr>
            </w:pPr>
            <w:r>
              <w:rPr>
                <w:sz w:val="20"/>
                <w:szCs w:val="20"/>
              </w:rPr>
              <w:t>1171</w:t>
            </w:r>
          </w:p>
        </w:tc>
      </w:tr>
      <w:tr w:rsidR="00DB7275" w:rsidRPr="008C2A0F" w:rsidTr="006F1CDE">
        <w:trPr>
          <w:trHeight w:val="24"/>
          <w:jc w:val="center"/>
        </w:trPr>
        <w:tc>
          <w:tcPr>
            <w:tcW w:w="2537" w:type="dxa"/>
            <w:tcBorders>
              <w:top w:val="dotted" w:sz="4" w:space="0" w:color="auto"/>
              <w:left w:val="double" w:sz="4" w:space="0" w:color="auto"/>
              <w:bottom w:val="dotted" w:sz="4" w:space="0" w:color="auto"/>
              <w:right w:val="double" w:sz="4" w:space="0" w:color="auto"/>
            </w:tcBorders>
            <w:shd w:val="clear" w:color="auto" w:fill="auto"/>
            <w:vAlign w:val="center"/>
          </w:tcPr>
          <w:p w:rsidR="00195E48" w:rsidRPr="00393C5F" w:rsidRDefault="00195E48" w:rsidP="008000B5">
            <w:pPr>
              <w:autoSpaceDE w:val="0"/>
              <w:ind w:right="-951"/>
              <w:rPr>
                <w:color w:val="000000"/>
                <w:sz w:val="20"/>
                <w:szCs w:val="20"/>
              </w:rPr>
            </w:pPr>
            <w:r>
              <w:rPr>
                <w:color w:val="000000"/>
                <w:sz w:val="20"/>
                <w:szCs w:val="20"/>
              </w:rPr>
              <w:t xml:space="preserve">Bendras </w:t>
            </w:r>
            <w:proofErr w:type="spellStart"/>
            <w:r>
              <w:rPr>
                <w:color w:val="000000"/>
                <w:sz w:val="20"/>
                <w:szCs w:val="20"/>
              </w:rPr>
              <w:t>kiet</w:t>
            </w:r>
            <w:proofErr w:type="spellEnd"/>
            <w:r>
              <w:rPr>
                <w:color w:val="000000"/>
                <w:sz w:val="20"/>
                <w:szCs w:val="20"/>
              </w:rPr>
              <w:t>., mg-</w:t>
            </w:r>
            <w:proofErr w:type="spellStart"/>
            <w:r>
              <w:rPr>
                <w:color w:val="000000"/>
                <w:sz w:val="20"/>
                <w:szCs w:val="20"/>
              </w:rPr>
              <w:t>ekv</w:t>
            </w:r>
            <w:proofErr w:type="spellEnd"/>
            <w:r>
              <w:rPr>
                <w:color w:val="000000"/>
                <w:sz w:val="20"/>
                <w:szCs w:val="20"/>
              </w:rPr>
              <w:t>/l</w:t>
            </w:r>
          </w:p>
        </w:tc>
        <w:tc>
          <w:tcPr>
            <w:tcW w:w="850" w:type="dxa"/>
            <w:tcBorders>
              <w:top w:val="dotted" w:sz="4" w:space="0" w:color="auto"/>
              <w:left w:val="double" w:sz="4" w:space="0" w:color="auto"/>
              <w:bottom w:val="dotted" w:sz="4" w:space="0" w:color="auto"/>
            </w:tcBorders>
            <w:shd w:val="clear" w:color="auto" w:fill="auto"/>
            <w:vAlign w:val="center"/>
          </w:tcPr>
          <w:p w:rsidR="00195E48" w:rsidRDefault="00195E48" w:rsidP="00DE375C">
            <w:pPr>
              <w:jc w:val="center"/>
            </w:pPr>
            <w:r w:rsidRPr="00EC1B1D">
              <w:rPr>
                <w:sz w:val="20"/>
                <w:szCs w:val="20"/>
              </w:rPr>
              <w:t>–</w:t>
            </w:r>
          </w:p>
        </w:tc>
        <w:tc>
          <w:tcPr>
            <w:tcW w:w="851" w:type="dxa"/>
            <w:tcBorders>
              <w:top w:val="dotted" w:sz="4" w:space="0" w:color="auto"/>
              <w:left w:val="single" w:sz="4" w:space="0" w:color="000000"/>
              <w:bottom w:val="dotted" w:sz="4" w:space="0" w:color="auto"/>
              <w:right w:val="double" w:sz="4" w:space="0" w:color="auto"/>
            </w:tcBorders>
            <w:shd w:val="clear" w:color="auto" w:fill="auto"/>
            <w:vAlign w:val="center"/>
          </w:tcPr>
          <w:p w:rsidR="00195E48" w:rsidRDefault="00195E48" w:rsidP="00DE375C">
            <w:pPr>
              <w:jc w:val="center"/>
            </w:pPr>
            <w:r w:rsidRPr="00EC1B1D">
              <w:rPr>
                <w:sz w:val="20"/>
                <w:szCs w:val="20"/>
              </w:rPr>
              <w:t>–</w:t>
            </w:r>
          </w:p>
        </w:tc>
        <w:tc>
          <w:tcPr>
            <w:tcW w:w="1346" w:type="dxa"/>
            <w:tcBorders>
              <w:top w:val="dotted" w:sz="4" w:space="0" w:color="auto"/>
              <w:left w:val="double" w:sz="4" w:space="0" w:color="auto"/>
              <w:bottom w:val="dotted" w:sz="4" w:space="0" w:color="auto"/>
              <w:right w:val="dotted" w:sz="4" w:space="0" w:color="auto"/>
            </w:tcBorders>
            <w:shd w:val="clear" w:color="auto" w:fill="FFFF00"/>
            <w:vAlign w:val="center"/>
          </w:tcPr>
          <w:p w:rsidR="00195E48" w:rsidRDefault="006477C7" w:rsidP="00DE375C">
            <w:pPr>
              <w:jc w:val="center"/>
              <w:rPr>
                <w:kern w:val="0"/>
                <w:sz w:val="20"/>
                <w:szCs w:val="20"/>
                <w:lang w:eastAsia="ar-SA"/>
              </w:rPr>
            </w:pPr>
            <w:r>
              <w:rPr>
                <w:kern w:val="0"/>
                <w:sz w:val="20"/>
                <w:szCs w:val="20"/>
                <w:lang w:eastAsia="ar-SA"/>
              </w:rPr>
              <w:t>12,6</w:t>
            </w:r>
          </w:p>
        </w:tc>
        <w:tc>
          <w:tcPr>
            <w:tcW w:w="1347" w:type="dxa"/>
            <w:tcBorders>
              <w:top w:val="dotted" w:sz="4" w:space="0" w:color="auto"/>
              <w:left w:val="dotted" w:sz="4" w:space="0" w:color="auto"/>
              <w:bottom w:val="dotted" w:sz="4" w:space="0" w:color="auto"/>
              <w:right w:val="dotted" w:sz="4" w:space="0" w:color="auto"/>
            </w:tcBorders>
            <w:shd w:val="clear" w:color="auto" w:fill="FFFF00"/>
            <w:vAlign w:val="center"/>
          </w:tcPr>
          <w:p w:rsidR="00195E48" w:rsidRPr="00393C5F" w:rsidRDefault="006477C7" w:rsidP="00DE375C">
            <w:pPr>
              <w:jc w:val="center"/>
              <w:rPr>
                <w:sz w:val="20"/>
                <w:szCs w:val="20"/>
                <w:lang w:eastAsia="ar-SA"/>
              </w:rPr>
            </w:pPr>
            <w:r>
              <w:rPr>
                <w:sz w:val="20"/>
                <w:szCs w:val="20"/>
                <w:lang w:eastAsia="ar-SA"/>
              </w:rPr>
              <w:t>10,8</w:t>
            </w:r>
          </w:p>
        </w:tc>
        <w:tc>
          <w:tcPr>
            <w:tcW w:w="141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195E48" w:rsidRPr="00393C5F" w:rsidRDefault="006477C7" w:rsidP="00DE375C">
            <w:pPr>
              <w:jc w:val="center"/>
              <w:rPr>
                <w:sz w:val="20"/>
                <w:szCs w:val="20"/>
              </w:rPr>
            </w:pPr>
            <w:r>
              <w:rPr>
                <w:sz w:val="20"/>
                <w:szCs w:val="20"/>
              </w:rPr>
              <w:t>9,95</w:t>
            </w:r>
          </w:p>
        </w:tc>
        <w:tc>
          <w:tcPr>
            <w:tcW w:w="1417" w:type="dxa"/>
            <w:tcBorders>
              <w:top w:val="dotted" w:sz="4" w:space="0" w:color="auto"/>
              <w:left w:val="dotted" w:sz="4" w:space="0" w:color="auto"/>
              <w:bottom w:val="dotted" w:sz="4" w:space="0" w:color="000000"/>
              <w:right w:val="dotted" w:sz="4" w:space="0" w:color="auto"/>
            </w:tcBorders>
            <w:shd w:val="clear" w:color="auto" w:fill="FFFF00"/>
            <w:vAlign w:val="center"/>
          </w:tcPr>
          <w:p w:rsidR="00195E48" w:rsidRPr="00393C5F" w:rsidRDefault="006477C7" w:rsidP="00DE375C">
            <w:pPr>
              <w:jc w:val="center"/>
              <w:rPr>
                <w:sz w:val="20"/>
                <w:szCs w:val="20"/>
              </w:rPr>
            </w:pPr>
            <w:r>
              <w:rPr>
                <w:sz w:val="20"/>
                <w:szCs w:val="20"/>
              </w:rPr>
              <w:t>22,2</w:t>
            </w:r>
          </w:p>
        </w:tc>
        <w:tc>
          <w:tcPr>
            <w:tcW w:w="1559" w:type="dxa"/>
            <w:tcBorders>
              <w:top w:val="dotted" w:sz="4" w:space="0" w:color="auto"/>
              <w:left w:val="dotted" w:sz="4" w:space="0" w:color="auto"/>
              <w:bottom w:val="dotted" w:sz="4" w:space="0" w:color="000000"/>
              <w:right w:val="dotted" w:sz="4" w:space="0" w:color="auto"/>
            </w:tcBorders>
            <w:shd w:val="clear" w:color="auto" w:fill="FFFF00"/>
            <w:vAlign w:val="center"/>
          </w:tcPr>
          <w:p w:rsidR="00195E48" w:rsidRPr="00393C5F" w:rsidRDefault="006F1CDE" w:rsidP="00DE375C">
            <w:pPr>
              <w:jc w:val="center"/>
              <w:rPr>
                <w:sz w:val="20"/>
                <w:szCs w:val="20"/>
              </w:rPr>
            </w:pPr>
            <w:r>
              <w:rPr>
                <w:sz w:val="20"/>
                <w:szCs w:val="20"/>
              </w:rPr>
              <w:t>10,8</w:t>
            </w:r>
          </w:p>
        </w:tc>
        <w:tc>
          <w:tcPr>
            <w:tcW w:w="141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195E48" w:rsidRPr="00393C5F" w:rsidRDefault="006F1CDE" w:rsidP="00DE375C">
            <w:pPr>
              <w:jc w:val="center"/>
              <w:rPr>
                <w:sz w:val="20"/>
                <w:szCs w:val="20"/>
              </w:rPr>
            </w:pPr>
            <w:r>
              <w:rPr>
                <w:sz w:val="20"/>
                <w:szCs w:val="20"/>
              </w:rPr>
              <w:t>9,05</w:t>
            </w:r>
          </w:p>
        </w:tc>
        <w:tc>
          <w:tcPr>
            <w:tcW w:w="1559" w:type="dxa"/>
            <w:tcBorders>
              <w:top w:val="dotted" w:sz="4" w:space="0" w:color="auto"/>
              <w:left w:val="dotted" w:sz="4" w:space="0" w:color="auto"/>
              <w:bottom w:val="dotted" w:sz="4" w:space="0" w:color="auto"/>
              <w:right w:val="double" w:sz="4" w:space="0" w:color="auto"/>
            </w:tcBorders>
            <w:shd w:val="clear" w:color="auto" w:fill="FFFFFF" w:themeFill="background1"/>
            <w:vAlign w:val="center"/>
          </w:tcPr>
          <w:p w:rsidR="00195E48" w:rsidRPr="00393C5F" w:rsidRDefault="006F1CDE" w:rsidP="00DE375C">
            <w:pPr>
              <w:jc w:val="center"/>
              <w:rPr>
                <w:sz w:val="20"/>
                <w:szCs w:val="20"/>
              </w:rPr>
            </w:pPr>
            <w:r>
              <w:rPr>
                <w:sz w:val="20"/>
                <w:szCs w:val="20"/>
              </w:rPr>
              <w:t>9,55</w:t>
            </w:r>
          </w:p>
        </w:tc>
      </w:tr>
      <w:tr w:rsidR="00DB7275" w:rsidRPr="008C2A0F" w:rsidTr="006F1CDE">
        <w:trPr>
          <w:trHeight w:val="24"/>
          <w:jc w:val="center"/>
        </w:trPr>
        <w:tc>
          <w:tcPr>
            <w:tcW w:w="2537" w:type="dxa"/>
            <w:tcBorders>
              <w:top w:val="dotted" w:sz="4" w:space="0" w:color="auto"/>
              <w:left w:val="double" w:sz="4" w:space="0" w:color="auto"/>
              <w:bottom w:val="dotted" w:sz="4" w:space="0" w:color="auto"/>
              <w:right w:val="double" w:sz="4" w:space="0" w:color="auto"/>
            </w:tcBorders>
            <w:shd w:val="clear" w:color="auto" w:fill="auto"/>
            <w:vAlign w:val="center"/>
          </w:tcPr>
          <w:p w:rsidR="00195E48" w:rsidRPr="00393C5F" w:rsidRDefault="00195E48" w:rsidP="00916667">
            <w:pPr>
              <w:autoSpaceDE w:val="0"/>
              <w:ind w:right="-951"/>
              <w:rPr>
                <w:rFonts w:eastAsia="Arial"/>
                <w:color w:val="000000"/>
                <w:sz w:val="20"/>
                <w:szCs w:val="20"/>
              </w:rPr>
            </w:pPr>
            <w:r w:rsidRPr="00393C5F">
              <w:rPr>
                <w:rFonts w:eastAsia="Arial"/>
                <w:color w:val="000000"/>
                <w:sz w:val="20"/>
                <w:szCs w:val="20"/>
              </w:rPr>
              <w:t xml:space="preserve">PS, </w:t>
            </w:r>
            <w:r w:rsidRPr="00393C5F">
              <w:rPr>
                <w:color w:val="000000"/>
                <w:sz w:val="20"/>
                <w:szCs w:val="20"/>
              </w:rPr>
              <w:t>mgO</w:t>
            </w:r>
            <w:r w:rsidRPr="00393C5F">
              <w:rPr>
                <w:color w:val="000000"/>
                <w:sz w:val="20"/>
                <w:szCs w:val="20"/>
                <w:vertAlign w:val="subscript"/>
              </w:rPr>
              <w:t>2</w:t>
            </w:r>
            <w:r w:rsidRPr="00393C5F">
              <w:rPr>
                <w:color w:val="000000"/>
                <w:sz w:val="20"/>
                <w:szCs w:val="20"/>
              </w:rPr>
              <w:t>/l</w:t>
            </w:r>
          </w:p>
        </w:tc>
        <w:tc>
          <w:tcPr>
            <w:tcW w:w="850" w:type="dxa"/>
            <w:tcBorders>
              <w:top w:val="dotted" w:sz="4" w:space="0" w:color="auto"/>
              <w:left w:val="double" w:sz="4" w:space="0" w:color="auto"/>
              <w:bottom w:val="dotted" w:sz="4" w:space="0" w:color="auto"/>
            </w:tcBorders>
            <w:vAlign w:val="center"/>
          </w:tcPr>
          <w:p w:rsidR="00195E48" w:rsidRPr="00393C5F" w:rsidRDefault="00195E48" w:rsidP="00DE375C">
            <w:pPr>
              <w:jc w:val="center"/>
              <w:rPr>
                <w:sz w:val="20"/>
                <w:szCs w:val="20"/>
              </w:rPr>
            </w:pPr>
            <w:r w:rsidRPr="00393C5F">
              <w:rPr>
                <w:rFonts w:eastAsia="Times New Roman"/>
                <w:kern w:val="0"/>
                <w:sz w:val="20"/>
                <w:szCs w:val="20"/>
              </w:rPr>
              <w:t>–</w:t>
            </w:r>
          </w:p>
        </w:tc>
        <w:tc>
          <w:tcPr>
            <w:tcW w:w="851" w:type="dxa"/>
            <w:tcBorders>
              <w:top w:val="dotted" w:sz="4" w:space="0" w:color="auto"/>
              <w:left w:val="single" w:sz="4" w:space="0" w:color="000000"/>
              <w:bottom w:val="dotted" w:sz="4" w:space="0" w:color="auto"/>
              <w:right w:val="double" w:sz="4" w:space="0" w:color="auto"/>
            </w:tcBorders>
            <w:shd w:val="clear" w:color="auto" w:fill="auto"/>
            <w:vAlign w:val="center"/>
          </w:tcPr>
          <w:p w:rsidR="00195E48" w:rsidRPr="00393C5F" w:rsidRDefault="00195E48" w:rsidP="00DE375C">
            <w:pPr>
              <w:jc w:val="center"/>
              <w:rPr>
                <w:sz w:val="20"/>
                <w:szCs w:val="20"/>
              </w:rPr>
            </w:pPr>
            <w:r w:rsidRPr="00393C5F">
              <w:rPr>
                <w:rFonts w:eastAsia="Times New Roman"/>
                <w:kern w:val="0"/>
                <w:sz w:val="20"/>
                <w:szCs w:val="20"/>
              </w:rPr>
              <w:t>–</w:t>
            </w:r>
          </w:p>
        </w:tc>
        <w:tc>
          <w:tcPr>
            <w:tcW w:w="1346" w:type="dxa"/>
            <w:tcBorders>
              <w:top w:val="dotted" w:sz="4" w:space="0" w:color="auto"/>
              <w:left w:val="double" w:sz="4" w:space="0" w:color="auto"/>
              <w:bottom w:val="dotted" w:sz="4" w:space="0" w:color="auto"/>
              <w:right w:val="dotted" w:sz="4" w:space="0" w:color="auto"/>
            </w:tcBorders>
            <w:shd w:val="clear" w:color="auto" w:fill="FFFFFF" w:themeFill="background1"/>
            <w:vAlign w:val="center"/>
          </w:tcPr>
          <w:p w:rsidR="00195E48" w:rsidRDefault="006477C7" w:rsidP="00DE375C">
            <w:pPr>
              <w:jc w:val="center"/>
              <w:rPr>
                <w:kern w:val="0"/>
                <w:sz w:val="18"/>
                <w:szCs w:val="18"/>
              </w:rPr>
            </w:pPr>
            <w:r>
              <w:rPr>
                <w:kern w:val="0"/>
                <w:sz w:val="18"/>
                <w:szCs w:val="18"/>
              </w:rPr>
              <w:t>12,9</w:t>
            </w:r>
          </w:p>
        </w:tc>
        <w:tc>
          <w:tcPr>
            <w:tcW w:w="1347"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195E48" w:rsidRDefault="006477C7" w:rsidP="00DE375C">
            <w:pPr>
              <w:jc w:val="center"/>
              <w:rPr>
                <w:kern w:val="0"/>
                <w:sz w:val="18"/>
                <w:szCs w:val="18"/>
              </w:rPr>
            </w:pPr>
            <w:r>
              <w:rPr>
                <w:kern w:val="0"/>
                <w:sz w:val="18"/>
                <w:szCs w:val="18"/>
              </w:rPr>
              <w:t>1,44</w:t>
            </w:r>
          </w:p>
        </w:tc>
        <w:tc>
          <w:tcPr>
            <w:tcW w:w="141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195E48" w:rsidRDefault="006477C7" w:rsidP="00DE375C">
            <w:pPr>
              <w:jc w:val="center"/>
              <w:rPr>
                <w:kern w:val="0"/>
                <w:sz w:val="18"/>
                <w:szCs w:val="18"/>
              </w:rPr>
            </w:pPr>
            <w:r>
              <w:rPr>
                <w:kern w:val="0"/>
                <w:sz w:val="18"/>
                <w:szCs w:val="18"/>
              </w:rPr>
              <w:t>2,5</w:t>
            </w:r>
          </w:p>
        </w:tc>
        <w:tc>
          <w:tcPr>
            <w:tcW w:w="1417" w:type="dxa"/>
            <w:tcBorders>
              <w:top w:val="dotted" w:sz="4" w:space="0" w:color="000000"/>
              <w:left w:val="dotted" w:sz="4" w:space="0" w:color="auto"/>
              <w:bottom w:val="dotted" w:sz="4" w:space="0" w:color="000000"/>
              <w:right w:val="dotted" w:sz="4" w:space="0" w:color="auto"/>
            </w:tcBorders>
            <w:shd w:val="clear" w:color="auto" w:fill="FFFF00"/>
            <w:vAlign w:val="center"/>
          </w:tcPr>
          <w:p w:rsidR="00195E48" w:rsidRDefault="006477C7" w:rsidP="00DE375C">
            <w:pPr>
              <w:jc w:val="center"/>
              <w:rPr>
                <w:kern w:val="0"/>
                <w:sz w:val="18"/>
                <w:szCs w:val="18"/>
              </w:rPr>
            </w:pPr>
            <w:r>
              <w:rPr>
                <w:kern w:val="0"/>
                <w:sz w:val="18"/>
                <w:szCs w:val="18"/>
              </w:rPr>
              <w:t>42,2</w:t>
            </w:r>
          </w:p>
        </w:tc>
        <w:tc>
          <w:tcPr>
            <w:tcW w:w="1559" w:type="dxa"/>
            <w:tcBorders>
              <w:top w:val="dotted" w:sz="4" w:space="0" w:color="000000"/>
              <w:left w:val="dotted" w:sz="4" w:space="0" w:color="auto"/>
              <w:bottom w:val="dotted" w:sz="4" w:space="0" w:color="000000"/>
              <w:right w:val="dotted" w:sz="4" w:space="0" w:color="auto"/>
            </w:tcBorders>
            <w:shd w:val="clear" w:color="auto" w:fill="FFFF00"/>
            <w:vAlign w:val="center"/>
          </w:tcPr>
          <w:p w:rsidR="00195E48" w:rsidRPr="0077270F" w:rsidRDefault="006F1CDE" w:rsidP="00DE375C">
            <w:pPr>
              <w:jc w:val="center"/>
              <w:rPr>
                <w:sz w:val="18"/>
                <w:szCs w:val="18"/>
              </w:rPr>
            </w:pPr>
            <w:r>
              <w:rPr>
                <w:sz w:val="18"/>
                <w:szCs w:val="18"/>
              </w:rPr>
              <w:t>78,1</w:t>
            </w:r>
          </w:p>
        </w:tc>
        <w:tc>
          <w:tcPr>
            <w:tcW w:w="141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195E48" w:rsidRDefault="006F1CDE" w:rsidP="00DE375C">
            <w:pPr>
              <w:jc w:val="center"/>
              <w:rPr>
                <w:kern w:val="0"/>
                <w:sz w:val="18"/>
                <w:szCs w:val="18"/>
              </w:rPr>
            </w:pPr>
            <w:r>
              <w:rPr>
                <w:kern w:val="0"/>
                <w:sz w:val="18"/>
                <w:szCs w:val="18"/>
              </w:rPr>
              <w:t>17,2</w:t>
            </w:r>
          </w:p>
        </w:tc>
        <w:tc>
          <w:tcPr>
            <w:tcW w:w="1559" w:type="dxa"/>
            <w:tcBorders>
              <w:top w:val="dotted" w:sz="4" w:space="0" w:color="auto"/>
              <w:left w:val="dotted" w:sz="4" w:space="0" w:color="auto"/>
              <w:bottom w:val="dotted" w:sz="4" w:space="0" w:color="auto"/>
              <w:right w:val="double" w:sz="4" w:space="0" w:color="auto"/>
            </w:tcBorders>
            <w:shd w:val="clear" w:color="auto" w:fill="FFFFFF" w:themeFill="background1"/>
            <w:vAlign w:val="center"/>
          </w:tcPr>
          <w:p w:rsidR="00195E48" w:rsidRDefault="006F1CDE" w:rsidP="00DE375C">
            <w:pPr>
              <w:jc w:val="center"/>
              <w:rPr>
                <w:kern w:val="0"/>
                <w:sz w:val="18"/>
                <w:szCs w:val="18"/>
              </w:rPr>
            </w:pPr>
            <w:r>
              <w:rPr>
                <w:kern w:val="0"/>
                <w:sz w:val="18"/>
                <w:szCs w:val="18"/>
              </w:rPr>
              <w:t>3,08</w:t>
            </w:r>
          </w:p>
        </w:tc>
      </w:tr>
      <w:tr w:rsidR="00DB7275" w:rsidRPr="008C2A0F" w:rsidTr="006F1CDE">
        <w:trPr>
          <w:trHeight w:val="24"/>
          <w:jc w:val="center"/>
        </w:trPr>
        <w:tc>
          <w:tcPr>
            <w:tcW w:w="2537" w:type="dxa"/>
            <w:tcBorders>
              <w:top w:val="dotted" w:sz="4" w:space="0" w:color="auto"/>
              <w:left w:val="double" w:sz="4" w:space="0" w:color="auto"/>
              <w:bottom w:val="single" w:sz="4" w:space="0" w:color="auto"/>
              <w:right w:val="double" w:sz="4" w:space="0" w:color="auto"/>
            </w:tcBorders>
            <w:shd w:val="clear" w:color="auto" w:fill="auto"/>
            <w:vAlign w:val="center"/>
          </w:tcPr>
          <w:p w:rsidR="00195E48" w:rsidRPr="00393C5F" w:rsidRDefault="00195E48" w:rsidP="00916667">
            <w:pPr>
              <w:autoSpaceDE w:val="0"/>
              <w:ind w:right="-951"/>
              <w:rPr>
                <w:rFonts w:eastAsia="Arial"/>
                <w:color w:val="000000"/>
                <w:sz w:val="20"/>
                <w:szCs w:val="20"/>
              </w:rPr>
            </w:pPr>
            <w:proofErr w:type="spellStart"/>
            <w:r w:rsidRPr="00393C5F">
              <w:rPr>
                <w:rFonts w:eastAsia="Arial"/>
                <w:color w:val="000000"/>
                <w:sz w:val="20"/>
                <w:szCs w:val="20"/>
              </w:rPr>
              <w:t>ChDS</w:t>
            </w:r>
            <w:r w:rsidRPr="00393C5F">
              <w:rPr>
                <w:rFonts w:eastAsia="Arial"/>
                <w:color w:val="000000"/>
                <w:sz w:val="20"/>
                <w:szCs w:val="20"/>
                <w:vertAlign w:val="subscript"/>
              </w:rPr>
              <w:t>Cr</w:t>
            </w:r>
            <w:proofErr w:type="spellEnd"/>
            <w:r w:rsidRPr="00393C5F">
              <w:rPr>
                <w:rFonts w:eastAsia="Arial"/>
                <w:color w:val="000000"/>
                <w:sz w:val="20"/>
                <w:szCs w:val="20"/>
              </w:rPr>
              <w:t xml:space="preserve">, </w:t>
            </w:r>
            <w:r w:rsidRPr="00393C5F">
              <w:rPr>
                <w:color w:val="000000"/>
                <w:sz w:val="20"/>
                <w:szCs w:val="20"/>
              </w:rPr>
              <w:t>mgO</w:t>
            </w:r>
            <w:r w:rsidRPr="00393C5F">
              <w:rPr>
                <w:color w:val="000000"/>
                <w:sz w:val="20"/>
                <w:szCs w:val="20"/>
                <w:vertAlign w:val="subscript"/>
              </w:rPr>
              <w:t>2</w:t>
            </w:r>
            <w:r w:rsidRPr="00393C5F">
              <w:rPr>
                <w:color w:val="000000"/>
                <w:sz w:val="20"/>
                <w:szCs w:val="20"/>
              </w:rPr>
              <w:t>/l</w:t>
            </w:r>
          </w:p>
        </w:tc>
        <w:tc>
          <w:tcPr>
            <w:tcW w:w="850" w:type="dxa"/>
            <w:tcBorders>
              <w:top w:val="dotted" w:sz="4" w:space="0" w:color="auto"/>
              <w:left w:val="double" w:sz="4" w:space="0" w:color="auto"/>
              <w:bottom w:val="single" w:sz="4" w:space="0" w:color="000000"/>
            </w:tcBorders>
            <w:vAlign w:val="center"/>
          </w:tcPr>
          <w:p w:rsidR="00195E48" w:rsidRPr="00393C5F" w:rsidRDefault="00195E48" w:rsidP="00DE375C">
            <w:pPr>
              <w:jc w:val="center"/>
              <w:rPr>
                <w:sz w:val="20"/>
                <w:szCs w:val="20"/>
              </w:rPr>
            </w:pPr>
            <w:r w:rsidRPr="00393C5F">
              <w:rPr>
                <w:rFonts w:eastAsia="Times New Roman"/>
                <w:kern w:val="0"/>
                <w:sz w:val="20"/>
                <w:szCs w:val="20"/>
              </w:rPr>
              <w:t>–</w:t>
            </w:r>
          </w:p>
        </w:tc>
        <w:tc>
          <w:tcPr>
            <w:tcW w:w="851" w:type="dxa"/>
            <w:tcBorders>
              <w:top w:val="dotted" w:sz="4" w:space="0" w:color="auto"/>
              <w:left w:val="single" w:sz="4" w:space="0" w:color="000000"/>
              <w:bottom w:val="single" w:sz="4" w:space="0" w:color="000000"/>
              <w:right w:val="double" w:sz="4" w:space="0" w:color="auto"/>
            </w:tcBorders>
            <w:shd w:val="clear" w:color="auto" w:fill="auto"/>
            <w:vAlign w:val="center"/>
          </w:tcPr>
          <w:p w:rsidR="00195E48" w:rsidRPr="00393C5F" w:rsidRDefault="00195E48" w:rsidP="00DE375C">
            <w:pPr>
              <w:jc w:val="center"/>
              <w:rPr>
                <w:sz w:val="20"/>
                <w:szCs w:val="20"/>
              </w:rPr>
            </w:pPr>
            <w:r w:rsidRPr="00393C5F">
              <w:rPr>
                <w:rFonts w:eastAsia="Times New Roman"/>
                <w:kern w:val="0"/>
                <w:sz w:val="20"/>
                <w:szCs w:val="20"/>
              </w:rPr>
              <w:t>–</w:t>
            </w:r>
          </w:p>
        </w:tc>
        <w:tc>
          <w:tcPr>
            <w:tcW w:w="1346" w:type="dxa"/>
            <w:tcBorders>
              <w:top w:val="dotted" w:sz="4" w:space="0" w:color="auto"/>
              <w:left w:val="double" w:sz="4" w:space="0" w:color="auto"/>
              <w:bottom w:val="single" w:sz="4" w:space="0" w:color="auto"/>
              <w:right w:val="dotted" w:sz="4" w:space="0" w:color="auto"/>
            </w:tcBorders>
            <w:shd w:val="clear" w:color="auto" w:fill="FFFF00"/>
            <w:vAlign w:val="center"/>
          </w:tcPr>
          <w:p w:rsidR="00195E48" w:rsidRDefault="006477C7" w:rsidP="00DE375C">
            <w:pPr>
              <w:jc w:val="center"/>
              <w:rPr>
                <w:sz w:val="18"/>
                <w:szCs w:val="18"/>
              </w:rPr>
            </w:pPr>
            <w:r>
              <w:rPr>
                <w:sz w:val="18"/>
                <w:szCs w:val="18"/>
              </w:rPr>
              <w:t>64,8</w:t>
            </w:r>
          </w:p>
        </w:tc>
        <w:tc>
          <w:tcPr>
            <w:tcW w:w="1347" w:type="dxa"/>
            <w:tcBorders>
              <w:top w:val="dotted" w:sz="4" w:space="0" w:color="auto"/>
              <w:left w:val="dotted" w:sz="4" w:space="0" w:color="auto"/>
              <w:bottom w:val="single" w:sz="4" w:space="0" w:color="000000"/>
              <w:right w:val="dotted" w:sz="4" w:space="0" w:color="auto"/>
            </w:tcBorders>
            <w:shd w:val="clear" w:color="auto" w:fill="FFFFFF" w:themeFill="background1"/>
            <w:vAlign w:val="center"/>
          </w:tcPr>
          <w:p w:rsidR="00195E48" w:rsidRDefault="006477C7" w:rsidP="00DE375C">
            <w:pPr>
              <w:jc w:val="center"/>
              <w:rPr>
                <w:sz w:val="18"/>
                <w:szCs w:val="18"/>
              </w:rPr>
            </w:pPr>
            <w:r>
              <w:rPr>
                <w:sz w:val="18"/>
                <w:szCs w:val="18"/>
              </w:rPr>
              <w:t>8,98</w:t>
            </w:r>
          </w:p>
        </w:tc>
        <w:tc>
          <w:tcPr>
            <w:tcW w:w="1418" w:type="dxa"/>
            <w:tcBorders>
              <w:top w:val="dotted" w:sz="4" w:space="0" w:color="auto"/>
              <w:left w:val="dotted" w:sz="4" w:space="0" w:color="auto"/>
              <w:bottom w:val="single" w:sz="4" w:space="0" w:color="000000"/>
              <w:right w:val="dotted" w:sz="4" w:space="0" w:color="auto"/>
            </w:tcBorders>
            <w:shd w:val="clear" w:color="auto" w:fill="FFFF00"/>
            <w:vAlign w:val="center"/>
          </w:tcPr>
          <w:p w:rsidR="00195E48" w:rsidRDefault="006477C7" w:rsidP="00DE375C">
            <w:pPr>
              <w:jc w:val="center"/>
              <w:rPr>
                <w:sz w:val="18"/>
                <w:szCs w:val="18"/>
              </w:rPr>
            </w:pPr>
            <w:r>
              <w:rPr>
                <w:sz w:val="18"/>
                <w:szCs w:val="18"/>
              </w:rPr>
              <w:t>50,6</w:t>
            </w:r>
          </w:p>
        </w:tc>
        <w:tc>
          <w:tcPr>
            <w:tcW w:w="1417" w:type="dxa"/>
            <w:tcBorders>
              <w:top w:val="dotted" w:sz="4" w:space="0" w:color="000000"/>
              <w:left w:val="dotted" w:sz="4" w:space="0" w:color="auto"/>
              <w:bottom w:val="single" w:sz="4" w:space="0" w:color="000000"/>
              <w:right w:val="dotted" w:sz="4" w:space="0" w:color="auto"/>
            </w:tcBorders>
            <w:shd w:val="clear" w:color="auto" w:fill="FFFF00"/>
            <w:vAlign w:val="center"/>
          </w:tcPr>
          <w:p w:rsidR="00195E48" w:rsidRDefault="006477C7" w:rsidP="00DE375C">
            <w:pPr>
              <w:jc w:val="center"/>
              <w:rPr>
                <w:sz w:val="18"/>
                <w:szCs w:val="18"/>
              </w:rPr>
            </w:pPr>
            <w:r>
              <w:rPr>
                <w:sz w:val="18"/>
                <w:szCs w:val="18"/>
              </w:rPr>
              <w:t>333</w:t>
            </w:r>
          </w:p>
        </w:tc>
        <w:tc>
          <w:tcPr>
            <w:tcW w:w="1559" w:type="dxa"/>
            <w:tcBorders>
              <w:top w:val="dotted" w:sz="4" w:space="0" w:color="000000"/>
              <w:left w:val="dotted" w:sz="4" w:space="0" w:color="auto"/>
              <w:bottom w:val="single" w:sz="4" w:space="0" w:color="000000"/>
              <w:right w:val="dotted" w:sz="4" w:space="0" w:color="auto"/>
            </w:tcBorders>
            <w:shd w:val="clear" w:color="auto" w:fill="FFFF00"/>
            <w:vAlign w:val="center"/>
          </w:tcPr>
          <w:p w:rsidR="00195E48" w:rsidRPr="0077270F" w:rsidRDefault="006F1CDE" w:rsidP="00DE375C">
            <w:pPr>
              <w:jc w:val="center"/>
              <w:rPr>
                <w:sz w:val="18"/>
                <w:szCs w:val="18"/>
              </w:rPr>
            </w:pPr>
            <w:r>
              <w:rPr>
                <w:sz w:val="18"/>
                <w:szCs w:val="18"/>
              </w:rPr>
              <w:t>2390</w:t>
            </w:r>
          </w:p>
        </w:tc>
        <w:tc>
          <w:tcPr>
            <w:tcW w:w="1418" w:type="dxa"/>
            <w:tcBorders>
              <w:top w:val="dotted" w:sz="4" w:space="0" w:color="auto"/>
              <w:left w:val="dotted" w:sz="4" w:space="0" w:color="auto"/>
              <w:bottom w:val="single" w:sz="4" w:space="0" w:color="000000"/>
              <w:right w:val="dotted" w:sz="4" w:space="0" w:color="auto"/>
            </w:tcBorders>
            <w:shd w:val="clear" w:color="auto" w:fill="FFFF00"/>
            <w:vAlign w:val="center"/>
          </w:tcPr>
          <w:p w:rsidR="00195E48" w:rsidRDefault="006F1CDE" w:rsidP="00DE375C">
            <w:pPr>
              <w:jc w:val="center"/>
              <w:rPr>
                <w:sz w:val="18"/>
                <w:szCs w:val="18"/>
              </w:rPr>
            </w:pPr>
            <w:r>
              <w:rPr>
                <w:sz w:val="18"/>
                <w:szCs w:val="18"/>
              </w:rPr>
              <w:t>68,4</w:t>
            </w:r>
          </w:p>
        </w:tc>
        <w:tc>
          <w:tcPr>
            <w:tcW w:w="1559" w:type="dxa"/>
            <w:tcBorders>
              <w:top w:val="dotted" w:sz="4" w:space="0" w:color="auto"/>
              <w:left w:val="dotted" w:sz="4" w:space="0" w:color="auto"/>
              <w:bottom w:val="single" w:sz="4" w:space="0" w:color="000000"/>
              <w:right w:val="double" w:sz="4" w:space="0" w:color="auto"/>
            </w:tcBorders>
            <w:shd w:val="clear" w:color="auto" w:fill="FFFF00"/>
            <w:vAlign w:val="center"/>
          </w:tcPr>
          <w:p w:rsidR="00195E48" w:rsidRDefault="006F1CDE" w:rsidP="00DE375C">
            <w:pPr>
              <w:jc w:val="center"/>
              <w:rPr>
                <w:sz w:val="18"/>
                <w:szCs w:val="18"/>
              </w:rPr>
            </w:pPr>
            <w:r>
              <w:rPr>
                <w:sz w:val="18"/>
                <w:szCs w:val="18"/>
              </w:rPr>
              <w:t>34,4</w:t>
            </w:r>
          </w:p>
        </w:tc>
      </w:tr>
      <w:tr w:rsidR="00DB7275" w:rsidRPr="008C2A0F" w:rsidTr="006F1CDE">
        <w:trPr>
          <w:trHeight w:val="24"/>
          <w:jc w:val="center"/>
        </w:trPr>
        <w:tc>
          <w:tcPr>
            <w:tcW w:w="2537" w:type="dxa"/>
            <w:tcBorders>
              <w:top w:val="single" w:sz="4" w:space="0" w:color="auto"/>
              <w:left w:val="double" w:sz="4" w:space="0" w:color="auto"/>
              <w:bottom w:val="dotted" w:sz="4" w:space="0" w:color="auto"/>
              <w:right w:val="double" w:sz="4" w:space="0" w:color="auto"/>
            </w:tcBorders>
            <w:shd w:val="clear" w:color="auto" w:fill="auto"/>
            <w:vAlign w:val="center"/>
          </w:tcPr>
          <w:p w:rsidR="00195E48" w:rsidRPr="00393C5F" w:rsidRDefault="00195E48" w:rsidP="00916667">
            <w:pPr>
              <w:autoSpaceDE w:val="0"/>
              <w:ind w:right="-951"/>
              <w:rPr>
                <w:rFonts w:eastAsia="Arial"/>
                <w:color w:val="000000"/>
                <w:sz w:val="20"/>
                <w:szCs w:val="20"/>
              </w:rPr>
            </w:pPr>
            <w:r w:rsidRPr="00393C5F">
              <w:rPr>
                <w:sz w:val="20"/>
                <w:szCs w:val="20"/>
              </w:rPr>
              <w:t xml:space="preserve">Cl, </w:t>
            </w:r>
            <w:r w:rsidRPr="00393C5F">
              <w:rPr>
                <w:rFonts w:eastAsia="Arial"/>
                <w:color w:val="000000"/>
                <w:sz w:val="20"/>
                <w:szCs w:val="20"/>
              </w:rPr>
              <w:t>mg/l</w:t>
            </w:r>
          </w:p>
        </w:tc>
        <w:tc>
          <w:tcPr>
            <w:tcW w:w="850" w:type="dxa"/>
            <w:tcBorders>
              <w:top w:val="single" w:sz="4" w:space="0" w:color="000000"/>
              <w:left w:val="double" w:sz="4" w:space="0" w:color="auto"/>
              <w:bottom w:val="dotted" w:sz="4" w:space="0" w:color="auto"/>
            </w:tcBorders>
            <w:vAlign w:val="center"/>
          </w:tcPr>
          <w:p w:rsidR="00195E48" w:rsidRPr="00393C5F" w:rsidRDefault="00195E48" w:rsidP="00DE375C">
            <w:pPr>
              <w:jc w:val="center"/>
              <w:rPr>
                <w:sz w:val="20"/>
                <w:szCs w:val="20"/>
              </w:rPr>
            </w:pPr>
            <w:r>
              <w:rPr>
                <w:sz w:val="20"/>
                <w:szCs w:val="20"/>
              </w:rPr>
              <w:t>500</w:t>
            </w:r>
          </w:p>
        </w:tc>
        <w:tc>
          <w:tcPr>
            <w:tcW w:w="851" w:type="dxa"/>
            <w:tcBorders>
              <w:top w:val="single" w:sz="4" w:space="0" w:color="000000"/>
              <w:left w:val="single" w:sz="4" w:space="0" w:color="000000"/>
              <w:bottom w:val="dotted" w:sz="4" w:space="0" w:color="auto"/>
              <w:right w:val="double" w:sz="4" w:space="0" w:color="auto"/>
            </w:tcBorders>
            <w:shd w:val="clear" w:color="auto" w:fill="auto"/>
            <w:vAlign w:val="center"/>
          </w:tcPr>
          <w:p w:rsidR="00195E48" w:rsidRPr="00393C5F" w:rsidRDefault="00195E48" w:rsidP="00DE375C">
            <w:pPr>
              <w:jc w:val="center"/>
              <w:rPr>
                <w:sz w:val="20"/>
                <w:szCs w:val="20"/>
              </w:rPr>
            </w:pPr>
            <w:r w:rsidRPr="00393C5F">
              <w:rPr>
                <w:sz w:val="20"/>
                <w:szCs w:val="20"/>
              </w:rPr>
              <w:t>500</w:t>
            </w:r>
          </w:p>
        </w:tc>
        <w:tc>
          <w:tcPr>
            <w:tcW w:w="1346" w:type="dxa"/>
            <w:tcBorders>
              <w:top w:val="single" w:sz="4" w:space="0" w:color="auto"/>
              <w:left w:val="double" w:sz="4" w:space="0" w:color="auto"/>
              <w:bottom w:val="dotted" w:sz="4" w:space="0" w:color="auto"/>
              <w:right w:val="dotted" w:sz="4" w:space="0" w:color="auto"/>
            </w:tcBorders>
            <w:shd w:val="clear" w:color="auto" w:fill="FFFFFF" w:themeFill="background1"/>
            <w:vAlign w:val="center"/>
          </w:tcPr>
          <w:p w:rsidR="00195E48" w:rsidRDefault="006477C7" w:rsidP="00DE375C">
            <w:pPr>
              <w:jc w:val="center"/>
              <w:rPr>
                <w:kern w:val="0"/>
                <w:sz w:val="18"/>
                <w:szCs w:val="18"/>
              </w:rPr>
            </w:pPr>
            <w:r>
              <w:rPr>
                <w:kern w:val="0"/>
                <w:sz w:val="18"/>
                <w:szCs w:val="18"/>
              </w:rPr>
              <w:t>3,7</w:t>
            </w:r>
          </w:p>
        </w:tc>
        <w:tc>
          <w:tcPr>
            <w:tcW w:w="1347" w:type="dxa"/>
            <w:tcBorders>
              <w:top w:val="single" w:sz="4" w:space="0" w:color="000000"/>
              <w:left w:val="dotted" w:sz="4" w:space="0" w:color="auto"/>
              <w:bottom w:val="dotted" w:sz="4" w:space="0" w:color="auto"/>
              <w:right w:val="dotted" w:sz="4" w:space="0" w:color="auto"/>
            </w:tcBorders>
            <w:shd w:val="clear" w:color="auto" w:fill="FFFFFF" w:themeFill="background1"/>
            <w:vAlign w:val="center"/>
          </w:tcPr>
          <w:p w:rsidR="00195E48" w:rsidRDefault="006477C7" w:rsidP="00DE375C">
            <w:pPr>
              <w:jc w:val="center"/>
              <w:rPr>
                <w:kern w:val="0"/>
                <w:sz w:val="18"/>
                <w:szCs w:val="18"/>
              </w:rPr>
            </w:pPr>
            <w:r>
              <w:rPr>
                <w:kern w:val="0"/>
                <w:sz w:val="18"/>
                <w:szCs w:val="18"/>
              </w:rPr>
              <w:t>6,7</w:t>
            </w:r>
          </w:p>
        </w:tc>
        <w:tc>
          <w:tcPr>
            <w:tcW w:w="1418" w:type="dxa"/>
            <w:tcBorders>
              <w:top w:val="single" w:sz="4" w:space="0" w:color="000000"/>
              <w:left w:val="dotted" w:sz="4" w:space="0" w:color="auto"/>
              <w:bottom w:val="dotted" w:sz="4" w:space="0" w:color="auto"/>
              <w:right w:val="dotted" w:sz="4" w:space="0" w:color="auto"/>
            </w:tcBorders>
            <w:shd w:val="clear" w:color="auto" w:fill="FFFFFF" w:themeFill="background1"/>
            <w:vAlign w:val="center"/>
          </w:tcPr>
          <w:p w:rsidR="00195E48" w:rsidRDefault="006477C7" w:rsidP="00DE375C">
            <w:pPr>
              <w:jc w:val="center"/>
              <w:rPr>
                <w:kern w:val="0"/>
                <w:sz w:val="18"/>
                <w:szCs w:val="18"/>
              </w:rPr>
            </w:pPr>
            <w:r>
              <w:rPr>
                <w:kern w:val="0"/>
                <w:sz w:val="18"/>
                <w:szCs w:val="18"/>
              </w:rPr>
              <w:t>62</w:t>
            </w:r>
          </w:p>
        </w:tc>
        <w:tc>
          <w:tcPr>
            <w:tcW w:w="1417" w:type="dxa"/>
            <w:tcBorders>
              <w:top w:val="single" w:sz="4" w:space="0" w:color="000000"/>
              <w:left w:val="dotted" w:sz="4" w:space="0" w:color="auto"/>
              <w:bottom w:val="dotted" w:sz="4" w:space="0" w:color="000000"/>
              <w:right w:val="dotted" w:sz="4" w:space="0" w:color="auto"/>
            </w:tcBorders>
            <w:shd w:val="clear" w:color="auto" w:fill="FFC000"/>
            <w:vAlign w:val="center"/>
          </w:tcPr>
          <w:p w:rsidR="00195E48" w:rsidRDefault="006477C7" w:rsidP="00DE375C">
            <w:pPr>
              <w:jc w:val="center"/>
              <w:rPr>
                <w:kern w:val="0"/>
                <w:sz w:val="18"/>
                <w:szCs w:val="18"/>
              </w:rPr>
            </w:pPr>
            <w:r>
              <w:rPr>
                <w:kern w:val="0"/>
                <w:sz w:val="18"/>
                <w:szCs w:val="18"/>
              </w:rPr>
              <w:t>560</w:t>
            </w:r>
          </w:p>
        </w:tc>
        <w:tc>
          <w:tcPr>
            <w:tcW w:w="1559" w:type="dxa"/>
            <w:tcBorders>
              <w:top w:val="single" w:sz="4" w:space="0" w:color="000000"/>
              <w:left w:val="dotted" w:sz="4" w:space="0" w:color="auto"/>
              <w:bottom w:val="dotted" w:sz="4" w:space="0" w:color="000000"/>
              <w:right w:val="dotted" w:sz="4" w:space="0" w:color="auto"/>
            </w:tcBorders>
            <w:shd w:val="clear" w:color="auto" w:fill="FFFFFF" w:themeFill="background1"/>
            <w:vAlign w:val="center"/>
          </w:tcPr>
          <w:p w:rsidR="00195E48" w:rsidRPr="0077270F" w:rsidRDefault="006F1CDE" w:rsidP="00DE375C">
            <w:pPr>
              <w:jc w:val="center"/>
              <w:rPr>
                <w:sz w:val="18"/>
                <w:szCs w:val="18"/>
              </w:rPr>
            </w:pPr>
            <w:r>
              <w:rPr>
                <w:sz w:val="18"/>
                <w:szCs w:val="18"/>
              </w:rPr>
              <w:t>17</w:t>
            </w:r>
          </w:p>
        </w:tc>
        <w:tc>
          <w:tcPr>
            <w:tcW w:w="1418" w:type="dxa"/>
            <w:tcBorders>
              <w:top w:val="single" w:sz="4" w:space="0" w:color="000000"/>
              <w:left w:val="dotted" w:sz="4" w:space="0" w:color="auto"/>
              <w:bottom w:val="dotted" w:sz="4" w:space="0" w:color="auto"/>
              <w:right w:val="dotted" w:sz="4" w:space="0" w:color="auto"/>
            </w:tcBorders>
            <w:shd w:val="clear" w:color="auto" w:fill="FFFFFF" w:themeFill="background1"/>
            <w:vAlign w:val="center"/>
          </w:tcPr>
          <w:p w:rsidR="00195E48" w:rsidRDefault="006F1CDE" w:rsidP="00DE375C">
            <w:pPr>
              <w:jc w:val="center"/>
              <w:rPr>
                <w:kern w:val="0"/>
                <w:sz w:val="18"/>
                <w:szCs w:val="18"/>
              </w:rPr>
            </w:pPr>
            <w:r>
              <w:rPr>
                <w:kern w:val="0"/>
                <w:sz w:val="18"/>
                <w:szCs w:val="18"/>
              </w:rPr>
              <w:t>0,89</w:t>
            </w:r>
          </w:p>
        </w:tc>
        <w:tc>
          <w:tcPr>
            <w:tcW w:w="1559" w:type="dxa"/>
            <w:tcBorders>
              <w:top w:val="single" w:sz="4" w:space="0" w:color="000000"/>
              <w:left w:val="dotted" w:sz="4" w:space="0" w:color="auto"/>
              <w:bottom w:val="dotted" w:sz="4" w:space="0" w:color="auto"/>
              <w:right w:val="double" w:sz="4" w:space="0" w:color="auto"/>
            </w:tcBorders>
            <w:shd w:val="clear" w:color="auto" w:fill="FFFFFF" w:themeFill="background1"/>
            <w:vAlign w:val="center"/>
          </w:tcPr>
          <w:p w:rsidR="00195E48" w:rsidRDefault="006F1CDE" w:rsidP="00DE375C">
            <w:pPr>
              <w:jc w:val="center"/>
              <w:rPr>
                <w:kern w:val="0"/>
                <w:sz w:val="18"/>
                <w:szCs w:val="18"/>
              </w:rPr>
            </w:pPr>
            <w:r>
              <w:rPr>
                <w:kern w:val="0"/>
                <w:sz w:val="18"/>
                <w:szCs w:val="18"/>
              </w:rPr>
              <w:t>160</w:t>
            </w:r>
          </w:p>
        </w:tc>
      </w:tr>
      <w:tr w:rsidR="00DB7275" w:rsidRPr="008C2A0F" w:rsidTr="00DB7275">
        <w:trPr>
          <w:trHeight w:val="24"/>
          <w:jc w:val="center"/>
        </w:trPr>
        <w:tc>
          <w:tcPr>
            <w:tcW w:w="2537" w:type="dxa"/>
            <w:tcBorders>
              <w:top w:val="dotted" w:sz="4" w:space="0" w:color="auto"/>
              <w:left w:val="double" w:sz="4" w:space="0" w:color="auto"/>
              <w:bottom w:val="dotted" w:sz="4" w:space="0" w:color="auto"/>
              <w:right w:val="double" w:sz="4" w:space="0" w:color="auto"/>
            </w:tcBorders>
            <w:shd w:val="clear" w:color="auto" w:fill="auto"/>
            <w:vAlign w:val="center"/>
          </w:tcPr>
          <w:p w:rsidR="00195E48" w:rsidRPr="00393C5F" w:rsidRDefault="00195E48" w:rsidP="00916667">
            <w:pPr>
              <w:autoSpaceDE w:val="0"/>
              <w:ind w:right="-951"/>
              <w:rPr>
                <w:rFonts w:eastAsia="Arial"/>
                <w:color w:val="000000"/>
                <w:sz w:val="20"/>
                <w:szCs w:val="20"/>
              </w:rPr>
            </w:pPr>
            <w:r w:rsidRPr="00393C5F">
              <w:rPr>
                <w:sz w:val="20"/>
                <w:szCs w:val="20"/>
              </w:rPr>
              <w:t>SO</w:t>
            </w:r>
            <w:r w:rsidRPr="00393C5F">
              <w:rPr>
                <w:sz w:val="20"/>
                <w:szCs w:val="20"/>
                <w:vertAlign w:val="subscript"/>
              </w:rPr>
              <w:t>4</w:t>
            </w:r>
            <w:r w:rsidRPr="00393C5F">
              <w:rPr>
                <w:sz w:val="20"/>
                <w:szCs w:val="20"/>
              </w:rPr>
              <w:t xml:space="preserve">, </w:t>
            </w:r>
            <w:r w:rsidRPr="00393C5F">
              <w:rPr>
                <w:rFonts w:eastAsia="Arial"/>
                <w:color w:val="000000"/>
                <w:sz w:val="20"/>
                <w:szCs w:val="20"/>
              </w:rPr>
              <w:t>mg/l</w:t>
            </w:r>
          </w:p>
        </w:tc>
        <w:tc>
          <w:tcPr>
            <w:tcW w:w="850" w:type="dxa"/>
            <w:tcBorders>
              <w:top w:val="dotted" w:sz="4" w:space="0" w:color="auto"/>
              <w:left w:val="double" w:sz="4" w:space="0" w:color="auto"/>
              <w:bottom w:val="dotted" w:sz="4" w:space="0" w:color="auto"/>
            </w:tcBorders>
            <w:vAlign w:val="center"/>
          </w:tcPr>
          <w:p w:rsidR="00195E48" w:rsidRPr="00393C5F" w:rsidRDefault="00195E48" w:rsidP="00DE375C">
            <w:pPr>
              <w:jc w:val="center"/>
              <w:rPr>
                <w:sz w:val="20"/>
                <w:szCs w:val="20"/>
              </w:rPr>
            </w:pPr>
            <w:r>
              <w:rPr>
                <w:sz w:val="20"/>
                <w:szCs w:val="20"/>
              </w:rPr>
              <w:t>1000</w:t>
            </w:r>
          </w:p>
        </w:tc>
        <w:tc>
          <w:tcPr>
            <w:tcW w:w="851" w:type="dxa"/>
            <w:tcBorders>
              <w:top w:val="dotted" w:sz="4" w:space="0" w:color="auto"/>
              <w:left w:val="single" w:sz="4" w:space="0" w:color="000000"/>
              <w:bottom w:val="dotted" w:sz="4" w:space="0" w:color="auto"/>
              <w:right w:val="double" w:sz="4" w:space="0" w:color="auto"/>
            </w:tcBorders>
            <w:shd w:val="clear" w:color="auto" w:fill="auto"/>
            <w:vAlign w:val="center"/>
          </w:tcPr>
          <w:p w:rsidR="00195E48" w:rsidRPr="00393C5F" w:rsidRDefault="00195E48" w:rsidP="00DE375C">
            <w:pPr>
              <w:jc w:val="center"/>
              <w:rPr>
                <w:sz w:val="20"/>
                <w:szCs w:val="20"/>
              </w:rPr>
            </w:pPr>
            <w:r w:rsidRPr="00393C5F">
              <w:rPr>
                <w:sz w:val="20"/>
                <w:szCs w:val="20"/>
              </w:rPr>
              <w:t>1000</w:t>
            </w:r>
          </w:p>
        </w:tc>
        <w:tc>
          <w:tcPr>
            <w:tcW w:w="1346" w:type="dxa"/>
            <w:tcBorders>
              <w:top w:val="dotted" w:sz="4" w:space="0" w:color="auto"/>
              <w:left w:val="double" w:sz="4" w:space="0" w:color="auto"/>
              <w:bottom w:val="dotted" w:sz="4" w:space="0" w:color="auto"/>
              <w:right w:val="dotted" w:sz="4" w:space="0" w:color="auto"/>
            </w:tcBorders>
            <w:shd w:val="clear" w:color="auto" w:fill="FFFFFF" w:themeFill="background1"/>
            <w:vAlign w:val="center"/>
          </w:tcPr>
          <w:p w:rsidR="00195E48" w:rsidRDefault="006477C7" w:rsidP="00DE375C">
            <w:pPr>
              <w:jc w:val="center"/>
              <w:rPr>
                <w:sz w:val="18"/>
                <w:szCs w:val="18"/>
              </w:rPr>
            </w:pPr>
            <w:r>
              <w:rPr>
                <w:sz w:val="18"/>
                <w:szCs w:val="18"/>
              </w:rPr>
              <w:t>3,7</w:t>
            </w:r>
          </w:p>
        </w:tc>
        <w:tc>
          <w:tcPr>
            <w:tcW w:w="1347"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195E48" w:rsidRDefault="006477C7" w:rsidP="00DE375C">
            <w:pPr>
              <w:jc w:val="center"/>
              <w:rPr>
                <w:sz w:val="18"/>
                <w:szCs w:val="18"/>
              </w:rPr>
            </w:pPr>
            <w:r>
              <w:rPr>
                <w:sz w:val="18"/>
                <w:szCs w:val="18"/>
              </w:rPr>
              <w:t>16</w:t>
            </w:r>
          </w:p>
        </w:tc>
        <w:tc>
          <w:tcPr>
            <w:tcW w:w="141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195E48" w:rsidRDefault="006477C7" w:rsidP="00DE375C">
            <w:pPr>
              <w:jc w:val="center"/>
              <w:rPr>
                <w:sz w:val="18"/>
                <w:szCs w:val="18"/>
              </w:rPr>
            </w:pPr>
            <w:r>
              <w:rPr>
                <w:sz w:val="18"/>
                <w:szCs w:val="18"/>
              </w:rPr>
              <w:t>42</w:t>
            </w:r>
          </w:p>
        </w:tc>
        <w:tc>
          <w:tcPr>
            <w:tcW w:w="1417" w:type="dxa"/>
            <w:tcBorders>
              <w:top w:val="dotted" w:sz="4" w:space="0" w:color="000000"/>
              <w:left w:val="dotted" w:sz="4" w:space="0" w:color="auto"/>
              <w:bottom w:val="dotted" w:sz="4" w:space="0" w:color="000000"/>
              <w:right w:val="dotted" w:sz="4" w:space="0" w:color="auto"/>
            </w:tcBorders>
            <w:shd w:val="clear" w:color="auto" w:fill="FFFFFF" w:themeFill="background1"/>
            <w:vAlign w:val="center"/>
          </w:tcPr>
          <w:p w:rsidR="00195E48" w:rsidRDefault="006477C7" w:rsidP="00DE375C">
            <w:pPr>
              <w:jc w:val="center"/>
              <w:rPr>
                <w:sz w:val="18"/>
                <w:szCs w:val="18"/>
              </w:rPr>
            </w:pPr>
            <w:r>
              <w:rPr>
                <w:sz w:val="18"/>
                <w:szCs w:val="18"/>
              </w:rPr>
              <w:t>110</w:t>
            </w:r>
          </w:p>
        </w:tc>
        <w:tc>
          <w:tcPr>
            <w:tcW w:w="1559" w:type="dxa"/>
            <w:tcBorders>
              <w:top w:val="dotted" w:sz="4" w:space="0" w:color="000000"/>
              <w:left w:val="dotted" w:sz="4" w:space="0" w:color="auto"/>
              <w:bottom w:val="dotted" w:sz="4" w:space="0" w:color="000000"/>
              <w:right w:val="dotted" w:sz="4" w:space="0" w:color="auto"/>
            </w:tcBorders>
            <w:shd w:val="clear" w:color="auto" w:fill="FFFFFF" w:themeFill="background1"/>
            <w:vAlign w:val="center"/>
          </w:tcPr>
          <w:p w:rsidR="00195E48" w:rsidRPr="0077270F" w:rsidRDefault="006F1CDE" w:rsidP="00DE375C">
            <w:pPr>
              <w:jc w:val="center"/>
              <w:rPr>
                <w:sz w:val="18"/>
                <w:szCs w:val="18"/>
              </w:rPr>
            </w:pPr>
            <w:r>
              <w:rPr>
                <w:sz w:val="18"/>
                <w:szCs w:val="18"/>
              </w:rPr>
              <w:t>4,2</w:t>
            </w:r>
          </w:p>
        </w:tc>
        <w:tc>
          <w:tcPr>
            <w:tcW w:w="141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195E48" w:rsidRDefault="006F1CDE" w:rsidP="00DE375C">
            <w:pPr>
              <w:jc w:val="center"/>
              <w:rPr>
                <w:sz w:val="18"/>
                <w:szCs w:val="18"/>
              </w:rPr>
            </w:pPr>
            <w:r>
              <w:rPr>
                <w:sz w:val="18"/>
                <w:szCs w:val="18"/>
              </w:rPr>
              <w:t>2,9</w:t>
            </w:r>
          </w:p>
        </w:tc>
        <w:tc>
          <w:tcPr>
            <w:tcW w:w="1559" w:type="dxa"/>
            <w:tcBorders>
              <w:top w:val="dotted" w:sz="4" w:space="0" w:color="auto"/>
              <w:left w:val="dotted" w:sz="4" w:space="0" w:color="auto"/>
              <w:bottom w:val="dotted" w:sz="4" w:space="0" w:color="auto"/>
              <w:right w:val="double" w:sz="4" w:space="0" w:color="auto"/>
            </w:tcBorders>
            <w:shd w:val="clear" w:color="auto" w:fill="FFFFFF" w:themeFill="background1"/>
            <w:vAlign w:val="center"/>
          </w:tcPr>
          <w:p w:rsidR="00195E48" w:rsidRDefault="006F1CDE" w:rsidP="00DE375C">
            <w:pPr>
              <w:jc w:val="center"/>
              <w:rPr>
                <w:sz w:val="18"/>
                <w:szCs w:val="18"/>
              </w:rPr>
            </w:pPr>
            <w:r>
              <w:rPr>
                <w:sz w:val="18"/>
                <w:szCs w:val="18"/>
              </w:rPr>
              <w:t>200</w:t>
            </w:r>
          </w:p>
        </w:tc>
      </w:tr>
      <w:tr w:rsidR="00DB7275" w:rsidRPr="008C2A0F" w:rsidTr="00DB7275">
        <w:trPr>
          <w:trHeight w:val="24"/>
          <w:jc w:val="center"/>
        </w:trPr>
        <w:tc>
          <w:tcPr>
            <w:tcW w:w="2537" w:type="dxa"/>
            <w:tcBorders>
              <w:top w:val="dotted" w:sz="4" w:space="0" w:color="auto"/>
              <w:left w:val="double" w:sz="4" w:space="0" w:color="auto"/>
              <w:bottom w:val="dotted" w:sz="4" w:space="0" w:color="auto"/>
              <w:right w:val="double" w:sz="4" w:space="0" w:color="auto"/>
            </w:tcBorders>
            <w:shd w:val="clear" w:color="auto" w:fill="auto"/>
            <w:vAlign w:val="center"/>
          </w:tcPr>
          <w:p w:rsidR="00195E48" w:rsidRPr="00393C5F" w:rsidRDefault="00195E48" w:rsidP="00916667">
            <w:pPr>
              <w:autoSpaceDE w:val="0"/>
              <w:ind w:right="-951"/>
              <w:rPr>
                <w:rFonts w:eastAsia="Arial"/>
                <w:color w:val="000000"/>
                <w:sz w:val="20"/>
                <w:szCs w:val="20"/>
              </w:rPr>
            </w:pPr>
            <w:r w:rsidRPr="00393C5F">
              <w:rPr>
                <w:sz w:val="20"/>
                <w:szCs w:val="20"/>
              </w:rPr>
              <w:t>HCO</w:t>
            </w:r>
            <w:r w:rsidRPr="00393C5F">
              <w:rPr>
                <w:sz w:val="20"/>
                <w:szCs w:val="20"/>
                <w:vertAlign w:val="subscript"/>
              </w:rPr>
              <w:t>3</w:t>
            </w:r>
            <w:r w:rsidRPr="00393C5F">
              <w:rPr>
                <w:sz w:val="20"/>
                <w:szCs w:val="20"/>
              </w:rPr>
              <w:t>,</w:t>
            </w:r>
            <w:r w:rsidRPr="00393C5F">
              <w:rPr>
                <w:rFonts w:eastAsia="Arial"/>
                <w:color w:val="000000"/>
                <w:sz w:val="20"/>
                <w:szCs w:val="20"/>
              </w:rPr>
              <w:t xml:space="preserve"> mg/l</w:t>
            </w:r>
          </w:p>
        </w:tc>
        <w:tc>
          <w:tcPr>
            <w:tcW w:w="850" w:type="dxa"/>
            <w:tcBorders>
              <w:top w:val="dotted" w:sz="4" w:space="0" w:color="auto"/>
              <w:left w:val="double" w:sz="4" w:space="0" w:color="auto"/>
              <w:bottom w:val="dotted" w:sz="4" w:space="0" w:color="auto"/>
            </w:tcBorders>
            <w:vAlign w:val="center"/>
          </w:tcPr>
          <w:p w:rsidR="00195E48" w:rsidRPr="00393C5F" w:rsidRDefault="00195E48" w:rsidP="00DE375C">
            <w:pPr>
              <w:snapToGrid w:val="0"/>
              <w:jc w:val="center"/>
              <w:rPr>
                <w:rFonts w:eastAsia="Times New Roman"/>
                <w:kern w:val="0"/>
                <w:sz w:val="20"/>
                <w:szCs w:val="20"/>
              </w:rPr>
            </w:pPr>
            <w:r w:rsidRPr="00393C5F">
              <w:rPr>
                <w:rFonts w:eastAsia="Times New Roman"/>
                <w:kern w:val="0"/>
                <w:sz w:val="20"/>
                <w:szCs w:val="20"/>
              </w:rPr>
              <w:t>–</w:t>
            </w:r>
          </w:p>
        </w:tc>
        <w:tc>
          <w:tcPr>
            <w:tcW w:w="851" w:type="dxa"/>
            <w:tcBorders>
              <w:top w:val="dotted" w:sz="4" w:space="0" w:color="auto"/>
              <w:left w:val="single" w:sz="4" w:space="0" w:color="000000"/>
              <w:bottom w:val="dotted" w:sz="4" w:space="0" w:color="auto"/>
              <w:right w:val="double" w:sz="4" w:space="0" w:color="auto"/>
            </w:tcBorders>
            <w:shd w:val="clear" w:color="auto" w:fill="auto"/>
            <w:vAlign w:val="center"/>
          </w:tcPr>
          <w:p w:rsidR="00195E48" w:rsidRPr="00393C5F" w:rsidRDefault="00195E48" w:rsidP="00DE375C">
            <w:pPr>
              <w:snapToGrid w:val="0"/>
              <w:jc w:val="center"/>
              <w:rPr>
                <w:rFonts w:eastAsia="Times New Roman"/>
                <w:kern w:val="0"/>
                <w:sz w:val="20"/>
                <w:szCs w:val="20"/>
              </w:rPr>
            </w:pPr>
            <w:r w:rsidRPr="00393C5F">
              <w:rPr>
                <w:rFonts w:eastAsia="Times New Roman"/>
                <w:kern w:val="0"/>
                <w:sz w:val="20"/>
                <w:szCs w:val="20"/>
              </w:rPr>
              <w:t>–</w:t>
            </w:r>
          </w:p>
        </w:tc>
        <w:tc>
          <w:tcPr>
            <w:tcW w:w="1346" w:type="dxa"/>
            <w:tcBorders>
              <w:top w:val="dotted" w:sz="4" w:space="0" w:color="auto"/>
              <w:left w:val="double" w:sz="4" w:space="0" w:color="auto"/>
              <w:bottom w:val="dotted" w:sz="4" w:space="0" w:color="auto"/>
              <w:right w:val="dotted" w:sz="4" w:space="0" w:color="auto"/>
            </w:tcBorders>
            <w:shd w:val="clear" w:color="auto" w:fill="FFFFFF" w:themeFill="background1"/>
            <w:vAlign w:val="center"/>
          </w:tcPr>
          <w:p w:rsidR="00195E48" w:rsidRDefault="006477C7" w:rsidP="00DE375C">
            <w:pPr>
              <w:jc w:val="center"/>
              <w:rPr>
                <w:sz w:val="18"/>
                <w:szCs w:val="18"/>
              </w:rPr>
            </w:pPr>
            <w:r>
              <w:rPr>
                <w:sz w:val="18"/>
                <w:szCs w:val="18"/>
              </w:rPr>
              <w:t>652</w:t>
            </w:r>
          </w:p>
        </w:tc>
        <w:tc>
          <w:tcPr>
            <w:tcW w:w="1347"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195E48" w:rsidRDefault="006477C7" w:rsidP="00DE375C">
            <w:pPr>
              <w:jc w:val="center"/>
              <w:rPr>
                <w:sz w:val="18"/>
                <w:szCs w:val="18"/>
              </w:rPr>
            </w:pPr>
            <w:r>
              <w:rPr>
                <w:sz w:val="18"/>
                <w:szCs w:val="18"/>
              </w:rPr>
              <w:t>519</w:t>
            </w:r>
          </w:p>
        </w:tc>
        <w:tc>
          <w:tcPr>
            <w:tcW w:w="141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195E48" w:rsidRDefault="006477C7" w:rsidP="00DE375C">
            <w:pPr>
              <w:jc w:val="center"/>
              <w:rPr>
                <w:sz w:val="18"/>
                <w:szCs w:val="18"/>
              </w:rPr>
            </w:pPr>
            <w:r>
              <w:rPr>
                <w:sz w:val="18"/>
                <w:szCs w:val="18"/>
              </w:rPr>
              <w:t>583</w:t>
            </w:r>
          </w:p>
        </w:tc>
        <w:tc>
          <w:tcPr>
            <w:tcW w:w="1417" w:type="dxa"/>
            <w:tcBorders>
              <w:top w:val="dotted" w:sz="4" w:space="0" w:color="000000"/>
              <w:left w:val="dotted" w:sz="4" w:space="0" w:color="auto"/>
              <w:bottom w:val="dotted" w:sz="4" w:space="0" w:color="000000"/>
              <w:right w:val="dotted" w:sz="4" w:space="0" w:color="auto"/>
            </w:tcBorders>
            <w:shd w:val="clear" w:color="auto" w:fill="FFFFFF" w:themeFill="background1"/>
            <w:vAlign w:val="center"/>
          </w:tcPr>
          <w:p w:rsidR="00195E48" w:rsidRDefault="006477C7" w:rsidP="00DE375C">
            <w:pPr>
              <w:jc w:val="center"/>
              <w:rPr>
                <w:sz w:val="18"/>
                <w:szCs w:val="18"/>
              </w:rPr>
            </w:pPr>
            <w:r>
              <w:rPr>
                <w:sz w:val="18"/>
                <w:szCs w:val="18"/>
              </w:rPr>
              <w:t>657</w:t>
            </w:r>
          </w:p>
        </w:tc>
        <w:tc>
          <w:tcPr>
            <w:tcW w:w="1559" w:type="dxa"/>
            <w:tcBorders>
              <w:top w:val="dotted" w:sz="4" w:space="0" w:color="000000"/>
              <w:left w:val="dotted" w:sz="4" w:space="0" w:color="auto"/>
              <w:bottom w:val="dotted" w:sz="4" w:space="0" w:color="000000"/>
              <w:right w:val="dotted" w:sz="4" w:space="0" w:color="auto"/>
            </w:tcBorders>
            <w:shd w:val="clear" w:color="auto" w:fill="FFFFFF" w:themeFill="background1"/>
            <w:vAlign w:val="center"/>
          </w:tcPr>
          <w:p w:rsidR="00195E48" w:rsidRPr="0077270F" w:rsidRDefault="006F1CDE" w:rsidP="00DE375C">
            <w:pPr>
              <w:jc w:val="center"/>
              <w:rPr>
                <w:sz w:val="18"/>
                <w:szCs w:val="18"/>
              </w:rPr>
            </w:pPr>
            <w:r>
              <w:rPr>
                <w:sz w:val="18"/>
                <w:szCs w:val="18"/>
              </w:rPr>
              <w:t>590</w:t>
            </w:r>
          </w:p>
        </w:tc>
        <w:tc>
          <w:tcPr>
            <w:tcW w:w="141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195E48" w:rsidRDefault="006F1CDE" w:rsidP="00DE375C">
            <w:pPr>
              <w:jc w:val="center"/>
              <w:rPr>
                <w:sz w:val="18"/>
                <w:szCs w:val="18"/>
              </w:rPr>
            </w:pPr>
            <w:r>
              <w:rPr>
                <w:sz w:val="18"/>
                <w:szCs w:val="18"/>
              </w:rPr>
              <w:t>448</w:t>
            </w:r>
          </w:p>
        </w:tc>
        <w:tc>
          <w:tcPr>
            <w:tcW w:w="1559" w:type="dxa"/>
            <w:tcBorders>
              <w:top w:val="dotted" w:sz="4" w:space="0" w:color="auto"/>
              <w:left w:val="dotted" w:sz="4" w:space="0" w:color="auto"/>
              <w:bottom w:val="dotted" w:sz="4" w:space="0" w:color="auto"/>
              <w:right w:val="double" w:sz="4" w:space="0" w:color="auto"/>
            </w:tcBorders>
            <w:shd w:val="clear" w:color="auto" w:fill="FFFFFF" w:themeFill="background1"/>
            <w:vAlign w:val="center"/>
          </w:tcPr>
          <w:p w:rsidR="00195E48" w:rsidRDefault="006F1CDE" w:rsidP="00DE375C">
            <w:pPr>
              <w:jc w:val="center"/>
              <w:rPr>
                <w:sz w:val="18"/>
                <w:szCs w:val="18"/>
              </w:rPr>
            </w:pPr>
            <w:r>
              <w:rPr>
                <w:sz w:val="18"/>
                <w:szCs w:val="18"/>
              </w:rPr>
              <w:t>432</w:t>
            </w:r>
          </w:p>
        </w:tc>
      </w:tr>
      <w:tr w:rsidR="00DB7275" w:rsidRPr="008C2A0F" w:rsidTr="00DB7275">
        <w:trPr>
          <w:trHeight w:val="24"/>
          <w:jc w:val="center"/>
        </w:trPr>
        <w:tc>
          <w:tcPr>
            <w:tcW w:w="2537" w:type="dxa"/>
            <w:tcBorders>
              <w:top w:val="dotted" w:sz="4" w:space="0" w:color="auto"/>
              <w:left w:val="double" w:sz="4" w:space="0" w:color="auto"/>
              <w:bottom w:val="dotted" w:sz="4" w:space="0" w:color="auto"/>
              <w:right w:val="double" w:sz="4" w:space="0" w:color="auto"/>
            </w:tcBorders>
            <w:shd w:val="clear" w:color="auto" w:fill="auto"/>
            <w:vAlign w:val="center"/>
          </w:tcPr>
          <w:p w:rsidR="00195E48" w:rsidRPr="00393C5F" w:rsidRDefault="00195E48" w:rsidP="00916667">
            <w:pPr>
              <w:autoSpaceDE w:val="0"/>
              <w:ind w:right="-951"/>
              <w:rPr>
                <w:rFonts w:eastAsia="Arial"/>
                <w:color w:val="000000"/>
                <w:sz w:val="20"/>
                <w:szCs w:val="20"/>
              </w:rPr>
            </w:pPr>
            <w:r w:rsidRPr="00393C5F">
              <w:rPr>
                <w:sz w:val="20"/>
                <w:szCs w:val="20"/>
              </w:rPr>
              <w:t>NO</w:t>
            </w:r>
            <w:r w:rsidRPr="00393C5F">
              <w:rPr>
                <w:sz w:val="20"/>
                <w:szCs w:val="20"/>
                <w:vertAlign w:val="subscript"/>
              </w:rPr>
              <w:t>2</w:t>
            </w:r>
            <w:r w:rsidRPr="00393C5F">
              <w:rPr>
                <w:sz w:val="20"/>
                <w:szCs w:val="20"/>
              </w:rPr>
              <w:t xml:space="preserve">, </w:t>
            </w:r>
            <w:r w:rsidRPr="00393C5F">
              <w:rPr>
                <w:rFonts w:eastAsia="Arial"/>
                <w:color w:val="000000"/>
                <w:sz w:val="20"/>
                <w:szCs w:val="20"/>
              </w:rPr>
              <w:t>mg/l</w:t>
            </w:r>
          </w:p>
        </w:tc>
        <w:tc>
          <w:tcPr>
            <w:tcW w:w="850" w:type="dxa"/>
            <w:tcBorders>
              <w:top w:val="dotted" w:sz="4" w:space="0" w:color="auto"/>
              <w:left w:val="double" w:sz="4" w:space="0" w:color="auto"/>
              <w:bottom w:val="dotted" w:sz="4" w:space="0" w:color="auto"/>
            </w:tcBorders>
            <w:vAlign w:val="center"/>
          </w:tcPr>
          <w:p w:rsidR="00195E48" w:rsidRPr="00393C5F" w:rsidRDefault="00195E48" w:rsidP="00DE375C">
            <w:pPr>
              <w:jc w:val="center"/>
              <w:rPr>
                <w:sz w:val="20"/>
                <w:szCs w:val="20"/>
              </w:rPr>
            </w:pPr>
            <w:r>
              <w:rPr>
                <w:sz w:val="20"/>
                <w:szCs w:val="20"/>
              </w:rPr>
              <w:t>1</w:t>
            </w:r>
          </w:p>
        </w:tc>
        <w:tc>
          <w:tcPr>
            <w:tcW w:w="851" w:type="dxa"/>
            <w:tcBorders>
              <w:top w:val="dotted" w:sz="4" w:space="0" w:color="auto"/>
              <w:left w:val="single" w:sz="4" w:space="0" w:color="000000"/>
              <w:bottom w:val="dotted" w:sz="4" w:space="0" w:color="auto"/>
              <w:right w:val="double" w:sz="4" w:space="0" w:color="auto"/>
            </w:tcBorders>
            <w:shd w:val="clear" w:color="auto" w:fill="auto"/>
            <w:vAlign w:val="center"/>
          </w:tcPr>
          <w:p w:rsidR="00195E48" w:rsidRPr="00393C5F" w:rsidRDefault="00195E48" w:rsidP="00DE375C">
            <w:pPr>
              <w:jc w:val="center"/>
              <w:rPr>
                <w:sz w:val="20"/>
                <w:szCs w:val="20"/>
              </w:rPr>
            </w:pPr>
            <w:r>
              <w:rPr>
                <w:sz w:val="20"/>
                <w:szCs w:val="20"/>
              </w:rPr>
              <w:t>1</w:t>
            </w:r>
          </w:p>
        </w:tc>
        <w:tc>
          <w:tcPr>
            <w:tcW w:w="1346" w:type="dxa"/>
            <w:tcBorders>
              <w:top w:val="dotted" w:sz="4" w:space="0" w:color="auto"/>
              <w:left w:val="double" w:sz="4" w:space="0" w:color="auto"/>
              <w:bottom w:val="dotted" w:sz="4" w:space="0" w:color="auto"/>
              <w:right w:val="dotted" w:sz="4" w:space="0" w:color="auto"/>
            </w:tcBorders>
            <w:shd w:val="clear" w:color="auto" w:fill="FFFFFF" w:themeFill="background1"/>
            <w:vAlign w:val="center"/>
          </w:tcPr>
          <w:p w:rsidR="00195E48" w:rsidRDefault="006477C7" w:rsidP="00DE375C">
            <w:pPr>
              <w:jc w:val="center"/>
              <w:rPr>
                <w:kern w:val="0"/>
                <w:sz w:val="18"/>
                <w:szCs w:val="18"/>
              </w:rPr>
            </w:pPr>
            <w:r>
              <w:rPr>
                <w:kern w:val="0"/>
                <w:sz w:val="18"/>
                <w:szCs w:val="18"/>
              </w:rPr>
              <w:t>0,23</w:t>
            </w:r>
          </w:p>
        </w:tc>
        <w:tc>
          <w:tcPr>
            <w:tcW w:w="1347"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195E48" w:rsidRDefault="006477C7" w:rsidP="00DE375C">
            <w:pPr>
              <w:jc w:val="center"/>
              <w:rPr>
                <w:kern w:val="0"/>
                <w:sz w:val="18"/>
                <w:szCs w:val="18"/>
              </w:rPr>
            </w:pPr>
            <w:r>
              <w:rPr>
                <w:kern w:val="0"/>
                <w:sz w:val="18"/>
                <w:szCs w:val="18"/>
              </w:rPr>
              <w:t>&lt;0,016</w:t>
            </w:r>
          </w:p>
        </w:tc>
        <w:tc>
          <w:tcPr>
            <w:tcW w:w="141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195E48" w:rsidRDefault="006477C7" w:rsidP="00DE375C">
            <w:pPr>
              <w:jc w:val="center"/>
              <w:rPr>
                <w:kern w:val="0"/>
                <w:sz w:val="18"/>
                <w:szCs w:val="18"/>
              </w:rPr>
            </w:pPr>
            <w:r>
              <w:rPr>
                <w:kern w:val="0"/>
                <w:sz w:val="18"/>
                <w:szCs w:val="18"/>
              </w:rPr>
              <w:t>&lt;0,016</w:t>
            </w:r>
          </w:p>
        </w:tc>
        <w:tc>
          <w:tcPr>
            <w:tcW w:w="1417" w:type="dxa"/>
            <w:tcBorders>
              <w:top w:val="dotted" w:sz="4" w:space="0" w:color="000000"/>
              <w:left w:val="dotted" w:sz="4" w:space="0" w:color="auto"/>
              <w:bottom w:val="dotted" w:sz="4" w:space="0" w:color="000000"/>
              <w:right w:val="dotted" w:sz="4" w:space="0" w:color="auto"/>
            </w:tcBorders>
            <w:shd w:val="clear" w:color="auto" w:fill="FFFFFF" w:themeFill="background1"/>
            <w:vAlign w:val="center"/>
          </w:tcPr>
          <w:p w:rsidR="00195E48" w:rsidRDefault="006477C7" w:rsidP="00DE375C">
            <w:pPr>
              <w:jc w:val="center"/>
              <w:rPr>
                <w:kern w:val="0"/>
                <w:sz w:val="18"/>
                <w:szCs w:val="18"/>
              </w:rPr>
            </w:pPr>
            <w:r>
              <w:rPr>
                <w:kern w:val="0"/>
                <w:sz w:val="18"/>
                <w:szCs w:val="18"/>
              </w:rPr>
              <w:t>&lt;0,016</w:t>
            </w:r>
          </w:p>
        </w:tc>
        <w:tc>
          <w:tcPr>
            <w:tcW w:w="1559" w:type="dxa"/>
            <w:tcBorders>
              <w:top w:val="dotted" w:sz="4" w:space="0" w:color="000000"/>
              <w:left w:val="dotted" w:sz="4" w:space="0" w:color="auto"/>
              <w:bottom w:val="dotted" w:sz="4" w:space="0" w:color="000000"/>
              <w:right w:val="dotted" w:sz="4" w:space="0" w:color="auto"/>
            </w:tcBorders>
            <w:shd w:val="clear" w:color="auto" w:fill="FFFFFF" w:themeFill="background1"/>
            <w:vAlign w:val="center"/>
          </w:tcPr>
          <w:p w:rsidR="00195E48" w:rsidRPr="0077270F" w:rsidRDefault="006F1CDE" w:rsidP="00DE375C">
            <w:pPr>
              <w:jc w:val="center"/>
              <w:rPr>
                <w:sz w:val="18"/>
                <w:szCs w:val="18"/>
              </w:rPr>
            </w:pPr>
            <w:r>
              <w:rPr>
                <w:sz w:val="18"/>
                <w:szCs w:val="18"/>
              </w:rPr>
              <w:t>&lt;0,016</w:t>
            </w:r>
          </w:p>
        </w:tc>
        <w:tc>
          <w:tcPr>
            <w:tcW w:w="141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195E48" w:rsidRDefault="006F1CDE" w:rsidP="00DE375C">
            <w:pPr>
              <w:jc w:val="center"/>
              <w:rPr>
                <w:kern w:val="0"/>
                <w:sz w:val="18"/>
                <w:szCs w:val="18"/>
              </w:rPr>
            </w:pPr>
            <w:r>
              <w:rPr>
                <w:kern w:val="0"/>
                <w:sz w:val="18"/>
                <w:szCs w:val="18"/>
              </w:rPr>
              <w:t>0,051</w:t>
            </w:r>
          </w:p>
        </w:tc>
        <w:tc>
          <w:tcPr>
            <w:tcW w:w="1559" w:type="dxa"/>
            <w:tcBorders>
              <w:top w:val="dotted" w:sz="4" w:space="0" w:color="auto"/>
              <w:left w:val="dotted" w:sz="4" w:space="0" w:color="auto"/>
              <w:bottom w:val="dotted" w:sz="4" w:space="0" w:color="auto"/>
              <w:right w:val="double" w:sz="4" w:space="0" w:color="auto"/>
            </w:tcBorders>
            <w:shd w:val="clear" w:color="auto" w:fill="FFFFFF" w:themeFill="background1"/>
            <w:vAlign w:val="center"/>
          </w:tcPr>
          <w:p w:rsidR="00195E48" w:rsidRDefault="006F1CDE" w:rsidP="00DE375C">
            <w:pPr>
              <w:jc w:val="center"/>
              <w:rPr>
                <w:kern w:val="0"/>
                <w:sz w:val="18"/>
                <w:szCs w:val="18"/>
              </w:rPr>
            </w:pPr>
            <w:r>
              <w:rPr>
                <w:kern w:val="0"/>
                <w:sz w:val="18"/>
                <w:szCs w:val="18"/>
              </w:rPr>
              <w:t>&lt;0,016</w:t>
            </w:r>
          </w:p>
        </w:tc>
      </w:tr>
      <w:tr w:rsidR="00DB7275" w:rsidRPr="008C2A0F" w:rsidTr="00DB7275">
        <w:trPr>
          <w:trHeight w:val="24"/>
          <w:jc w:val="center"/>
        </w:trPr>
        <w:tc>
          <w:tcPr>
            <w:tcW w:w="2537" w:type="dxa"/>
            <w:tcBorders>
              <w:top w:val="dotted" w:sz="4" w:space="0" w:color="auto"/>
              <w:left w:val="double" w:sz="4" w:space="0" w:color="auto"/>
              <w:bottom w:val="single" w:sz="4" w:space="0" w:color="auto"/>
              <w:right w:val="double" w:sz="4" w:space="0" w:color="auto"/>
            </w:tcBorders>
            <w:shd w:val="clear" w:color="auto" w:fill="auto"/>
            <w:vAlign w:val="center"/>
          </w:tcPr>
          <w:p w:rsidR="00195E48" w:rsidRPr="00393C5F" w:rsidRDefault="00195E48" w:rsidP="00916667">
            <w:pPr>
              <w:autoSpaceDE w:val="0"/>
              <w:ind w:right="-951"/>
              <w:rPr>
                <w:rFonts w:eastAsia="Arial"/>
                <w:color w:val="000000"/>
                <w:sz w:val="20"/>
                <w:szCs w:val="20"/>
              </w:rPr>
            </w:pPr>
            <w:r w:rsidRPr="00393C5F">
              <w:rPr>
                <w:sz w:val="20"/>
                <w:szCs w:val="20"/>
              </w:rPr>
              <w:t>NO</w:t>
            </w:r>
            <w:r w:rsidRPr="00393C5F">
              <w:rPr>
                <w:sz w:val="20"/>
                <w:szCs w:val="20"/>
                <w:vertAlign w:val="subscript"/>
              </w:rPr>
              <w:t>3</w:t>
            </w:r>
            <w:r w:rsidRPr="00393C5F">
              <w:rPr>
                <w:sz w:val="20"/>
                <w:szCs w:val="20"/>
              </w:rPr>
              <w:t xml:space="preserve">, </w:t>
            </w:r>
            <w:r w:rsidRPr="00393C5F">
              <w:rPr>
                <w:rFonts w:eastAsia="Arial"/>
                <w:color w:val="000000"/>
                <w:sz w:val="20"/>
                <w:szCs w:val="20"/>
              </w:rPr>
              <w:t>mg/l</w:t>
            </w:r>
          </w:p>
        </w:tc>
        <w:tc>
          <w:tcPr>
            <w:tcW w:w="850" w:type="dxa"/>
            <w:tcBorders>
              <w:top w:val="dotted" w:sz="4" w:space="0" w:color="auto"/>
              <w:left w:val="double" w:sz="4" w:space="0" w:color="auto"/>
              <w:bottom w:val="single" w:sz="4" w:space="0" w:color="auto"/>
            </w:tcBorders>
            <w:vAlign w:val="center"/>
          </w:tcPr>
          <w:p w:rsidR="00195E48" w:rsidRPr="00393C5F" w:rsidRDefault="00195E48" w:rsidP="00DE375C">
            <w:pPr>
              <w:jc w:val="center"/>
              <w:rPr>
                <w:sz w:val="20"/>
                <w:szCs w:val="20"/>
              </w:rPr>
            </w:pPr>
            <w:r>
              <w:rPr>
                <w:sz w:val="20"/>
                <w:szCs w:val="20"/>
              </w:rPr>
              <w:t>50</w:t>
            </w:r>
          </w:p>
        </w:tc>
        <w:tc>
          <w:tcPr>
            <w:tcW w:w="851" w:type="dxa"/>
            <w:tcBorders>
              <w:top w:val="dotted" w:sz="4" w:space="0" w:color="auto"/>
              <w:left w:val="single" w:sz="4" w:space="0" w:color="000000"/>
              <w:bottom w:val="single" w:sz="4" w:space="0" w:color="auto"/>
              <w:right w:val="double" w:sz="4" w:space="0" w:color="auto"/>
            </w:tcBorders>
            <w:shd w:val="clear" w:color="auto" w:fill="auto"/>
            <w:vAlign w:val="center"/>
          </w:tcPr>
          <w:p w:rsidR="00195E48" w:rsidRPr="00393C5F" w:rsidRDefault="00195E48" w:rsidP="00DE375C">
            <w:pPr>
              <w:jc w:val="center"/>
              <w:rPr>
                <w:sz w:val="20"/>
                <w:szCs w:val="20"/>
              </w:rPr>
            </w:pPr>
            <w:r w:rsidRPr="00393C5F">
              <w:rPr>
                <w:sz w:val="20"/>
                <w:szCs w:val="20"/>
              </w:rPr>
              <w:t>100</w:t>
            </w:r>
          </w:p>
        </w:tc>
        <w:tc>
          <w:tcPr>
            <w:tcW w:w="1346" w:type="dxa"/>
            <w:tcBorders>
              <w:top w:val="dotted" w:sz="4" w:space="0" w:color="auto"/>
              <w:left w:val="double" w:sz="4" w:space="0" w:color="auto"/>
              <w:bottom w:val="single" w:sz="4" w:space="0" w:color="auto"/>
              <w:right w:val="dotted" w:sz="4" w:space="0" w:color="auto"/>
            </w:tcBorders>
            <w:shd w:val="clear" w:color="auto" w:fill="FFFFFF" w:themeFill="background1"/>
            <w:vAlign w:val="center"/>
          </w:tcPr>
          <w:p w:rsidR="00195E48" w:rsidRDefault="006477C7" w:rsidP="00DE375C">
            <w:pPr>
              <w:jc w:val="center"/>
              <w:rPr>
                <w:sz w:val="18"/>
                <w:szCs w:val="18"/>
              </w:rPr>
            </w:pPr>
            <w:r>
              <w:rPr>
                <w:sz w:val="18"/>
                <w:szCs w:val="18"/>
              </w:rPr>
              <w:t>5,9</w:t>
            </w:r>
          </w:p>
        </w:tc>
        <w:tc>
          <w:tcPr>
            <w:tcW w:w="1347" w:type="dxa"/>
            <w:tcBorders>
              <w:top w:val="dotted" w:sz="4" w:space="0" w:color="auto"/>
              <w:left w:val="dotted" w:sz="4" w:space="0" w:color="auto"/>
              <w:bottom w:val="single" w:sz="4" w:space="0" w:color="auto"/>
              <w:right w:val="dotted" w:sz="4" w:space="0" w:color="auto"/>
            </w:tcBorders>
            <w:shd w:val="clear" w:color="auto" w:fill="FFFFFF" w:themeFill="background1"/>
            <w:vAlign w:val="center"/>
          </w:tcPr>
          <w:p w:rsidR="00195E48" w:rsidRDefault="006477C7" w:rsidP="00DE375C">
            <w:pPr>
              <w:jc w:val="center"/>
              <w:rPr>
                <w:sz w:val="18"/>
                <w:szCs w:val="18"/>
              </w:rPr>
            </w:pPr>
            <w:r>
              <w:rPr>
                <w:sz w:val="18"/>
                <w:szCs w:val="18"/>
              </w:rPr>
              <w:t>0,32</w:t>
            </w:r>
          </w:p>
        </w:tc>
        <w:tc>
          <w:tcPr>
            <w:tcW w:w="1418" w:type="dxa"/>
            <w:tcBorders>
              <w:top w:val="dotted" w:sz="4" w:space="0" w:color="auto"/>
              <w:left w:val="dotted" w:sz="4" w:space="0" w:color="auto"/>
              <w:bottom w:val="single" w:sz="4" w:space="0" w:color="auto"/>
              <w:right w:val="dotted" w:sz="4" w:space="0" w:color="auto"/>
            </w:tcBorders>
            <w:shd w:val="clear" w:color="auto" w:fill="FFFFFF" w:themeFill="background1"/>
            <w:vAlign w:val="center"/>
          </w:tcPr>
          <w:p w:rsidR="00195E48" w:rsidRDefault="006477C7" w:rsidP="00DE375C">
            <w:pPr>
              <w:jc w:val="center"/>
              <w:rPr>
                <w:sz w:val="18"/>
                <w:szCs w:val="18"/>
              </w:rPr>
            </w:pPr>
            <w:r>
              <w:rPr>
                <w:sz w:val="18"/>
                <w:szCs w:val="18"/>
              </w:rPr>
              <w:t>0,53</w:t>
            </w:r>
          </w:p>
        </w:tc>
        <w:tc>
          <w:tcPr>
            <w:tcW w:w="1417" w:type="dxa"/>
            <w:tcBorders>
              <w:top w:val="dotted" w:sz="4" w:space="0" w:color="000000"/>
              <w:left w:val="dotted" w:sz="4" w:space="0" w:color="auto"/>
              <w:bottom w:val="single" w:sz="4" w:space="0" w:color="000000"/>
              <w:right w:val="dotted" w:sz="4" w:space="0" w:color="auto"/>
            </w:tcBorders>
            <w:shd w:val="clear" w:color="auto" w:fill="FFFFFF" w:themeFill="background1"/>
            <w:vAlign w:val="center"/>
          </w:tcPr>
          <w:p w:rsidR="00195E48" w:rsidRDefault="006477C7" w:rsidP="00DE375C">
            <w:pPr>
              <w:jc w:val="center"/>
              <w:rPr>
                <w:sz w:val="18"/>
                <w:szCs w:val="18"/>
              </w:rPr>
            </w:pPr>
            <w:r>
              <w:rPr>
                <w:sz w:val="18"/>
                <w:szCs w:val="18"/>
              </w:rPr>
              <w:t>&lt;0,034</w:t>
            </w:r>
          </w:p>
        </w:tc>
        <w:tc>
          <w:tcPr>
            <w:tcW w:w="1559" w:type="dxa"/>
            <w:tcBorders>
              <w:top w:val="dotted" w:sz="4" w:space="0" w:color="000000"/>
              <w:left w:val="dotted" w:sz="4" w:space="0" w:color="auto"/>
              <w:bottom w:val="single" w:sz="4" w:space="0" w:color="000000"/>
              <w:right w:val="dotted" w:sz="4" w:space="0" w:color="auto"/>
            </w:tcBorders>
            <w:shd w:val="clear" w:color="auto" w:fill="FFFFFF" w:themeFill="background1"/>
            <w:vAlign w:val="center"/>
          </w:tcPr>
          <w:p w:rsidR="00195E48" w:rsidRPr="0077270F" w:rsidRDefault="006F1CDE" w:rsidP="00DE375C">
            <w:pPr>
              <w:jc w:val="center"/>
              <w:rPr>
                <w:sz w:val="18"/>
                <w:szCs w:val="18"/>
              </w:rPr>
            </w:pPr>
            <w:r>
              <w:rPr>
                <w:sz w:val="18"/>
                <w:szCs w:val="18"/>
              </w:rPr>
              <w:t>0,088</w:t>
            </w:r>
          </w:p>
        </w:tc>
        <w:tc>
          <w:tcPr>
            <w:tcW w:w="1418" w:type="dxa"/>
            <w:tcBorders>
              <w:top w:val="dotted" w:sz="4" w:space="0" w:color="auto"/>
              <w:left w:val="dotted" w:sz="4" w:space="0" w:color="auto"/>
              <w:bottom w:val="single" w:sz="4" w:space="0" w:color="auto"/>
              <w:right w:val="dotted" w:sz="4" w:space="0" w:color="auto"/>
            </w:tcBorders>
            <w:shd w:val="clear" w:color="auto" w:fill="FFFFFF" w:themeFill="background1"/>
            <w:vAlign w:val="center"/>
          </w:tcPr>
          <w:p w:rsidR="00195E48" w:rsidRDefault="006F1CDE" w:rsidP="00DE375C">
            <w:pPr>
              <w:jc w:val="center"/>
              <w:rPr>
                <w:sz w:val="18"/>
                <w:szCs w:val="18"/>
              </w:rPr>
            </w:pPr>
            <w:r>
              <w:rPr>
                <w:sz w:val="18"/>
                <w:szCs w:val="18"/>
              </w:rPr>
              <w:t>0,11</w:t>
            </w:r>
          </w:p>
        </w:tc>
        <w:tc>
          <w:tcPr>
            <w:tcW w:w="1559" w:type="dxa"/>
            <w:tcBorders>
              <w:top w:val="dotted" w:sz="4" w:space="0" w:color="auto"/>
              <w:left w:val="dotted" w:sz="4" w:space="0" w:color="auto"/>
              <w:bottom w:val="single" w:sz="4" w:space="0" w:color="auto"/>
              <w:right w:val="double" w:sz="4" w:space="0" w:color="auto"/>
            </w:tcBorders>
            <w:shd w:val="clear" w:color="auto" w:fill="FFFFFF" w:themeFill="background1"/>
            <w:vAlign w:val="center"/>
          </w:tcPr>
          <w:p w:rsidR="00195E48" w:rsidRDefault="006F1CDE" w:rsidP="00DE375C">
            <w:pPr>
              <w:jc w:val="center"/>
              <w:rPr>
                <w:sz w:val="18"/>
                <w:szCs w:val="18"/>
              </w:rPr>
            </w:pPr>
            <w:r>
              <w:rPr>
                <w:sz w:val="18"/>
                <w:szCs w:val="18"/>
              </w:rPr>
              <w:t>18</w:t>
            </w:r>
          </w:p>
        </w:tc>
      </w:tr>
      <w:tr w:rsidR="00DB7275" w:rsidRPr="008C2A0F" w:rsidTr="00DB7275">
        <w:trPr>
          <w:trHeight w:val="24"/>
          <w:jc w:val="center"/>
        </w:trPr>
        <w:tc>
          <w:tcPr>
            <w:tcW w:w="2537" w:type="dxa"/>
            <w:tcBorders>
              <w:top w:val="single" w:sz="4" w:space="0" w:color="auto"/>
              <w:left w:val="double" w:sz="4" w:space="0" w:color="auto"/>
              <w:bottom w:val="dotted" w:sz="4" w:space="0" w:color="auto"/>
              <w:right w:val="double" w:sz="4" w:space="0" w:color="auto"/>
            </w:tcBorders>
            <w:shd w:val="clear" w:color="auto" w:fill="auto"/>
            <w:vAlign w:val="center"/>
          </w:tcPr>
          <w:p w:rsidR="00195E48" w:rsidRPr="00393C5F" w:rsidRDefault="00195E48" w:rsidP="00916667">
            <w:pPr>
              <w:autoSpaceDE w:val="0"/>
              <w:ind w:right="-951"/>
              <w:rPr>
                <w:rFonts w:eastAsia="Arial"/>
                <w:color w:val="000000"/>
                <w:sz w:val="20"/>
                <w:szCs w:val="20"/>
              </w:rPr>
            </w:pPr>
            <w:r w:rsidRPr="00393C5F">
              <w:rPr>
                <w:sz w:val="20"/>
                <w:szCs w:val="20"/>
              </w:rPr>
              <w:t xml:space="preserve">Na, </w:t>
            </w:r>
            <w:r w:rsidRPr="00393C5F">
              <w:rPr>
                <w:rFonts w:eastAsia="Arial"/>
                <w:color w:val="000000"/>
                <w:sz w:val="20"/>
                <w:szCs w:val="20"/>
              </w:rPr>
              <w:t>mg/l</w:t>
            </w:r>
          </w:p>
        </w:tc>
        <w:tc>
          <w:tcPr>
            <w:tcW w:w="850" w:type="dxa"/>
            <w:tcBorders>
              <w:top w:val="single" w:sz="4" w:space="0" w:color="auto"/>
              <w:left w:val="double" w:sz="4" w:space="0" w:color="auto"/>
              <w:bottom w:val="dotted" w:sz="4" w:space="0" w:color="auto"/>
            </w:tcBorders>
            <w:vAlign w:val="center"/>
          </w:tcPr>
          <w:p w:rsidR="00195E48" w:rsidRDefault="00195E48" w:rsidP="00DE375C">
            <w:pPr>
              <w:jc w:val="center"/>
            </w:pPr>
            <w:r w:rsidRPr="00687558">
              <w:rPr>
                <w:rFonts w:eastAsia="Times New Roman"/>
                <w:kern w:val="0"/>
                <w:sz w:val="20"/>
                <w:szCs w:val="20"/>
              </w:rPr>
              <w:t>–</w:t>
            </w:r>
          </w:p>
        </w:tc>
        <w:tc>
          <w:tcPr>
            <w:tcW w:w="851" w:type="dxa"/>
            <w:tcBorders>
              <w:top w:val="single" w:sz="4" w:space="0" w:color="auto"/>
              <w:left w:val="single" w:sz="4" w:space="0" w:color="000000"/>
              <w:bottom w:val="dotted" w:sz="4" w:space="0" w:color="auto"/>
              <w:right w:val="double" w:sz="4" w:space="0" w:color="auto"/>
            </w:tcBorders>
            <w:shd w:val="clear" w:color="auto" w:fill="auto"/>
            <w:vAlign w:val="center"/>
          </w:tcPr>
          <w:p w:rsidR="00195E48" w:rsidRPr="00393C5F" w:rsidRDefault="00195E48" w:rsidP="00DE375C">
            <w:pPr>
              <w:jc w:val="center"/>
              <w:rPr>
                <w:sz w:val="20"/>
                <w:szCs w:val="20"/>
              </w:rPr>
            </w:pPr>
            <w:r w:rsidRPr="00393C5F">
              <w:rPr>
                <w:rFonts w:eastAsia="Times New Roman"/>
                <w:kern w:val="0"/>
                <w:sz w:val="20"/>
                <w:szCs w:val="20"/>
              </w:rPr>
              <w:t>–</w:t>
            </w:r>
          </w:p>
        </w:tc>
        <w:tc>
          <w:tcPr>
            <w:tcW w:w="1346" w:type="dxa"/>
            <w:tcBorders>
              <w:top w:val="single" w:sz="4" w:space="0" w:color="auto"/>
              <w:left w:val="double" w:sz="4" w:space="0" w:color="auto"/>
              <w:bottom w:val="dotted" w:sz="4" w:space="0" w:color="auto"/>
              <w:right w:val="dotted" w:sz="4" w:space="0" w:color="auto"/>
            </w:tcBorders>
            <w:shd w:val="clear" w:color="auto" w:fill="FFFFFF" w:themeFill="background1"/>
            <w:vAlign w:val="center"/>
          </w:tcPr>
          <w:p w:rsidR="00195E48" w:rsidRDefault="006477C7" w:rsidP="00DE375C">
            <w:pPr>
              <w:jc w:val="center"/>
              <w:rPr>
                <w:sz w:val="18"/>
                <w:szCs w:val="18"/>
              </w:rPr>
            </w:pPr>
            <w:r>
              <w:rPr>
                <w:sz w:val="18"/>
                <w:szCs w:val="18"/>
              </w:rPr>
              <w:t>3,38</w:t>
            </w:r>
          </w:p>
        </w:tc>
        <w:tc>
          <w:tcPr>
            <w:tcW w:w="1347" w:type="dxa"/>
            <w:tcBorders>
              <w:top w:val="single" w:sz="4" w:space="0" w:color="auto"/>
              <w:left w:val="dotted" w:sz="4" w:space="0" w:color="auto"/>
              <w:bottom w:val="dotted" w:sz="4" w:space="0" w:color="auto"/>
              <w:right w:val="dotted" w:sz="4" w:space="0" w:color="auto"/>
            </w:tcBorders>
            <w:shd w:val="clear" w:color="auto" w:fill="FFFFFF" w:themeFill="background1"/>
            <w:vAlign w:val="center"/>
          </w:tcPr>
          <w:p w:rsidR="00195E48" w:rsidRDefault="006477C7" w:rsidP="00DE375C">
            <w:pPr>
              <w:jc w:val="center"/>
              <w:rPr>
                <w:sz w:val="18"/>
                <w:szCs w:val="18"/>
              </w:rPr>
            </w:pPr>
            <w:r>
              <w:rPr>
                <w:sz w:val="18"/>
                <w:szCs w:val="18"/>
              </w:rPr>
              <w:t>5,46</w:t>
            </w:r>
          </w:p>
        </w:tc>
        <w:tc>
          <w:tcPr>
            <w:tcW w:w="1418" w:type="dxa"/>
            <w:tcBorders>
              <w:top w:val="single" w:sz="4" w:space="0" w:color="auto"/>
              <w:left w:val="dotted" w:sz="4" w:space="0" w:color="auto"/>
              <w:bottom w:val="dotted" w:sz="4" w:space="0" w:color="auto"/>
              <w:right w:val="dotted" w:sz="4" w:space="0" w:color="auto"/>
            </w:tcBorders>
            <w:shd w:val="clear" w:color="auto" w:fill="FFFFFF" w:themeFill="background1"/>
            <w:vAlign w:val="center"/>
          </w:tcPr>
          <w:p w:rsidR="00195E48" w:rsidRDefault="006477C7" w:rsidP="00DE375C">
            <w:pPr>
              <w:jc w:val="center"/>
              <w:rPr>
                <w:sz w:val="18"/>
                <w:szCs w:val="18"/>
              </w:rPr>
            </w:pPr>
            <w:r>
              <w:rPr>
                <w:sz w:val="18"/>
                <w:szCs w:val="18"/>
              </w:rPr>
              <w:t>77,1</w:t>
            </w:r>
          </w:p>
        </w:tc>
        <w:tc>
          <w:tcPr>
            <w:tcW w:w="1417" w:type="dxa"/>
            <w:tcBorders>
              <w:top w:val="single" w:sz="4" w:space="0" w:color="000000"/>
              <w:left w:val="dotted" w:sz="4" w:space="0" w:color="auto"/>
              <w:bottom w:val="dotted" w:sz="4" w:space="0" w:color="000000"/>
              <w:right w:val="dotted" w:sz="4" w:space="0" w:color="auto"/>
            </w:tcBorders>
            <w:shd w:val="clear" w:color="auto" w:fill="FFFFFF" w:themeFill="background1"/>
            <w:vAlign w:val="center"/>
          </w:tcPr>
          <w:p w:rsidR="00195E48" w:rsidRDefault="006477C7" w:rsidP="00DE375C">
            <w:pPr>
              <w:jc w:val="center"/>
              <w:rPr>
                <w:sz w:val="18"/>
                <w:szCs w:val="18"/>
              </w:rPr>
            </w:pPr>
            <w:r>
              <w:rPr>
                <w:sz w:val="18"/>
                <w:szCs w:val="18"/>
              </w:rPr>
              <w:t>189</w:t>
            </w:r>
          </w:p>
        </w:tc>
        <w:tc>
          <w:tcPr>
            <w:tcW w:w="1559" w:type="dxa"/>
            <w:tcBorders>
              <w:top w:val="single" w:sz="4" w:space="0" w:color="000000"/>
              <w:left w:val="dotted" w:sz="4" w:space="0" w:color="auto"/>
              <w:bottom w:val="dotted" w:sz="4" w:space="0" w:color="000000"/>
              <w:right w:val="dotted" w:sz="4" w:space="0" w:color="auto"/>
            </w:tcBorders>
            <w:shd w:val="clear" w:color="auto" w:fill="FFFFFF" w:themeFill="background1"/>
            <w:vAlign w:val="center"/>
          </w:tcPr>
          <w:p w:rsidR="00195E48" w:rsidRPr="0077270F" w:rsidRDefault="006F1CDE" w:rsidP="00DE375C">
            <w:pPr>
              <w:jc w:val="center"/>
              <w:rPr>
                <w:sz w:val="18"/>
                <w:szCs w:val="18"/>
              </w:rPr>
            </w:pPr>
            <w:r>
              <w:rPr>
                <w:sz w:val="18"/>
                <w:szCs w:val="18"/>
              </w:rPr>
              <w:t>9,16</w:t>
            </w:r>
          </w:p>
        </w:tc>
        <w:tc>
          <w:tcPr>
            <w:tcW w:w="1418" w:type="dxa"/>
            <w:tcBorders>
              <w:top w:val="single" w:sz="4" w:space="0" w:color="auto"/>
              <w:left w:val="dotted" w:sz="4" w:space="0" w:color="auto"/>
              <w:bottom w:val="dotted" w:sz="4" w:space="0" w:color="auto"/>
              <w:right w:val="dotted" w:sz="4" w:space="0" w:color="auto"/>
            </w:tcBorders>
            <w:shd w:val="clear" w:color="auto" w:fill="FFFFFF" w:themeFill="background1"/>
            <w:vAlign w:val="center"/>
          </w:tcPr>
          <w:p w:rsidR="00195E48" w:rsidRDefault="006F1CDE" w:rsidP="00DE375C">
            <w:pPr>
              <w:jc w:val="center"/>
              <w:rPr>
                <w:sz w:val="18"/>
                <w:szCs w:val="18"/>
              </w:rPr>
            </w:pPr>
            <w:r>
              <w:rPr>
                <w:sz w:val="18"/>
                <w:szCs w:val="18"/>
              </w:rPr>
              <w:t>1,66</w:t>
            </w:r>
          </w:p>
        </w:tc>
        <w:tc>
          <w:tcPr>
            <w:tcW w:w="1559" w:type="dxa"/>
            <w:tcBorders>
              <w:top w:val="single" w:sz="4" w:space="0" w:color="auto"/>
              <w:left w:val="dotted" w:sz="4" w:space="0" w:color="auto"/>
              <w:bottom w:val="dotted" w:sz="4" w:space="0" w:color="auto"/>
              <w:right w:val="double" w:sz="4" w:space="0" w:color="auto"/>
            </w:tcBorders>
            <w:shd w:val="clear" w:color="auto" w:fill="FFFFFF" w:themeFill="background1"/>
            <w:vAlign w:val="center"/>
          </w:tcPr>
          <w:p w:rsidR="00195E48" w:rsidRDefault="006F1CDE" w:rsidP="00DE375C">
            <w:pPr>
              <w:jc w:val="center"/>
              <w:rPr>
                <w:sz w:val="18"/>
                <w:szCs w:val="18"/>
              </w:rPr>
            </w:pPr>
            <w:r>
              <w:rPr>
                <w:sz w:val="18"/>
                <w:szCs w:val="18"/>
              </w:rPr>
              <w:t>188</w:t>
            </w:r>
          </w:p>
        </w:tc>
      </w:tr>
      <w:tr w:rsidR="00DB7275" w:rsidRPr="008C2A0F" w:rsidTr="00DB7275">
        <w:trPr>
          <w:trHeight w:val="24"/>
          <w:jc w:val="center"/>
        </w:trPr>
        <w:tc>
          <w:tcPr>
            <w:tcW w:w="2537" w:type="dxa"/>
            <w:tcBorders>
              <w:top w:val="dotted" w:sz="4" w:space="0" w:color="auto"/>
              <w:left w:val="double" w:sz="4" w:space="0" w:color="auto"/>
              <w:bottom w:val="dotted" w:sz="4" w:space="0" w:color="auto"/>
              <w:right w:val="double" w:sz="4" w:space="0" w:color="auto"/>
            </w:tcBorders>
            <w:shd w:val="clear" w:color="auto" w:fill="auto"/>
            <w:vAlign w:val="center"/>
          </w:tcPr>
          <w:p w:rsidR="00195E48" w:rsidRPr="00393C5F" w:rsidRDefault="00195E48" w:rsidP="00916667">
            <w:pPr>
              <w:autoSpaceDE w:val="0"/>
              <w:ind w:right="-951"/>
              <w:rPr>
                <w:rFonts w:eastAsia="Arial"/>
                <w:color w:val="000000"/>
                <w:sz w:val="20"/>
                <w:szCs w:val="20"/>
              </w:rPr>
            </w:pPr>
            <w:r w:rsidRPr="00393C5F">
              <w:rPr>
                <w:sz w:val="20"/>
                <w:szCs w:val="20"/>
              </w:rPr>
              <w:t xml:space="preserve">K, </w:t>
            </w:r>
            <w:r w:rsidRPr="00393C5F">
              <w:rPr>
                <w:rFonts w:eastAsia="Arial"/>
                <w:color w:val="000000"/>
                <w:sz w:val="20"/>
                <w:szCs w:val="20"/>
              </w:rPr>
              <w:t>mg/l</w:t>
            </w:r>
          </w:p>
        </w:tc>
        <w:tc>
          <w:tcPr>
            <w:tcW w:w="850" w:type="dxa"/>
            <w:tcBorders>
              <w:top w:val="dotted" w:sz="4" w:space="0" w:color="auto"/>
              <w:left w:val="double" w:sz="4" w:space="0" w:color="auto"/>
              <w:bottom w:val="dotted" w:sz="4" w:space="0" w:color="auto"/>
            </w:tcBorders>
            <w:vAlign w:val="center"/>
          </w:tcPr>
          <w:p w:rsidR="00195E48" w:rsidRDefault="00195E48" w:rsidP="00DE375C">
            <w:pPr>
              <w:jc w:val="center"/>
            </w:pPr>
            <w:r w:rsidRPr="00687558">
              <w:rPr>
                <w:rFonts w:eastAsia="Times New Roman"/>
                <w:kern w:val="0"/>
                <w:sz w:val="20"/>
                <w:szCs w:val="20"/>
              </w:rPr>
              <w:t>–</w:t>
            </w:r>
          </w:p>
        </w:tc>
        <w:tc>
          <w:tcPr>
            <w:tcW w:w="851" w:type="dxa"/>
            <w:tcBorders>
              <w:top w:val="dotted" w:sz="4" w:space="0" w:color="auto"/>
              <w:left w:val="single" w:sz="4" w:space="0" w:color="000000"/>
              <w:bottom w:val="dotted" w:sz="4" w:space="0" w:color="auto"/>
              <w:right w:val="double" w:sz="4" w:space="0" w:color="auto"/>
            </w:tcBorders>
            <w:shd w:val="clear" w:color="auto" w:fill="auto"/>
            <w:vAlign w:val="center"/>
          </w:tcPr>
          <w:p w:rsidR="00195E48" w:rsidRPr="00393C5F" w:rsidRDefault="00195E48" w:rsidP="00DE375C">
            <w:pPr>
              <w:jc w:val="center"/>
              <w:rPr>
                <w:sz w:val="20"/>
                <w:szCs w:val="20"/>
              </w:rPr>
            </w:pPr>
            <w:r w:rsidRPr="00393C5F">
              <w:rPr>
                <w:rFonts w:eastAsia="Times New Roman"/>
                <w:kern w:val="0"/>
                <w:sz w:val="20"/>
                <w:szCs w:val="20"/>
              </w:rPr>
              <w:t>–</w:t>
            </w:r>
          </w:p>
        </w:tc>
        <w:tc>
          <w:tcPr>
            <w:tcW w:w="1346" w:type="dxa"/>
            <w:tcBorders>
              <w:top w:val="dotted" w:sz="4" w:space="0" w:color="auto"/>
              <w:left w:val="double" w:sz="4" w:space="0" w:color="auto"/>
              <w:bottom w:val="dotted" w:sz="4" w:space="0" w:color="auto"/>
              <w:right w:val="dotted" w:sz="4" w:space="0" w:color="auto"/>
            </w:tcBorders>
            <w:shd w:val="clear" w:color="auto" w:fill="FFFFFF" w:themeFill="background1"/>
            <w:vAlign w:val="center"/>
          </w:tcPr>
          <w:p w:rsidR="00195E48" w:rsidRDefault="006477C7" w:rsidP="00DE375C">
            <w:pPr>
              <w:jc w:val="center"/>
              <w:rPr>
                <w:sz w:val="18"/>
                <w:szCs w:val="18"/>
              </w:rPr>
            </w:pPr>
            <w:r>
              <w:rPr>
                <w:sz w:val="18"/>
                <w:szCs w:val="18"/>
              </w:rPr>
              <w:t>5,75</w:t>
            </w:r>
          </w:p>
        </w:tc>
        <w:tc>
          <w:tcPr>
            <w:tcW w:w="1347"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195E48" w:rsidRDefault="006477C7" w:rsidP="00DE375C">
            <w:pPr>
              <w:jc w:val="center"/>
              <w:rPr>
                <w:sz w:val="18"/>
                <w:szCs w:val="18"/>
              </w:rPr>
            </w:pPr>
            <w:r>
              <w:rPr>
                <w:sz w:val="18"/>
                <w:szCs w:val="18"/>
              </w:rPr>
              <w:t>1,21</w:t>
            </w:r>
          </w:p>
        </w:tc>
        <w:tc>
          <w:tcPr>
            <w:tcW w:w="141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195E48" w:rsidRDefault="006477C7" w:rsidP="00DE375C">
            <w:pPr>
              <w:jc w:val="center"/>
              <w:rPr>
                <w:sz w:val="18"/>
                <w:szCs w:val="18"/>
              </w:rPr>
            </w:pPr>
            <w:r>
              <w:rPr>
                <w:sz w:val="18"/>
                <w:szCs w:val="18"/>
              </w:rPr>
              <w:t>1,67</w:t>
            </w:r>
          </w:p>
        </w:tc>
        <w:tc>
          <w:tcPr>
            <w:tcW w:w="1417" w:type="dxa"/>
            <w:tcBorders>
              <w:top w:val="dotted" w:sz="4" w:space="0" w:color="000000"/>
              <w:left w:val="dotted" w:sz="4" w:space="0" w:color="auto"/>
              <w:bottom w:val="dotted" w:sz="4" w:space="0" w:color="000000"/>
              <w:right w:val="dotted" w:sz="4" w:space="0" w:color="auto"/>
            </w:tcBorders>
            <w:shd w:val="clear" w:color="auto" w:fill="FFFFFF" w:themeFill="background1"/>
            <w:vAlign w:val="center"/>
          </w:tcPr>
          <w:p w:rsidR="00195E48" w:rsidRDefault="006477C7" w:rsidP="00DE375C">
            <w:pPr>
              <w:jc w:val="center"/>
              <w:rPr>
                <w:sz w:val="18"/>
                <w:szCs w:val="18"/>
              </w:rPr>
            </w:pPr>
            <w:r>
              <w:rPr>
                <w:sz w:val="18"/>
                <w:szCs w:val="18"/>
              </w:rPr>
              <w:t>3,53</w:t>
            </w:r>
          </w:p>
        </w:tc>
        <w:tc>
          <w:tcPr>
            <w:tcW w:w="1559" w:type="dxa"/>
            <w:tcBorders>
              <w:top w:val="dotted" w:sz="4" w:space="0" w:color="000000"/>
              <w:left w:val="dotted" w:sz="4" w:space="0" w:color="auto"/>
              <w:bottom w:val="dotted" w:sz="4" w:space="0" w:color="000000"/>
              <w:right w:val="dotted" w:sz="4" w:space="0" w:color="auto"/>
            </w:tcBorders>
            <w:shd w:val="clear" w:color="auto" w:fill="FFFFFF" w:themeFill="background1"/>
            <w:vAlign w:val="center"/>
          </w:tcPr>
          <w:p w:rsidR="00195E48" w:rsidRPr="0077270F" w:rsidRDefault="006F1CDE" w:rsidP="00DE375C">
            <w:pPr>
              <w:jc w:val="center"/>
              <w:rPr>
                <w:sz w:val="18"/>
                <w:szCs w:val="18"/>
              </w:rPr>
            </w:pPr>
            <w:r>
              <w:rPr>
                <w:sz w:val="18"/>
                <w:szCs w:val="18"/>
              </w:rPr>
              <w:t>11,2</w:t>
            </w:r>
          </w:p>
        </w:tc>
        <w:tc>
          <w:tcPr>
            <w:tcW w:w="141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195E48" w:rsidRDefault="006F1CDE" w:rsidP="00DE375C">
            <w:pPr>
              <w:jc w:val="center"/>
              <w:rPr>
                <w:sz w:val="18"/>
                <w:szCs w:val="18"/>
              </w:rPr>
            </w:pPr>
            <w:r>
              <w:rPr>
                <w:sz w:val="18"/>
                <w:szCs w:val="18"/>
              </w:rPr>
              <w:t>2,5</w:t>
            </w:r>
          </w:p>
        </w:tc>
        <w:tc>
          <w:tcPr>
            <w:tcW w:w="1559" w:type="dxa"/>
            <w:tcBorders>
              <w:top w:val="dotted" w:sz="4" w:space="0" w:color="auto"/>
              <w:left w:val="dotted" w:sz="4" w:space="0" w:color="auto"/>
              <w:bottom w:val="dotted" w:sz="4" w:space="0" w:color="auto"/>
              <w:right w:val="double" w:sz="4" w:space="0" w:color="auto"/>
            </w:tcBorders>
            <w:shd w:val="clear" w:color="auto" w:fill="FFFFFF" w:themeFill="background1"/>
            <w:vAlign w:val="center"/>
          </w:tcPr>
          <w:p w:rsidR="00195E48" w:rsidRDefault="006F1CDE" w:rsidP="00DE375C">
            <w:pPr>
              <w:jc w:val="center"/>
              <w:rPr>
                <w:sz w:val="18"/>
                <w:szCs w:val="18"/>
              </w:rPr>
            </w:pPr>
            <w:r>
              <w:rPr>
                <w:sz w:val="18"/>
                <w:szCs w:val="18"/>
              </w:rPr>
              <w:t>6,68</w:t>
            </w:r>
          </w:p>
        </w:tc>
      </w:tr>
      <w:tr w:rsidR="00DB7275" w:rsidRPr="008C2A0F" w:rsidTr="00DB7275">
        <w:trPr>
          <w:trHeight w:val="24"/>
          <w:jc w:val="center"/>
        </w:trPr>
        <w:tc>
          <w:tcPr>
            <w:tcW w:w="2537" w:type="dxa"/>
            <w:tcBorders>
              <w:top w:val="dotted" w:sz="4" w:space="0" w:color="auto"/>
              <w:left w:val="double" w:sz="4" w:space="0" w:color="auto"/>
              <w:bottom w:val="dotted" w:sz="4" w:space="0" w:color="auto"/>
              <w:right w:val="double" w:sz="4" w:space="0" w:color="auto"/>
            </w:tcBorders>
            <w:shd w:val="clear" w:color="auto" w:fill="auto"/>
            <w:vAlign w:val="center"/>
          </w:tcPr>
          <w:p w:rsidR="00195E48" w:rsidRPr="00393C5F" w:rsidRDefault="00195E48" w:rsidP="00916667">
            <w:pPr>
              <w:autoSpaceDE w:val="0"/>
              <w:ind w:right="-951"/>
              <w:rPr>
                <w:rFonts w:eastAsia="Arial"/>
                <w:color w:val="000000"/>
                <w:sz w:val="20"/>
                <w:szCs w:val="20"/>
              </w:rPr>
            </w:pPr>
            <w:proofErr w:type="spellStart"/>
            <w:r w:rsidRPr="00393C5F">
              <w:rPr>
                <w:sz w:val="20"/>
                <w:szCs w:val="20"/>
              </w:rPr>
              <w:t>Ca</w:t>
            </w:r>
            <w:proofErr w:type="spellEnd"/>
            <w:r w:rsidRPr="00393C5F">
              <w:rPr>
                <w:sz w:val="20"/>
                <w:szCs w:val="20"/>
              </w:rPr>
              <w:t xml:space="preserve">, </w:t>
            </w:r>
            <w:r w:rsidRPr="00393C5F">
              <w:rPr>
                <w:rFonts w:eastAsia="Arial"/>
                <w:color w:val="000000"/>
                <w:sz w:val="20"/>
                <w:szCs w:val="20"/>
              </w:rPr>
              <w:t>mg/l</w:t>
            </w:r>
          </w:p>
        </w:tc>
        <w:tc>
          <w:tcPr>
            <w:tcW w:w="850" w:type="dxa"/>
            <w:tcBorders>
              <w:top w:val="dotted" w:sz="4" w:space="0" w:color="auto"/>
              <w:left w:val="double" w:sz="4" w:space="0" w:color="auto"/>
              <w:bottom w:val="dotted" w:sz="4" w:space="0" w:color="auto"/>
            </w:tcBorders>
            <w:vAlign w:val="center"/>
          </w:tcPr>
          <w:p w:rsidR="00195E48" w:rsidRDefault="00195E48" w:rsidP="00DE375C">
            <w:pPr>
              <w:jc w:val="center"/>
            </w:pPr>
            <w:r w:rsidRPr="00687558">
              <w:rPr>
                <w:rFonts w:eastAsia="Times New Roman"/>
                <w:kern w:val="0"/>
                <w:sz w:val="20"/>
                <w:szCs w:val="20"/>
              </w:rPr>
              <w:t>–</w:t>
            </w:r>
          </w:p>
        </w:tc>
        <w:tc>
          <w:tcPr>
            <w:tcW w:w="851" w:type="dxa"/>
            <w:tcBorders>
              <w:top w:val="dotted" w:sz="4" w:space="0" w:color="auto"/>
              <w:left w:val="single" w:sz="4" w:space="0" w:color="000000"/>
              <w:bottom w:val="dotted" w:sz="4" w:space="0" w:color="auto"/>
              <w:right w:val="double" w:sz="4" w:space="0" w:color="auto"/>
            </w:tcBorders>
            <w:shd w:val="clear" w:color="auto" w:fill="auto"/>
            <w:vAlign w:val="center"/>
          </w:tcPr>
          <w:p w:rsidR="00195E48" w:rsidRPr="00393C5F" w:rsidRDefault="00195E48" w:rsidP="00DE375C">
            <w:pPr>
              <w:jc w:val="center"/>
              <w:rPr>
                <w:sz w:val="20"/>
                <w:szCs w:val="20"/>
              </w:rPr>
            </w:pPr>
            <w:r w:rsidRPr="00393C5F">
              <w:rPr>
                <w:rFonts w:eastAsia="Times New Roman"/>
                <w:kern w:val="0"/>
                <w:sz w:val="20"/>
                <w:szCs w:val="20"/>
              </w:rPr>
              <w:t>–</w:t>
            </w:r>
          </w:p>
        </w:tc>
        <w:tc>
          <w:tcPr>
            <w:tcW w:w="1346" w:type="dxa"/>
            <w:tcBorders>
              <w:top w:val="dotted" w:sz="4" w:space="0" w:color="auto"/>
              <w:left w:val="double" w:sz="4" w:space="0" w:color="auto"/>
              <w:bottom w:val="dotted" w:sz="4" w:space="0" w:color="auto"/>
              <w:right w:val="dotted" w:sz="4" w:space="0" w:color="auto"/>
            </w:tcBorders>
            <w:shd w:val="clear" w:color="auto" w:fill="FFFFFF" w:themeFill="background1"/>
            <w:vAlign w:val="center"/>
          </w:tcPr>
          <w:p w:rsidR="00195E48" w:rsidRDefault="006477C7" w:rsidP="00DE375C">
            <w:pPr>
              <w:jc w:val="center"/>
              <w:rPr>
                <w:sz w:val="18"/>
                <w:szCs w:val="18"/>
              </w:rPr>
            </w:pPr>
            <w:r>
              <w:rPr>
                <w:sz w:val="18"/>
                <w:szCs w:val="18"/>
              </w:rPr>
              <w:t>185</w:t>
            </w:r>
          </w:p>
        </w:tc>
        <w:tc>
          <w:tcPr>
            <w:tcW w:w="1347"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195E48" w:rsidRDefault="006477C7" w:rsidP="00DE375C">
            <w:pPr>
              <w:jc w:val="center"/>
              <w:rPr>
                <w:sz w:val="18"/>
                <w:szCs w:val="18"/>
              </w:rPr>
            </w:pPr>
            <w:r>
              <w:rPr>
                <w:sz w:val="18"/>
                <w:szCs w:val="18"/>
              </w:rPr>
              <w:t>137</w:t>
            </w:r>
          </w:p>
        </w:tc>
        <w:tc>
          <w:tcPr>
            <w:tcW w:w="141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195E48" w:rsidRDefault="006477C7" w:rsidP="00DE375C">
            <w:pPr>
              <w:jc w:val="center"/>
              <w:rPr>
                <w:sz w:val="18"/>
                <w:szCs w:val="18"/>
              </w:rPr>
            </w:pPr>
            <w:r>
              <w:rPr>
                <w:sz w:val="18"/>
                <w:szCs w:val="18"/>
              </w:rPr>
              <w:t>141</w:t>
            </w:r>
          </w:p>
        </w:tc>
        <w:tc>
          <w:tcPr>
            <w:tcW w:w="1417" w:type="dxa"/>
            <w:tcBorders>
              <w:top w:val="dotted" w:sz="4" w:space="0" w:color="000000"/>
              <w:left w:val="dotted" w:sz="4" w:space="0" w:color="auto"/>
              <w:bottom w:val="dotted" w:sz="4" w:space="0" w:color="000000"/>
              <w:right w:val="dotted" w:sz="4" w:space="0" w:color="auto"/>
            </w:tcBorders>
            <w:shd w:val="clear" w:color="auto" w:fill="FFFFFF" w:themeFill="background1"/>
            <w:vAlign w:val="center"/>
          </w:tcPr>
          <w:p w:rsidR="00195E48" w:rsidRDefault="006477C7" w:rsidP="00DE375C">
            <w:pPr>
              <w:jc w:val="center"/>
              <w:rPr>
                <w:sz w:val="18"/>
                <w:szCs w:val="18"/>
              </w:rPr>
            </w:pPr>
            <w:r>
              <w:rPr>
                <w:sz w:val="18"/>
                <w:szCs w:val="18"/>
              </w:rPr>
              <w:t>342</w:t>
            </w:r>
          </w:p>
        </w:tc>
        <w:tc>
          <w:tcPr>
            <w:tcW w:w="1559" w:type="dxa"/>
            <w:tcBorders>
              <w:top w:val="dotted" w:sz="4" w:space="0" w:color="000000"/>
              <w:left w:val="dotted" w:sz="4" w:space="0" w:color="auto"/>
              <w:bottom w:val="dotted" w:sz="4" w:space="0" w:color="000000"/>
              <w:right w:val="dotted" w:sz="4" w:space="0" w:color="auto"/>
            </w:tcBorders>
            <w:shd w:val="clear" w:color="auto" w:fill="FFFFFF" w:themeFill="background1"/>
            <w:vAlign w:val="center"/>
          </w:tcPr>
          <w:p w:rsidR="00195E48" w:rsidRPr="0077270F" w:rsidRDefault="006F1CDE" w:rsidP="00DE375C">
            <w:pPr>
              <w:jc w:val="center"/>
              <w:rPr>
                <w:sz w:val="18"/>
                <w:szCs w:val="18"/>
              </w:rPr>
            </w:pPr>
            <w:r>
              <w:rPr>
                <w:sz w:val="18"/>
                <w:szCs w:val="18"/>
              </w:rPr>
              <w:t>157</w:t>
            </w:r>
          </w:p>
        </w:tc>
        <w:tc>
          <w:tcPr>
            <w:tcW w:w="141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195E48" w:rsidRDefault="006F1CDE" w:rsidP="00DE375C">
            <w:pPr>
              <w:jc w:val="center"/>
              <w:rPr>
                <w:sz w:val="18"/>
                <w:szCs w:val="18"/>
              </w:rPr>
            </w:pPr>
            <w:r>
              <w:rPr>
                <w:sz w:val="18"/>
                <w:szCs w:val="18"/>
              </w:rPr>
              <w:t>137</w:t>
            </w:r>
          </w:p>
        </w:tc>
        <w:tc>
          <w:tcPr>
            <w:tcW w:w="1559" w:type="dxa"/>
            <w:tcBorders>
              <w:top w:val="dotted" w:sz="4" w:space="0" w:color="auto"/>
              <w:left w:val="dotted" w:sz="4" w:space="0" w:color="auto"/>
              <w:bottom w:val="dotted" w:sz="4" w:space="0" w:color="auto"/>
              <w:right w:val="double" w:sz="4" w:space="0" w:color="auto"/>
            </w:tcBorders>
            <w:shd w:val="clear" w:color="auto" w:fill="FFFFFF" w:themeFill="background1"/>
            <w:vAlign w:val="center"/>
          </w:tcPr>
          <w:p w:rsidR="00195E48" w:rsidRDefault="006F1CDE" w:rsidP="00DE375C">
            <w:pPr>
              <w:jc w:val="center"/>
              <w:rPr>
                <w:sz w:val="18"/>
                <w:szCs w:val="18"/>
              </w:rPr>
            </w:pPr>
            <w:r>
              <w:rPr>
                <w:sz w:val="18"/>
                <w:szCs w:val="18"/>
              </w:rPr>
              <w:t>127</w:t>
            </w:r>
          </w:p>
        </w:tc>
      </w:tr>
      <w:tr w:rsidR="00DB7275" w:rsidRPr="008C2A0F" w:rsidTr="00DB7275">
        <w:trPr>
          <w:trHeight w:val="24"/>
          <w:jc w:val="center"/>
        </w:trPr>
        <w:tc>
          <w:tcPr>
            <w:tcW w:w="2537" w:type="dxa"/>
            <w:tcBorders>
              <w:top w:val="dotted" w:sz="4" w:space="0" w:color="auto"/>
              <w:left w:val="double" w:sz="4" w:space="0" w:color="auto"/>
              <w:bottom w:val="dotted" w:sz="4" w:space="0" w:color="auto"/>
              <w:right w:val="double" w:sz="4" w:space="0" w:color="auto"/>
            </w:tcBorders>
            <w:shd w:val="clear" w:color="auto" w:fill="auto"/>
            <w:vAlign w:val="center"/>
          </w:tcPr>
          <w:p w:rsidR="00195E48" w:rsidRPr="00393C5F" w:rsidRDefault="00195E48" w:rsidP="00916667">
            <w:pPr>
              <w:autoSpaceDE w:val="0"/>
              <w:ind w:right="-951"/>
              <w:rPr>
                <w:rFonts w:eastAsia="Arial"/>
                <w:color w:val="000000"/>
                <w:sz w:val="20"/>
                <w:szCs w:val="20"/>
              </w:rPr>
            </w:pPr>
            <w:r w:rsidRPr="00393C5F">
              <w:rPr>
                <w:sz w:val="20"/>
                <w:szCs w:val="20"/>
              </w:rPr>
              <w:t xml:space="preserve">Mg, </w:t>
            </w:r>
            <w:r w:rsidRPr="00393C5F">
              <w:rPr>
                <w:rFonts w:eastAsia="Arial"/>
                <w:color w:val="000000"/>
                <w:sz w:val="20"/>
                <w:szCs w:val="20"/>
              </w:rPr>
              <w:t>mg/l</w:t>
            </w:r>
          </w:p>
        </w:tc>
        <w:tc>
          <w:tcPr>
            <w:tcW w:w="850" w:type="dxa"/>
            <w:tcBorders>
              <w:top w:val="dotted" w:sz="4" w:space="0" w:color="auto"/>
              <w:left w:val="double" w:sz="4" w:space="0" w:color="auto"/>
              <w:bottom w:val="dotted" w:sz="4" w:space="0" w:color="auto"/>
            </w:tcBorders>
            <w:vAlign w:val="center"/>
          </w:tcPr>
          <w:p w:rsidR="00195E48" w:rsidRDefault="00195E48" w:rsidP="00DE375C">
            <w:pPr>
              <w:jc w:val="center"/>
            </w:pPr>
            <w:r w:rsidRPr="00687558">
              <w:rPr>
                <w:rFonts w:eastAsia="Times New Roman"/>
                <w:kern w:val="0"/>
                <w:sz w:val="20"/>
                <w:szCs w:val="20"/>
              </w:rPr>
              <w:t>–</w:t>
            </w:r>
          </w:p>
        </w:tc>
        <w:tc>
          <w:tcPr>
            <w:tcW w:w="851" w:type="dxa"/>
            <w:tcBorders>
              <w:top w:val="dotted" w:sz="4" w:space="0" w:color="auto"/>
              <w:left w:val="single" w:sz="4" w:space="0" w:color="000000"/>
              <w:bottom w:val="dotted" w:sz="4" w:space="0" w:color="auto"/>
              <w:right w:val="double" w:sz="4" w:space="0" w:color="auto"/>
            </w:tcBorders>
            <w:shd w:val="clear" w:color="auto" w:fill="auto"/>
            <w:vAlign w:val="center"/>
          </w:tcPr>
          <w:p w:rsidR="00195E48" w:rsidRPr="00393C5F" w:rsidRDefault="00195E48" w:rsidP="00DE375C">
            <w:pPr>
              <w:jc w:val="center"/>
              <w:rPr>
                <w:sz w:val="20"/>
                <w:szCs w:val="20"/>
              </w:rPr>
            </w:pPr>
            <w:r w:rsidRPr="00393C5F">
              <w:rPr>
                <w:rFonts w:eastAsia="Times New Roman"/>
                <w:kern w:val="0"/>
                <w:sz w:val="20"/>
                <w:szCs w:val="20"/>
              </w:rPr>
              <w:t>–</w:t>
            </w:r>
          </w:p>
        </w:tc>
        <w:tc>
          <w:tcPr>
            <w:tcW w:w="1346" w:type="dxa"/>
            <w:tcBorders>
              <w:top w:val="dotted" w:sz="4" w:space="0" w:color="auto"/>
              <w:left w:val="double" w:sz="4" w:space="0" w:color="auto"/>
              <w:bottom w:val="dotted" w:sz="4" w:space="0" w:color="auto"/>
              <w:right w:val="dotted" w:sz="4" w:space="0" w:color="auto"/>
            </w:tcBorders>
            <w:shd w:val="clear" w:color="auto" w:fill="FFFFFF" w:themeFill="background1"/>
            <w:vAlign w:val="center"/>
          </w:tcPr>
          <w:p w:rsidR="00195E48" w:rsidRDefault="006477C7" w:rsidP="00DE375C">
            <w:pPr>
              <w:jc w:val="center"/>
              <w:rPr>
                <w:sz w:val="18"/>
                <w:szCs w:val="18"/>
              </w:rPr>
            </w:pPr>
            <w:r>
              <w:rPr>
                <w:sz w:val="18"/>
                <w:szCs w:val="18"/>
              </w:rPr>
              <w:t>40,3</w:t>
            </w:r>
          </w:p>
        </w:tc>
        <w:tc>
          <w:tcPr>
            <w:tcW w:w="1347"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195E48" w:rsidRDefault="006477C7" w:rsidP="00DE375C">
            <w:pPr>
              <w:jc w:val="center"/>
              <w:rPr>
                <w:sz w:val="18"/>
                <w:szCs w:val="18"/>
              </w:rPr>
            </w:pPr>
            <w:r>
              <w:rPr>
                <w:sz w:val="18"/>
                <w:szCs w:val="18"/>
              </w:rPr>
              <w:t>47,6</w:t>
            </w:r>
          </w:p>
        </w:tc>
        <w:tc>
          <w:tcPr>
            <w:tcW w:w="141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195E48" w:rsidRDefault="006477C7" w:rsidP="00DE375C">
            <w:pPr>
              <w:jc w:val="center"/>
              <w:rPr>
                <w:sz w:val="18"/>
                <w:szCs w:val="18"/>
              </w:rPr>
            </w:pPr>
            <w:r>
              <w:rPr>
                <w:sz w:val="18"/>
                <w:szCs w:val="18"/>
              </w:rPr>
              <w:t>35,4</w:t>
            </w:r>
          </w:p>
        </w:tc>
        <w:tc>
          <w:tcPr>
            <w:tcW w:w="1417" w:type="dxa"/>
            <w:tcBorders>
              <w:top w:val="dotted" w:sz="4" w:space="0" w:color="000000"/>
              <w:left w:val="dotted" w:sz="4" w:space="0" w:color="auto"/>
              <w:bottom w:val="dotted" w:sz="4" w:space="0" w:color="000000"/>
              <w:right w:val="dotted" w:sz="4" w:space="0" w:color="auto"/>
            </w:tcBorders>
            <w:shd w:val="clear" w:color="auto" w:fill="FFFFFF" w:themeFill="background1"/>
            <w:vAlign w:val="center"/>
          </w:tcPr>
          <w:p w:rsidR="00195E48" w:rsidRDefault="006477C7" w:rsidP="00DE375C">
            <w:pPr>
              <w:jc w:val="center"/>
              <w:rPr>
                <w:sz w:val="18"/>
                <w:szCs w:val="18"/>
              </w:rPr>
            </w:pPr>
            <w:r>
              <w:rPr>
                <w:sz w:val="18"/>
                <w:szCs w:val="18"/>
              </w:rPr>
              <w:t>62,3</w:t>
            </w:r>
          </w:p>
        </w:tc>
        <w:tc>
          <w:tcPr>
            <w:tcW w:w="1559" w:type="dxa"/>
            <w:tcBorders>
              <w:top w:val="dotted" w:sz="4" w:space="0" w:color="000000"/>
              <w:left w:val="dotted" w:sz="4" w:space="0" w:color="auto"/>
              <w:bottom w:val="dotted" w:sz="4" w:space="0" w:color="000000"/>
              <w:right w:val="dotted" w:sz="4" w:space="0" w:color="auto"/>
            </w:tcBorders>
            <w:shd w:val="clear" w:color="auto" w:fill="FFFFFF" w:themeFill="background1"/>
            <w:vAlign w:val="center"/>
          </w:tcPr>
          <w:p w:rsidR="00195E48" w:rsidRPr="0077270F" w:rsidRDefault="006F1CDE" w:rsidP="00DE375C">
            <w:pPr>
              <w:jc w:val="center"/>
              <w:rPr>
                <w:sz w:val="18"/>
                <w:szCs w:val="18"/>
              </w:rPr>
            </w:pPr>
            <w:r>
              <w:rPr>
                <w:sz w:val="18"/>
                <w:szCs w:val="18"/>
              </w:rPr>
              <w:t>35,4</w:t>
            </w:r>
          </w:p>
        </w:tc>
        <w:tc>
          <w:tcPr>
            <w:tcW w:w="141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195E48" w:rsidRDefault="006F1CDE" w:rsidP="00DE375C">
            <w:pPr>
              <w:jc w:val="center"/>
              <w:rPr>
                <w:sz w:val="18"/>
                <w:szCs w:val="18"/>
              </w:rPr>
            </w:pPr>
            <w:r>
              <w:rPr>
                <w:sz w:val="18"/>
                <w:szCs w:val="18"/>
              </w:rPr>
              <w:t>26,9</w:t>
            </w:r>
          </w:p>
        </w:tc>
        <w:tc>
          <w:tcPr>
            <w:tcW w:w="1559" w:type="dxa"/>
            <w:tcBorders>
              <w:top w:val="dotted" w:sz="4" w:space="0" w:color="auto"/>
              <w:left w:val="dotted" w:sz="4" w:space="0" w:color="auto"/>
              <w:bottom w:val="dotted" w:sz="4" w:space="0" w:color="auto"/>
              <w:right w:val="double" w:sz="4" w:space="0" w:color="auto"/>
            </w:tcBorders>
            <w:shd w:val="clear" w:color="auto" w:fill="FFFFFF" w:themeFill="background1"/>
            <w:vAlign w:val="center"/>
          </w:tcPr>
          <w:p w:rsidR="00195E48" w:rsidRDefault="006F1CDE" w:rsidP="00DE375C">
            <w:pPr>
              <w:jc w:val="center"/>
              <w:rPr>
                <w:sz w:val="18"/>
                <w:szCs w:val="18"/>
              </w:rPr>
            </w:pPr>
            <w:r>
              <w:rPr>
                <w:sz w:val="18"/>
                <w:szCs w:val="18"/>
              </w:rPr>
              <w:t>39,1</w:t>
            </w:r>
          </w:p>
        </w:tc>
      </w:tr>
      <w:tr w:rsidR="00DB7275" w:rsidRPr="008C2A0F" w:rsidTr="006F1CDE">
        <w:trPr>
          <w:trHeight w:val="24"/>
          <w:jc w:val="center"/>
        </w:trPr>
        <w:tc>
          <w:tcPr>
            <w:tcW w:w="2537" w:type="dxa"/>
            <w:tcBorders>
              <w:top w:val="dotted" w:sz="4" w:space="0" w:color="auto"/>
              <w:left w:val="double" w:sz="4" w:space="0" w:color="auto"/>
              <w:bottom w:val="single" w:sz="4" w:space="0" w:color="000000"/>
              <w:right w:val="double" w:sz="4" w:space="0" w:color="auto"/>
            </w:tcBorders>
            <w:shd w:val="clear" w:color="auto" w:fill="auto"/>
            <w:vAlign w:val="center"/>
          </w:tcPr>
          <w:p w:rsidR="00195E48" w:rsidRPr="00393C5F" w:rsidRDefault="00195E48" w:rsidP="00916667">
            <w:pPr>
              <w:autoSpaceDE w:val="0"/>
              <w:ind w:right="-951"/>
              <w:rPr>
                <w:rFonts w:eastAsia="Arial"/>
                <w:color w:val="000000"/>
                <w:sz w:val="20"/>
                <w:szCs w:val="20"/>
              </w:rPr>
            </w:pPr>
            <w:r w:rsidRPr="00393C5F">
              <w:rPr>
                <w:sz w:val="20"/>
                <w:szCs w:val="20"/>
              </w:rPr>
              <w:t>NH</w:t>
            </w:r>
            <w:r w:rsidRPr="00393C5F">
              <w:rPr>
                <w:sz w:val="20"/>
                <w:szCs w:val="20"/>
                <w:vertAlign w:val="subscript"/>
              </w:rPr>
              <w:t>4</w:t>
            </w:r>
            <w:r w:rsidRPr="00393C5F">
              <w:rPr>
                <w:sz w:val="20"/>
                <w:szCs w:val="20"/>
              </w:rPr>
              <w:t xml:space="preserve">, </w:t>
            </w:r>
            <w:r w:rsidRPr="00393C5F">
              <w:rPr>
                <w:rFonts w:eastAsia="Arial"/>
                <w:color w:val="000000"/>
                <w:sz w:val="20"/>
                <w:szCs w:val="20"/>
              </w:rPr>
              <w:t>mg/l</w:t>
            </w:r>
          </w:p>
        </w:tc>
        <w:tc>
          <w:tcPr>
            <w:tcW w:w="850" w:type="dxa"/>
            <w:tcBorders>
              <w:top w:val="dotted" w:sz="4" w:space="0" w:color="auto"/>
              <w:left w:val="double" w:sz="4" w:space="0" w:color="auto"/>
              <w:bottom w:val="single" w:sz="4" w:space="0" w:color="000000"/>
            </w:tcBorders>
            <w:vAlign w:val="center"/>
          </w:tcPr>
          <w:p w:rsidR="00195E48" w:rsidRPr="00393C5F" w:rsidRDefault="00195E48" w:rsidP="00DE375C">
            <w:pPr>
              <w:jc w:val="center"/>
              <w:rPr>
                <w:rFonts w:eastAsia="Times New Roman"/>
                <w:kern w:val="0"/>
                <w:sz w:val="20"/>
                <w:szCs w:val="20"/>
              </w:rPr>
            </w:pPr>
            <w:r>
              <w:rPr>
                <w:rFonts w:eastAsia="Times New Roman"/>
                <w:kern w:val="0"/>
                <w:sz w:val="20"/>
                <w:szCs w:val="20"/>
              </w:rPr>
              <w:t>12,86*</w:t>
            </w:r>
          </w:p>
        </w:tc>
        <w:tc>
          <w:tcPr>
            <w:tcW w:w="851" w:type="dxa"/>
            <w:tcBorders>
              <w:top w:val="dotted" w:sz="4" w:space="0" w:color="auto"/>
              <w:left w:val="single" w:sz="4" w:space="0" w:color="000000"/>
              <w:bottom w:val="single" w:sz="4" w:space="0" w:color="000000"/>
              <w:right w:val="double" w:sz="4" w:space="0" w:color="auto"/>
            </w:tcBorders>
            <w:shd w:val="clear" w:color="auto" w:fill="auto"/>
            <w:vAlign w:val="center"/>
          </w:tcPr>
          <w:p w:rsidR="00195E48" w:rsidRPr="00393C5F" w:rsidRDefault="00195E48" w:rsidP="00DE375C">
            <w:pPr>
              <w:jc w:val="center"/>
              <w:rPr>
                <w:sz w:val="20"/>
                <w:szCs w:val="20"/>
              </w:rPr>
            </w:pPr>
            <w:r w:rsidRPr="00393C5F">
              <w:rPr>
                <w:rFonts w:eastAsia="Times New Roman"/>
                <w:kern w:val="0"/>
                <w:sz w:val="20"/>
                <w:szCs w:val="20"/>
              </w:rPr>
              <w:t>–</w:t>
            </w:r>
          </w:p>
        </w:tc>
        <w:tc>
          <w:tcPr>
            <w:tcW w:w="1346" w:type="dxa"/>
            <w:tcBorders>
              <w:top w:val="dotted" w:sz="4" w:space="0" w:color="auto"/>
              <w:left w:val="double" w:sz="4" w:space="0" w:color="auto"/>
              <w:bottom w:val="single" w:sz="4" w:space="0" w:color="auto"/>
              <w:right w:val="dotted" w:sz="4" w:space="0" w:color="auto"/>
            </w:tcBorders>
            <w:shd w:val="clear" w:color="auto" w:fill="FFFFFF" w:themeFill="background1"/>
            <w:vAlign w:val="center"/>
          </w:tcPr>
          <w:p w:rsidR="00195E48" w:rsidRDefault="006477C7" w:rsidP="00DE375C">
            <w:pPr>
              <w:jc w:val="center"/>
              <w:rPr>
                <w:sz w:val="18"/>
                <w:szCs w:val="18"/>
              </w:rPr>
            </w:pPr>
            <w:r>
              <w:rPr>
                <w:sz w:val="18"/>
                <w:szCs w:val="18"/>
              </w:rPr>
              <w:t>0,61</w:t>
            </w:r>
          </w:p>
        </w:tc>
        <w:tc>
          <w:tcPr>
            <w:tcW w:w="1347" w:type="dxa"/>
            <w:tcBorders>
              <w:top w:val="dotted" w:sz="4" w:space="0" w:color="auto"/>
              <w:left w:val="dotted" w:sz="4" w:space="0" w:color="auto"/>
              <w:bottom w:val="single" w:sz="4" w:space="0" w:color="000000"/>
              <w:right w:val="dotted" w:sz="4" w:space="0" w:color="auto"/>
            </w:tcBorders>
            <w:shd w:val="clear" w:color="auto" w:fill="FFFFFF" w:themeFill="background1"/>
            <w:vAlign w:val="center"/>
          </w:tcPr>
          <w:p w:rsidR="00195E48" w:rsidRDefault="006477C7" w:rsidP="00DE375C">
            <w:pPr>
              <w:jc w:val="center"/>
              <w:rPr>
                <w:sz w:val="18"/>
                <w:szCs w:val="18"/>
              </w:rPr>
            </w:pPr>
            <w:r>
              <w:rPr>
                <w:sz w:val="18"/>
                <w:szCs w:val="18"/>
              </w:rPr>
              <w:t>0,076</w:t>
            </w:r>
          </w:p>
        </w:tc>
        <w:tc>
          <w:tcPr>
            <w:tcW w:w="1418" w:type="dxa"/>
            <w:tcBorders>
              <w:top w:val="dotted" w:sz="4" w:space="0" w:color="auto"/>
              <w:left w:val="dotted" w:sz="4" w:space="0" w:color="auto"/>
              <w:bottom w:val="single" w:sz="4" w:space="0" w:color="000000"/>
              <w:right w:val="dotted" w:sz="4" w:space="0" w:color="auto"/>
            </w:tcBorders>
            <w:shd w:val="clear" w:color="auto" w:fill="FFFFFF" w:themeFill="background1"/>
            <w:vAlign w:val="center"/>
          </w:tcPr>
          <w:p w:rsidR="00195E48" w:rsidRDefault="006477C7" w:rsidP="00DE375C">
            <w:pPr>
              <w:jc w:val="center"/>
              <w:rPr>
                <w:sz w:val="18"/>
                <w:szCs w:val="18"/>
              </w:rPr>
            </w:pPr>
            <w:r>
              <w:rPr>
                <w:sz w:val="18"/>
                <w:szCs w:val="18"/>
              </w:rPr>
              <w:t>0,054</w:t>
            </w:r>
          </w:p>
        </w:tc>
        <w:tc>
          <w:tcPr>
            <w:tcW w:w="1417" w:type="dxa"/>
            <w:tcBorders>
              <w:top w:val="dotted" w:sz="4" w:space="0" w:color="000000"/>
              <w:left w:val="dotted" w:sz="4" w:space="0" w:color="auto"/>
              <w:bottom w:val="single" w:sz="4" w:space="0" w:color="000000"/>
              <w:right w:val="dotted" w:sz="4" w:space="0" w:color="auto"/>
            </w:tcBorders>
            <w:shd w:val="clear" w:color="auto" w:fill="FFFFFF" w:themeFill="background1"/>
            <w:vAlign w:val="center"/>
          </w:tcPr>
          <w:p w:rsidR="00195E48" w:rsidRDefault="006477C7" w:rsidP="00DE375C">
            <w:pPr>
              <w:jc w:val="center"/>
              <w:rPr>
                <w:sz w:val="18"/>
                <w:szCs w:val="18"/>
              </w:rPr>
            </w:pPr>
            <w:r>
              <w:rPr>
                <w:sz w:val="18"/>
                <w:szCs w:val="18"/>
              </w:rPr>
              <w:t>0,18</w:t>
            </w:r>
          </w:p>
        </w:tc>
        <w:tc>
          <w:tcPr>
            <w:tcW w:w="1559" w:type="dxa"/>
            <w:tcBorders>
              <w:top w:val="dotted" w:sz="4" w:space="0" w:color="000000"/>
              <w:left w:val="dotted" w:sz="4" w:space="0" w:color="auto"/>
              <w:bottom w:val="single" w:sz="4" w:space="0" w:color="000000"/>
              <w:right w:val="dotted" w:sz="4" w:space="0" w:color="auto"/>
            </w:tcBorders>
            <w:shd w:val="clear" w:color="auto" w:fill="E16D6D"/>
            <w:vAlign w:val="center"/>
          </w:tcPr>
          <w:p w:rsidR="00195E48" w:rsidRPr="0077270F" w:rsidRDefault="006F1CDE" w:rsidP="00DE375C">
            <w:pPr>
              <w:jc w:val="center"/>
              <w:rPr>
                <w:sz w:val="18"/>
                <w:szCs w:val="18"/>
              </w:rPr>
            </w:pPr>
            <w:r>
              <w:rPr>
                <w:sz w:val="18"/>
                <w:szCs w:val="18"/>
              </w:rPr>
              <w:t>12,9</w:t>
            </w:r>
          </w:p>
        </w:tc>
        <w:tc>
          <w:tcPr>
            <w:tcW w:w="1418" w:type="dxa"/>
            <w:tcBorders>
              <w:top w:val="dotted" w:sz="4" w:space="0" w:color="auto"/>
              <w:left w:val="dotted" w:sz="4" w:space="0" w:color="auto"/>
              <w:bottom w:val="single" w:sz="4" w:space="0" w:color="000000"/>
              <w:right w:val="dotted" w:sz="4" w:space="0" w:color="auto"/>
            </w:tcBorders>
            <w:shd w:val="clear" w:color="auto" w:fill="FFFFFF" w:themeFill="background1"/>
            <w:vAlign w:val="center"/>
          </w:tcPr>
          <w:p w:rsidR="00195E48" w:rsidRDefault="006F1CDE" w:rsidP="00DE375C">
            <w:pPr>
              <w:jc w:val="center"/>
              <w:rPr>
                <w:sz w:val="18"/>
                <w:szCs w:val="18"/>
              </w:rPr>
            </w:pPr>
            <w:r>
              <w:rPr>
                <w:sz w:val="18"/>
                <w:szCs w:val="18"/>
              </w:rPr>
              <w:t>0,65</w:t>
            </w:r>
          </w:p>
        </w:tc>
        <w:tc>
          <w:tcPr>
            <w:tcW w:w="1559" w:type="dxa"/>
            <w:tcBorders>
              <w:top w:val="dotted" w:sz="4" w:space="0" w:color="auto"/>
              <w:left w:val="dotted" w:sz="4" w:space="0" w:color="auto"/>
              <w:bottom w:val="single" w:sz="4" w:space="0" w:color="000000"/>
              <w:right w:val="double" w:sz="4" w:space="0" w:color="auto"/>
            </w:tcBorders>
            <w:shd w:val="clear" w:color="auto" w:fill="FFFFFF" w:themeFill="background1"/>
            <w:vAlign w:val="center"/>
          </w:tcPr>
          <w:p w:rsidR="00195E48" w:rsidRDefault="006F1CDE" w:rsidP="00DE375C">
            <w:pPr>
              <w:jc w:val="center"/>
              <w:rPr>
                <w:sz w:val="18"/>
                <w:szCs w:val="18"/>
              </w:rPr>
            </w:pPr>
            <w:r>
              <w:rPr>
                <w:sz w:val="18"/>
                <w:szCs w:val="18"/>
              </w:rPr>
              <w:t>0,017</w:t>
            </w:r>
          </w:p>
        </w:tc>
      </w:tr>
      <w:tr w:rsidR="00E12B5F" w:rsidRPr="008C2A0F" w:rsidTr="00E12B5F">
        <w:trPr>
          <w:trHeight w:val="24"/>
          <w:jc w:val="center"/>
        </w:trPr>
        <w:tc>
          <w:tcPr>
            <w:tcW w:w="2537" w:type="dxa"/>
            <w:tcBorders>
              <w:top w:val="dotted" w:sz="4" w:space="0" w:color="auto"/>
              <w:left w:val="double" w:sz="4" w:space="0" w:color="auto"/>
              <w:bottom w:val="dotted" w:sz="4" w:space="0" w:color="auto"/>
              <w:right w:val="double" w:sz="4" w:space="0" w:color="auto"/>
            </w:tcBorders>
            <w:shd w:val="clear" w:color="auto" w:fill="auto"/>
            <w:vAlign w:val="center"/>
          </w:tcPr>
          <w:p w:rsidR="00E12B5F" w:rsidRPr="00393C5F" w:rsidRDefault="00E12B5F" w:rsidP="00E12B5F">
            <w:pPr>
              <w:autoSpaceDE w:val="0"/>
              <w:ind w:right="-951"/>
              <w:rPr>
                <w:sz w:val="20"/>
                <w:szCs w:val="20"/>
              </w:rPr>
            </w:pPr>
            <w:r w:rsidRPr="00E12B5F">
              <w:rPr>
                <w:sz w:val="20"/>
                <w:szCs w:val="20"/>
              </w:rPr>
              <w:t>C</w:t>
            </w:r>
            <w:r w:rsidRPr="00E12B5F">
              <w:rPr>
                <w:sz w:val="20"/>
                <w:szCs w:val="20"/>
                <w:vertAlign w:val="subscript"/>
              </w:rPr>
              <w:t>6</w:t>
            </w:r>
            <w:r w:rsidRPr="00E12B5F">
              <w:rPr>
                <w:sz w:val="20"/>
                <w:szCs w:val="20"/>
              </w:rPr>
              <w:t>-C</w:t>
            </w:r>
            <w:r w:rsidRPr="00E12B5F">
              <w:rPr>
                <w:sz w:val="20"/>
                <w:szCs w:val="20"/>
                <w:vertAlign w:val="subscript"/>
              </w:rPr>
              <w:t>10</w:t>
            </w:r>
            <w:r w:rsidRPr="00E12B5F">
              <w:rPr>
                <w:sz w:val="20"/>
                <w:szCs w:val="20"/>
              </w:rPr>
              <w:t xml:space="preserve"> suma, mg/l</w:t>
            </w:r>
          </w:p>
        </w:tc>
        <w:tc>
          <w:tcPr>
            <w:tcW w:w="850" w:type="dxa"/>
            <w:tcBorders>
              <w:top w:val="dotted" w:sz="4" w:space="0" w:color="auto"/>
              <w:left w:val="double" w:sz="4" w:space="0" w:color="auto"/>
              <w:bottom w:val="dotted" w:sz="4" w:space="0" w:color="auto"/>
            </w:tcBorders>
            <w:vAlign w:val="center"/>
          </w:tcPr>
          <w:p w:rsidR="00E12B5F" w:rsidRDefault="00E12B5F" w:rsidP="00E12B5F">
            <w:pPr>
              <w:jc w:val="center"/>
            </w:pPr>
            <w:r w:rsidRPr="00687558">
              <w:rPr>
                <w:rFonts w:eastAsia="Times New Roman"/>
                <w:kern w:val="0"/>
                <w:sz w:val="20"/>
                <w:szCs w:val="20"/>
              </w:rPr>
              <w:t>–</w:t>
            </w:r>
          </w:p>
        </w:tc>
        <w:tc>
          <w:tcPr>
            <w:tcW w:w="851" w:type="dxa"/>
            <w:tcBorders>
              <w:top w:val="dotted" w:sz="4" w:space="0" w:color="auto"/>
              <w:left w:val="single" w:sz="4" w:space="0" w:color="000000"/>
              <w:bottom w:val="dotted" w:sz="4" w:space="0" w:color="auto"/>
              <w:right w:val="double" w:sz="4" w:space="0" w:color="auto"/>
            </w:tcBorders>
            <w:shd w:val="clear" w:color="auto" w:fill="auto"/>
            <w:vAlign w:val="center"/>
          </w:tcPr>
          <w:p w:rsidR="00E12B5F" w:rsidRPr="00393C5F" w:rsidRDefault="00E12B5F" w:rsidP="00E12B5F">
            <w:pPr>
              <w:jc w:val="center"/>
              <w:rPr>
                <w:rFonts w:eastAsia="Times New Roman"/>
                <w:kern w:val="0"/>
                <w:sz w:val="20"/>
                <w:szCs w:val="20"/>
              </w:rPr>
            </w:pPr>
            <w:r>
              <w:rPr>
                <w:rFonts w:eastAsia="Times New Roman"/>
                <w:kern w:val="0"/>
                <w:sz w:val="20"/>
                <w:szCs w:val="20"/>
              </w:rPr>
              <w:t>10</w:t>
            </w:r>
          </w:p>
        </w:tc>
        <w:tc>
          <w:tcPr>
            <w:tcW w:w="1346" w:type="dxa"/>
            <w:tcBorders>
              <w:top w:val="dotted" w:sz="4" w:space="0" w:color="auto"/>
              <w:left w:val="double" w:sz="4" w:space="0" w:color="auto"/>
              <w:bottom w:val="dotted" w:sz="4" w:space="0" w:color="auto"/>
              <w:right w:val="dotted" w:sz="4" w:space="0" w:color="auto"/>
            </w:tcBorders>
            <w:shd w:val="clear" w:color="auto" w:fill="FFFFFF" w:themeFill="background1"/>
            <w:vAlign w:val="center"/>
          </w:tcPr>
          <w:p w:rsidR="00E12B5F" w:rsidRDefault="006477C7" w:rsidP="00E12B5F">
            <w:pPr>
              <w:jc w:val="center"/>
              <w:rPr>
                <w:sz w:val="18"/>
                <w:szCs w:val="18"/>
              </w:rPr>
            </w:pPr>
            <w:r>
              <w:rPr>
                <w:sz w:val="18"/>
                <w:szCs w:val="18"/>
              </w:rPr>
              <w:t>&lt;0,14</w:t>
            </w:r>
          </w:p>
        </w:tc>
        <w:tc>
          <w:tcPr>
            <w:tcW w:w="1347"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E12B5F" w:rsidRDefault="006477C7" w:rsidP="00E12B5F">
            <w:pPr>
              <w:jc w:val="center"/>
              <w:rPr>
                <w:sz w:val="18"/>
                <w:szCs w:val="18"/>
              </w:rPr>
            </w:pPr>
            <w:r>
              <w:rPr>
                <w:sz w:val="18"/>
                <w:szCs w:val="18"/>
              </w:rPr>
              <w:t>&lt;0,14</w:t>
            </w:r>
          </w:p>
        </w:tc>
        <w:tc>
          <w:tcPr>
            <w:tcW w:w="141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E12B5F" w:rsidRDefault="006477C7" w:rsidP="00E12B5F">
            <w:pPr>
              <w:jc w:val="center"/>
              <w:rPr>
                <w:sz w:val="18"/>
                <w:szCs w:val="18"/>
              </w:rPr>
            </w:pPr>
            <w:r>
              <w:rPr>
                <w:sz w:val="18"/>
                <w:szCs w:val="18"/>
              </w:rPr>
              <w:t>&lt;0,14</w:t>
            </w:r>
          </w:p>
        </w:tc>
        <w:tc>
          <w:tcPr>
            <w:tcW w:w="1417" w:type="dxa"/>
            <w:tcBorders>
              <w:top w:val="dotted" w:sz="4" w:space="0" w:color="000000"/>
              <w:left w:val="dotted" w:sz="4" w:space="0" w:color="auto"/>
              <w:bottom w:val="dotted" w:sz="4" w:space="0" w:color="auto"/>
              <w:right w:val="dotted" w:sz="4" w:space="0" w:color="auto"/>
            </w:tcBorders>
            <w:shd w:val="clear" w:color="auto" w:fill="FFFFFF" w:themeFill="background1"/>
            <w:vAlign w:val="center"/>
          </w:tcPr>
          <w:p w:rsidR="00E12B5F" w:rsidRDefault="006477C7" w:rsidP="00E12B5F">
            <w:pPr>
              <w:jc w:val="center"/>
              <w:rPr>
                <w:sz w:val="18"/>
                <w:szCs w:val="18"/>
              </w:rPr>
            </w:pPr>
            <w:r>
              <w:rPr>
                <w:sz w:val="18"/>
                <w:szCs w:val="18"/>
              </w:rPr>
              <w:t>&lt;0,14</w:t>
            </w:r>
          </w:p>
        </w:tc>
        <w:tc>
          <w:tcPr>
            <w:tcW w:w="1559" w:type="dxa"/>
            <w:tcBorders>
              <w:top w:val="dotted" w:sz="4" w:space="0" w:color="000000"/>
              <w:left w:val="dotted" w:sz="4" w:space="0" w:color="auto"/>
              <w:bottom w:val="dotted" w:sz="4" w:space="0" w:color="auto"/>
              <w:right w:val="dotted" w:sz="4" w:space="0" w:color="auto"/>
            </w:tcBorders>
            <w:shd w:val="clear" w:color="auto" w:fill="FFFFFF" w:themeFill="background1"/>
            <w:vAlign w:val="center"/>
          </w:tcPr>
          <w:p w:rsidR="00E12B5F" w:rsidRPr="0077270F" w:rsidRDefault="006F1CDE" w:rsidP="00E12B5F">
            <w:pPr>
              <w:jc w:val="center"/>
              <w:rPr>
                <w:sz w:val="18"/>
                <w:szCs w:val="18"/>
              </w:rPr>
            </w:pPr>
            <w:r>
              <w:rPr>
                <w:sz w:val="18"/>
                <w:szCs w:val="18"/>
              </w:rPr>
              <w:t>&lt;0,14</w:t>
            </w:r>
          </w:p>
        </w:tc>
        <w:tc>
          <w:tcPr>
            <w:tcW w:w="141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E12B5F" w:rsidRDefault="006F1CDE" w:rsidP="00E12B5F">
            <w:pPr>
              <w:jc w:val="center"/>
              <w:rPr>
                <w:sz w:val="18"/>
                <w:szCs w:val="18"/>
              </w:rPr>
            </w:pPr>
            <w:r>
              <w:rPr>
                <w:sz w:val="18"/>
                <w:szCs w:val="18"/>
              </w:rPr>
              <w:t>&lt;0,14</w:t>
            </w:r>
          </w:p>
        </w:tc>
        <w:tc>
          <w:tcPr>
            <w:tcW w:w="1559" w:type="dxa"/>
            <w:tcBorders>
              <w:top w:val="dotted" w:sz="4" w:space="0" w:color="auto"/>
              <w:left w:val="dotted" w:sz="4" w:space="0" w:color="auto"/>
              <w:bottom w:val="dotted" w:sz="4" w:space="0" w:color="auto"/>
              <w:right w:val="double" w:sz="4" w:space="0" w:color="auto"/>
            </w:tcBorders>
            <w:shd w:val="clear" w:color="auto" w:fill="FFFFFF" w:themeFill="background1"/>
            <w:vAlign w:val="center"/>
          </w:tcPr>
          <w:p w:rsidR="00E12B5F" w:rsidRDefault="006F1CDE" w:rsidP="00E12B5F">
            <w:pPr>
              <w:jc w:val="center"/>
              <w:rPr>
                <w:sz w:val="18"/>
                <w:szCs w:val="18"/>
              </w:rPr>
            </w:pPr>
            <w:r>
              <w:rPr>
                <w:sz w:val="18"/>
                <w:szCs w:val="18"/>
              </w:rPr>
              <w:t>&lt;0,14</w:t>
            </w:r>
          </w:p>
        </w:tc>
      </w:tr>
      <w:tr w:rsidR="00E12B5F" w:rsidRPr="008C2A0F" w:rsidTr="00E12B5F">
        <w:trPr>
          <w:trHeight w:val="24"/>
          <w:jc w:val="center"/>
        </w:trPr>
        <w:tc>
          <w:tcPr>
            <w:tcW w:w="2537" w:type="dxa"/>
            <w:tcBorders>
              <w:top w:val="dotted" w:sz="4" w:space="0" w:color="auto"/>
              <w:left w:val="double" w:sz="4" w:space="0" w:color="auto"/>
              <w:bottom w:val="single" w:sz="4" w:space="0" w:color="000000"/>
              <w:right w:val="double" w:sz="4" w:space="0" w:color="auto"/>
            </w:tcBorders>
            <w:shd w:val="clear" w:color="auto" w:fill="auto"/>
            <w:vAlign w:val="center"/>
          </w:tcPr>
          <w:p w:rsidR="00E12B5F" w:rsidRPr="00393C5F" w:rsidRDefault="00E12B5F" w:rsidP="00E12B5F">
            <w:pPr>
              <w:autoSpaceDE w:val="0"/>
              <w:ind w:right="-951"/>
              <w:rPr>
                <w:sz w:val="20"/>
                <w:szCs w:val="20"/>
              </w:rPr>
            </w:pPr>
            <w:r w:rsidRPr="00E12B5F">
              <w:rPr>
                <w:sz w:val="20"/>
                <w:szCs w:val="20"/>
              </w:rPr>
              <w:t>C</w:t>
            </w:r>
            <w:r w:rsidRPr="00E12B5F">
              <w:rPr>
                <w:sz w:val="20"/>
                <w:szCs w:val="20"/>
                <w:vertAlign w:val="subscript"/>
              </w:rPr>
              <w:t>10</w:t>
            </w:r>
            <w:r w:rsidRPr="00E12B5F">
              <w:rPr>
                <w:sz w:val="20"/>
                <w:szCs w:val="20"/>
              </w:rPr>
              <w:t>-C</w:t>
            </w:r>
            <w:r w:rsidRPr="00E12B5F">
              <w:rPr>
                <w:sz w:val="20"/>
                <w:szCs w:val="20"/>
                <w:vertAlign w:val="subscript"/>
              </w:rPr>
              <w:t>28</w:t>
            </w:r>
            <w:r w:rsidRPr="00E12B5F">
              <w:rPr>
                <w:sz w:val="20"/>
                <w:szCs w:val="20"/>
              </w:rPr>
              <w:t xml:space="preserve"> suma, mg/l</w:t>
            </w:r>
          </w:p>
        </w:tc>
        <w:tc>
          <w:tcPr>
            <w:tcW w:w="850" w:type="dxa"/>
            <w:tcBorders>
              <w:top w:val="dotted" w:sz="4" w:space="0" w:color="auto"/>
              <w:left w:val="double" w:sz="4" w:space="0" w:color="auto"/>
              <w:bottom w:val="single" w:sz="4" w:space="0" w:color="000000"/>
            </w:tcBorders>
            <w:vAlign w:val="center"/>
          </w:tcPr>
          <w:p w:rsidR="00E12B5F" w:rsidRDefault="00E12B5F" w:rsidP="00E12B5F">
            <w:pPr>
              <w:jc w:val="center"/>
            </w:pPr>
            <w:r w:rsidRPr="00687558">
              <w:rPr>
                <w:rFonts w:eastAsia="Times New Roman"/>
                <w:kern w:val="0"/>
                <w:sz w:val="20"/>
                <w:szCs w:val="20"/>
              </w:rPr>
              <w:t>–</w:t>
            </w:r>
          </w:p>
        </w:tc>
        <w:tc>
          <w:tcPr>
            <w:tcW w:w="851" w:type="dxa"/>
            <w:tcBorders>
              <w:top w:val="dotted" w:sz="4" w:space="0" w:color="auto"/>
              <w:left w:val="single" w:sz="4" w:space="0" w:color="000000"/>
              <w:bottom w:val="single" w:sz="4" w:space="0" w:color="000000"/>
              <w:right w:val="double" w:sz="4" w:space="0" w:color="auto"/>
            </w:tcBorders>
            <w:shd w:val="clear" w:color="auto" w:fill="auto"/>
            <w:vAlign w:val="center"/>
          </w:tcPr>
          <w:p w:rsidR="00E12B5F" w:rsidRPr="00393C5F" w:rsidRDefault="00E12B5F" w:rsidP="00E12B5F">
            <w:pPr>
              <w:jc w:val="center"/>
              <w:rPr>
                <w:rFonts w:eastAsia="Times New Roman"/>
                <w:kern w:val="0"/>
                <w:sz w:val="20"/>
                <w:szCs w:val="20"/>
              </w:rPr>
            </w:pPr>
            <w:r>
              <w:rPr>
                <w:rFonts w:eastAsia="Times New Roman"/>
                <w:kern w:val="0"/>
                <w:sz w:val="20"/>
                <w:szCs w:val="20"/>
              </w:rPr>
              <w:t>10**</w:t>
            </w:r>
          </w:p>
        </w:tc>
        <w:tc>
          <w:tcPr>
            <w:tcW w:w="1346" w:type="dxa"/>
            <w:tcBorders>
              <w:top w:val="dotted" w:sz="4" w:space="0" w:color="auto"/>
              <w:left w:val="double" w:sz="4" w:space="0" w:color="auto"/>
              <w:bottom w:val="single" w:sz="4" w:space="0" w:color="auto"/>
              <w:right w:val="dotted" w:sz="4" w:space="0" w:color="auto"/>
            </w:tcBorders>
            <w:shd w:val="clear" w:color="auto" w:fill="FFFFFF" w:themeFill="background1"/>
            <w:vAlign w:val="center"/>
          </w:tcPr>
          <w:p w:rsidR="00E12B5F" w:rsidRDefault="006477C7" w:rsidP="00E12B5F">
            <w:pPr>
              <w:jc w:val="center"/>
              <w:rPr>
                <w:sz w:val="18"/>
                <w:szCs w:val="18"/>
              </w:rPr>
            </w:pPr>
            <w:r>
              <w:rPr>
                <w:sz w:val="18"/>
                <w:szCs w:val="18"/>
              </w:rPr>
              <w:t>&lt;0,13</w:t>
            </w:r>
          </w:p>
        </w:tc>
        <w:tc>
          <w:tcPr>
            <w:tcW w:w="1347" w:type="dxa"/>
            <w:tcBorders>
              <w:top w:val="dotted" w:sz="4" w:space="0" w:color="auto"/>
              <w:left w:val="dotted" w:sz="4" w:space="0" w:color="auto"/>
              <w:bottom w:val="single" w:sz="4" w:space="0" w:color="000000"/>
              <w:right w:val="dotted" w:sz="4" w:space="0" w:color="auto"/>
            </w:tcBorders>
            <w:shd w:val="clear" w:color="auto" w:fill="FFFFFF" w:themeFill="background1"/>
            <w:vAlign w:val="center"/>
          </w:tcPr>
          <w:p w:rsidR="00E12B5F" w:rsidRDefault="006477C7" w:rsidP="00E12B5F">
            <w:pPr>
              <w:jc w:val="center"/>
              <w:rPr>
                <w:sz w:val="18"/>
                <w:szCs w:val="18"/>
              </w:rPr>
            </w:pPr>
            <w:r>
              <w:rPr>
                <w:sz w:val="18"/>
                <w:szCs w:val="18"/>
              </w:rPr>
              <w:t>&lt;0,13</w:t>
            </w:r>
          </w:p>
        </w:tc>
        <w:tc>
          <w:tcPr>
            <w:tcW w:w="1418" w:type="dxa"/>
            <w:tcBorders>
              <w:top w:val="dotted" w:sz="4" w:space="0" w:color="auto"/>
              <w:left w:val="dotted" w:sz="4" w:space="0" w:color="auto"/>
              <w:bottom w:val="single" w:sz="4" w:space="0" w:color="000000"/>
              <w:right w:val="dotted" w:sz="4" w:space="0" w:color="auto"/>
            </w:tcBorders>
            <w:shd w:val="clear" w:color="auto" w:fill="FFFFFF" w:themeFill="background1"/>
            <w:vAlign w:val="center"/>
          </w:tcPr>
          <w:p w:rsidR="00E12B5F" w:rsidRDefault="006477C7" w:rsidP="00E12B5F">
            <w:pPr>
              <w:jc w:val="center"/>
              <w:rPr>
                <w:sz w:val="18"/>
                <w:szCs w:val="18"/>
              </w:rPr>
            </w:pPr>
            <w:r>
              <w:rPr>
                <w:sz w:val="18"/>
                <w:szCs w:val="18"/>
              </w:rPr>
              <w:t>&lt;0,13</w:t>
            </w:r>
          </w:p>
        </w:tc>
        <w:tc>
          <w:tcPr>
            <w:tcW w:w="1417" w:type="dxa"/>
            <w:tcBorders>
              <w:top w:val="dotted" w:sz="4" w:space="0" w:color="auto"/>
              <w:left w:val="dotted" w:sz="4" w:space="0" w:color="auto"/>
              <w:bottom w:val="single" w:sz="4" w:space="0" w:color="000000"/>
              <w:right w:val="dotted" w:sz="4" w:space="0" w:color="auto"/>
            </w:tcBorders>
            <w:shd w:val="clear" w:color="auto" w:fill="FFFFFF" w:themeFill="background1"/>
            <w:vAlign w:val="center"/>
          </w:tcPr>
          <w:p w:rsidR="00E12B5F" w:rsidRDefault="006477C7" w:rsidP="00E12B5F">
            <w:pPr>
              <w:jc w:val="center"/>
              <w:rPr>
                <w:sz w:val="18"/>
                <w:szCs w:val="18"/>
              </w:rPr>
            </w:pPr>
            <w:r>
              <w:rPr>
                <w:sz w:val="18"/>
                <w:szCs w:val="18"/>
              </w:rPr>
              <w:t>&lt;0,13</w:t>
            </w:r>
          </w:p>
        </w:tc>
        <w:tc>
          <w:tcPr>
            <w:tcW w:w="1559" w:type="dxa"/>
            <w:tcBorders>
              <w:top w:val="dotted" w:sz="4" w:space="0" w:color="auto"/>
              <w:left w:val="dotted" w:sz="4" w:space="0" w:color="auto"/>
              <w:bottom w:val="single" w:sz="4" w:space="0" w:color="000000"/>
              <w:right w:val="dotted" w:sz="4" w:space="0" w:color="auto"/>
            </w:tcBorders>
            <w:shd w:val="clear" w:color="auto" w:fill="FFFFFF" w:themeFill="background1"/>
            <w:vAlign w:val="center"/>
          </w:tcPr>
          <w:p w:rsidR="00E12B5F" w:rsidRPr="0077270F" w:rsidRDefault="006F1CDE" w:rsidP="00E12B5F">
            <w:pPr>
              <w:jc w:val="center"/>
              <w:rPr>
                <w:sz w:val="18"/>
                <w:szCs w:val="18"/>
              </w:rPr>
            </w:pPr>
            <w:r>
              <w:rPr>
                <w:sz w:val="18"/>
                <w:szCs w:val="18"/>
              </w:rPr>
              <w:t>&lt;0,13</w:t>
            </w:r>
          </w:p>
        </w:tc>
        <w:tc>
          <w:tcPr>
            <w:tcW w:w="1418" w:type="dxa"/>
            <w:tcBorders>
              <w:top w:val="dotted" w:sz="4" w:space="0" w:color="auto"/>
              <w:left w:val="dotted" w:sz="4" w:space="0" w:color="auto"/>
              <w:bottom w:val="single" w:sz="4" w:space="0" w:color="000000"/>
              <w:right w:val="dotted" w:sz="4" w:space="0" w:color="auto"/>
            </w:tcBorders>
            <w:shd w:val="clear" w:color="auto" w:fill="FFFFFF" w:themeFill="background1"/>
            <w:vAlign w:val="center"/>
          </w:tcPr>
          <w:p w:rsidR="00E12B5F" w:rsidRDefault="006F1CDE" w:rsidP="00E12B5F">
            <w:pPr>
              <w:jc w:val="center"/>
              <w:rPr>
                <w:sz w:val="18"/>
                <w:szCs w:val="18"/>
              </w:rPr>
            </w:pPr>
            <w:r>
              <w:rPr>
                <w:sz w:val="18"/>
                <w:szCs w:val="18"/>
              </w:rPr>
              <w:t>&lt;0,13</w:t>
            </w:r>
          </w:p>
        </w:tc>
        <w:tc>
          <w:tcPr>
            <w:tcW w:w="1559" w:type="dxa"/>
            <w:tcBorders>
              <w:top w:val="dotted" w:sz="4" w:space="0" w:color="auto"/>
              <w:left w:val="dotted" w:sz="4" w:space="0" w:color="auto"/>
              <w:bottom w:val="single" w:sz="4" w:space="0" w:color="000000"/>
              <w:right w:val="double" w:sz="4" w:space="0" w:color="auto"/>
            </w:tcBorders>
            <w:shd w:val="clear" w:color="auto" w:fill="FFFFFF" w:themeFill="background1"/>
            <w:vAlign w:val="center"/>
          </w:tcPr>
          <w:p w:rsidR="00E12B5F" w:rsidRDefault="006F1CDE" w:rsidP="00E12B5F">
            <w:pPr>
              <w:jc w:val="center"/>
              <w:rPr>
                <w:sz w:val="18"/>
                <w:szCs w:val="18"/>
              </w:rPr>
            </w:pPr>
            <w:r>
              <w:rPr>
                <w:sz w:val="18"/>
                <w:szCs w:val="18"/>
              </w:rPr>
              <w:t>&lt;0,13</w:t>
            </w:r>
          </w:p>
        </w:tc>
      </w:tr>
      <w:tr w:rsidR="00E12B5F" w:rsidRPr="008C2A0F" w:rsidTr="00DB7275">
        <w:trPr>
          <w:trHeight w:val="24"/>
          <w:jc w:val="center"/>
        </w:trPr>
        <w:tc>
          <w:tcPr>
            <w:tcW w:w="2537" w:type="dxa"/>
            <w:tcBorders>
              <w:top w:val="single" w:sz="4" w:space="0" w:color="000000"/>
              <w:left w:val="double" w:sz="4" w:space="0" w:color="auto"/>
              <w:bottom w:val="dotted" w:sz="4" w:space="0" w:color="auto"/>
              <w:right w:val="double" w:sz="4" w:space="0" w:color="auto"/>
            </w:tcBorders>
            <w:shd w:val="clear" w:color="auto" w:fill="auto"/>
            <w:vAlign w:val="center"/>
          </w:tcPr>
          <w:p w:rsidR="00E12B5F" w:rsidRPr="00393C5F" w:rsidRDefault="00E12B5F" w:rsidP="00E12B5F">
            <w:pPr>
              <w:autoSpaceDE w:val="0"/>
              <w:ind w:right="-951"/>
              <w:rPr>
                <w:sz w:val="20"/>
                <w:szCs w:val="20"/>
              </w:rPr>
            </w:pPr>
            <w:r>
              <w:rPr>
                <w:sz w:val="20"/>
                <w:szCs w:val="20"/>
              </w:rPr>
              <w:t>Kadmis (</w:t>
            </w:r>
            <w:proofErr w:type="spellStart"/>
            <w:r w:rsidRPr="00393C5F">
              <w:rPr>
                <w:sz w:val="20"/>
                <w:szCs w:val="20"/>
              </w:rPr>
              <w:t>Cd</w:t>
            </w:r>
            <w:proofErr w:type="spellEnd"/>
            <w:r>
              <w:rPr>
                <w:sz w:val="20"/>
                <w:szCs w:val="20"/>
              </w:rPr>
              <w:t>)</w:t>
            </w:r>
            <w:r w:rsidRPr="00393C5F">
              <w:rPr>
                <w:sz w:val="20"/>
                <w:szCs w:val="20"/>
              </w:rPr>
              <w:t xml:space="preserve">, </w:t>
            </w:r>
            <w:r w:rsidRPr="00393C5F">
              <w:rPr>
                <w:rFonts w:eastAsia="Times New Roman"/>
                <w:sz w:val="20"/>
                <w:szCs w:val="20"/>
              </w:rPr>
              <w:t>µg/l</w:t>
            </w:r>
          </w:p>
        </w:tc>
        <w:tc>
          <w:tcPr>
            <w:tcW w:w="850" w:type="dxa"/>
            <w:tcBorders>
              <w:top w:val="single" w:sz="4" w:space="0" w:color="000000"/>
              <w:left w:val="double" w:sz="4" w:space="0" w:color="auto"/>
              <w:bottom w:val="dotted" w:sz="4" w:space="0" w:color="auto"/>
            </w:tcBorders>
            <w:vAlign w:val="center"/>
          </w:tcPr>
          <w:p w:rsidR="00E12B5F" w:rsidRPr="00393C5F" w:rsidRDefault="00E12B5F" w:rsidP="00E12B5F">
            <w:pPr>
              <w:jc w:val="center"/>
              <w:rPr>
                <w:sz w:val="20"/>
                <w:szCs w:val="20"/>
              </w:rPr>
            </w:pPr>
            <w:r>
              <w:rPr>
                <w:sz w:val="20"/>
                <w:szCs w:val="20"/>
              </w:rPr>
              <w:t>10</w:t>
            </w:r>
          </w:p>
        </w:tc>
        <w:tc>
          <w:tcPr>
            <w:tcW w:w="851" w:type="dxa"/>
            <w:tcBorders>
              <w:top w:val="single" w:sz="4" w:space="0" w:color="000000"/>
              <w:left w:val="single" w:sz="4" w:space="0" w:color="000000"/>
              <w:bottom w:val="dotted" w:sz="4" w:space="0" w:color="auto"/>
              <w:right w:val="double" w:sz="4" w:space="0" w:color="auto"/>
            </w:tcBorders>
            <w:shd w:val="clear" w:color="auto" w:fill="auto"/>
            <w:vAlign w:val="center"/>
          </w:tcPr>
          <w:p w:rsidR="00E12B5F" w:rsidRPr="00393C5F" w:rsidRDefault="00E12B5F" w:rsidP="00E12B5F">
            <w:pPr>
              <w:jc w:val="center"/>
              <w:rPr>
                <w:sz w:val="20"/>
                <w:szCs w:val="20"/>
                <w:lang w:eastAsia="ar-SA"/>
              </w:rPr>
            </w:pPr>
            <w:r w:rsidRPr="00393C5F">
              <w:rPr>
                <w:sz w:val="20"/>
                <w:szCs w:val="20"/>
              </w:rPr>
              <w:t>6</w:t>
            </w:r>
          </w:p>
        </w:tc>
        <w:tc>
          <w:tcPr>
            <w:tcW w:w="1346" w:type="dxa"/>
            <w:tcBorders>
              <w:top w:val="single" w:sz="4" w:space="0" w:color="auto"/>
              <w:left w:val="double" w:sz="4" w:space="0" w:color="auto"/>
              <w:bottom w:val="dotted" w:sz="4" w:space="0" w:color="auto"/>
              <w:right w:val="dotted" w:sz="4" w:space="0" w:color="auto"/>
            </w:tcBorders>
            <w:shd w:val="clear" w:color="auto" w:fill="FFFFFF" w:themeFill="background1"/>
            <w:vAlign w:val="center"/>
          </w:tcPr>
          <w:p w:rsidR="00E12B5F" w:rsidRDefault="006477C7" w:rsidP="00E12B5F">
            <w:pPr>
              <w:jc w:val="center"/>
              <w:rPr>
                <w:kern w:val="0"/>
                <w:sz w:val="18"/>
                <w:szCs w:val="18"/>
              </w:rPr>
            </w:pPr>
            <w:r>
              <w:rPr>
                <w:kern w:val="0"/>
                <w:sz w:val="18"/>
                <w:szCs w:val="18"/>
              </w:rPr>
              <w:t>&lt;0,3</w:t>
            </w:r>
          </w:p>
        </w:tc>
        <w:tc>
          <w:tcPr>
            <w:tcW w:w="1347" w:type="dxa"/>
            <w:tcBorders>
              <w:top w:val="single" w:sz="4" w:space="0" w:color="auto"/>
              <w:left w:val="dotted" w:sz="4" w:space="0" w:color="auto"/>
              <w:bottom w:val="dotted" w:sz="4" w:space="0" w:color="auto"/>
              <w:right w:val="dotted" w:sz="4" w:space="0" w:color="auto"/>
            </w:tcBorders>
            <w:shd w:val="clear" w:color="auto" w:fill="FFFFFF" w:themeFill="background1"/>
            <w:vAlign w:val="center"/>
          </w:tcPr>
          <w:p w:rsidR="00E12B5F" w:rsidRDefault="006477C7" w:rsidP="00E12B5F">
            <w:pPr>
              <w:jc w:val="center"/>
              <w:rPr>
                <w:kern w:val="0"/>
                <w:sz w:val="18"/>
                <w:szCs w:val="18"/>
              </w:rPr>
            </w:pPr>
            <w:r>
              <w:rPr>
                <w:kern w:val="0"/>
                <w:sz w:val="18"/>
                <w:szCs w:val="18"/>
              </w:rPr>
              <w:t>&lt;0,3</w:t>
            </w:r>
          </w:p>
        </w:tc>
        <w:tc>
          <w:tcPr>
            <w:tcW w:w="1418" w:type="dxa"/>
            <w:tcBorders>
              <w:top w:val="single" w:sz="4" w:space="0" w:color="auto"/>
              <w:left w:val="dotted" w:sz="4" w:space="0" w:color="auto"/>
              <w:bottom w:val="dotted" w:sz="4" w:space="0" w:color="auto"/>
              <w:right w:val="dotted" w:sz="4" w:space="0" w:color="auto"/>
            </w:tcBorders>
            <w:shd w:val="clear" w:color="auto" w:fill="FFFFFF" w:themeFill="background1"/>
            <w:vAlign w:val="center"/>
          </w:tcPr>
          <w:p w:rsidR="00E12B5F" w:rsidRDefault="006477C7" w:rsidP="00E12B5F">
            <w:pPr>
              <w:jc w:val="center"/>
              <w:rPr>
                <w:kern w:val="0"/>
                <w:sz w:val="18"/>
                <w:szCs w:val="18"/>
              </w:rPr>
            </w:pPr>
            <w:r>
              <w:rPr>
                <w:kern w:val="0"/>
                <w:sz w:val="18"/>
                <w:szCs w:val="18"/>
              </w:rPr>
              <w:t>&lt;0,3</w:t>
            </w:r>
          </w:p>
        </w:tc>
        <w:tc>
          <w:tcPr>
            <w:tcW w:w="1417" w:type="dxa"/>
            <w:tcBorders>
              <w:top w:val="single" w:sz="4" w:space="0" w:color="000000"/>
              <w:left w:val="dotted" w:sz="4" w:space="0" w:color="auto"/>
              <w:bottom w:val="dotted" w:sz="4" w:space="0" w:color="auto"/>
              <w:right w:val="dotted" w:sz="4" w:space="0" w:color="auto"/>
            </w:tcBorders>
            <w:shd w:val="clear" w:color="auto" w:fill="FFFFFF" w:themeFill="background1"/>
            <w:vAlign w:val="center"/>
          </w:tcPr>
          <w:p w:rsidR="00E12B5F" w:rsidRDefault="006477C7" w:rsidP="00E12B5F">
            <w:pPr>
              <w:jc w:val="center"/>
              <w:rPr>
                <w:kern w:val="0"/>
                <w:sz w:val="18"/>
                <w:szCs w:val="18"/>
              </w:rPr>
            </w:pPr>
            <w:r>
              <w:rPr>
                <w:kern w:val="0"/>
                <w:sz w:val="18"/>
                <w:szCs w:val="18"/>
              </w:rPr>
              <w:t>&lt;0,3</w:t>
            </w:r>
          </w:p>
        </w:tc>
        <w:tc>
          <w:tcPr>
            <w:tcW w:w="1559" w:type="dxa"/>
            <w:tcBorders>
              <w:top w:val="single" w:sz="4" w:space="0" w:color="000000"/>
              <w:left w:val="dotted" w:sz="4" w:space="0" w:color="auto"/>
              <w:bottom w:val="dotted" w:sz="4" w:space="0" w:color="auto"/>
              <w:right w:val="dotted" w:sz="4" w:space="0" w:color="auto"/>
            </w:tcBorders>
            <w:shd w:val="clear" w:color="auto" w:fill="FFFFFF" w:themeFill="background1"/>
            <w:vAlign w:val="center"/>
          </w:tcPr>
          <w:p w:rsidR="00E12B5F" w:rsidRPr="0077270F" w:rsidRDefault="006F1CDE" w:rsidP="00E12B5F">
            <w:pPr>
              <w:jc w:val="center"/>
              <w:rPr>
                <w:sz w:val="18"/>
                <w:szCs w:val="18"/>
              </w:rPr>
            </w:pPr>
            <w:r>
              <w:rPr>
                <w:sz w:val="18"/>
                <w:szCs w:val="18"/>
              </w:rPr>
              <w:t>0,83</w:t>
            </w:r>
          </w:p>
        </w:tc>
        <w:tc>
          <w:tcPr>
            <w:tcW w:w="1418" w:type="dxa"/>
            <w:tcBorders>
              <w:top w:val="single" w:sz="4" w:space="0" w:color="auto"/>
              <w:left w:val="dotted" w:sz="4" w:space="0" w:color="auto"/>
              <w:bottom w:val="dotted" w:sz="4" w:space="0" w:color="auto"/>
              <w:right w:val="dotted" w:sz="4" w:space="0" w:color="auto"/>
            </w:tcBorders>
            <w:shd w:val="clear" w:color="auto" w:fill="FFFFFF" w:themeFill="background1"/>
            <w:vAlign w:val="center"/>
          </w:tcPr>
          <w:p w:rsidR="00E12B5F" w:rsidRDefault="006F1CDE" w:rsidP="00E12B5F">
            <w:pPr>
              <w:jc w:val="center"/>
              <w:rPr>
                <w:kern w:val="0"/>
                <w:sz w:val="18"/>
                <w:szCs w:val="18"/>
              </w:rPr>
            </w:pPr>
            <w:r>
              <w:rPr>
                <w:kern w:val="0"/>
                <w:sz w:val="18"/>
                <w:szCs w:val="18"/>
              </w:rPr>
              <w:t>&lt;0,3</w:t>
            </w:r>
          </w:p>
        </w:tc>
        <w:tc>
          <w:tcPr>
            <w:tcW w:w="1559" w:type="dxa"/>
            <w:tcBorders>
              <w:top w:val="single" w:sz="4" w:space="0" w:color="000000"/>
              <w:left w:val="dotted" w:sz="4" w:space="0" w:color="auto"/>
              <w:bottom w:val="dotted" w:sz="4" w:space="0" w:color="auto"/>
              <w:right w:val="double" w:sz="4" w:space="0" w:color="auto"/>
            </w:tcBorders>
            <w:shd w:val="clear" w:color="auto" w:fill="FFFFFF" w:themeFill="background1"/>
            <w:vAlign w:val="center"/>
          </w:tcPr>
          <w:p w:rsidR="00E12B5F" w:rsidRDefault="006F1CDE" w:rsidP="00E12B5F">
            <w:pPr>
              <w:jc w:val="center"/>
              <w:rPr>
                <w:kern w:val="0"/>
                <w:sz w:val="18"/>
                <w:szCs w:val="18"/>
              </w:rPr>
            </w:pPr>
            <w:r>
              <w:rPr>
                <w:kern w:val="0"/>
                <w:sz w:val="18"/>
                <w:szCs w:val="18"/>
              </w:rPr>
              <w:t>0,4</w:t>
            </w:r>
          </w:p>
        </w:tc>
      </w:tr>
      <w:tr w:rsidR="00E12B5F" w:rsidRPr="008C2A0F" w:rsidTr="00DB7275">
        <w:trPr>
          <w:trHeight w:val="24"/>
          <w:jc w:val="center"/>
        </w:trPr>
        <w:tc>
          <w:tcPr>
            <w:tcW w:w="2537" w:type="dxa"/>
            <w:tcBorders>
              <w:top w:val="dotted" w:sz="4" w:space="0" w:color="auto"/>
              <w:left w:val="double" w:sz="4" w:space="0" w:color="auto"/>
              <w:bottom w:val="dotted" w:sz="4" w:space="0" w:color="auto"/>
              <w:right w:val="double" w:sz="4" w:space="0" w:color="auto"/>
            </w:tcBorders>
            <w:shd w:val="clear" w:color="auto" w:fill="auto"/>
            <w:vAlign w:val="center"/>
          </w:tcPr>
          <w:p w:rsidR="00E12B5F" w:rsidRPr="00393C5F" w:rsidRDefault="00E12B5F" w:rsidP="00E12B5F">
            <w:pPr>
              <w:widowControl/>
              <w:suppressAutoHyphens w:val="0"/>
              <w:ind w:right="-951"/>
              <w:rPr>
                <w:rFonts w:eastAsia="Times New Roman"/>
                <w:sz w:val="20"/>
                <w:szCs w:val="20"/>
              </w:rPr>
            </w:pPr>
            <w:r>
              <w:rPr>
                <w:rFonts w:eastAsia="Times New Roman"/>
                <w:sz w:val="20"/>
                <w:szCs w:val="20"/>
              </w:rPr>
              <w:t>Švinas (</w:t>
            </w:r>
            <w:proofErr w:type="spellStart"/>
            <w:r w:rsidRPr="00393C5F">
              <w:rPr>
                <w:rFonts w:eastAsia="Times New Roman"/>
                <w:sz w:val="20"/>
                <w:szCs w:val="20"/>
              </w:rPr>
              <w:t>Pb</w:t>
            </w:r>
            <w:proofErr w:type="spellEnd"/>
            <w:r>
              <w:rPr>
                <w:rFonts w:eastAsia="Times New Roman"/>
                <w:sz w:val="20"/>
                <w:szCs w:val="20"/>
              </w:rPr>
              <w:t>)</w:t>
            </w:r>
            <w:r w:rsidRPr="00393C5F">
              <w:rPr>
                <w:rFonts w:eastAsia="Times New Roman"/>
                <w:sz w:val="20"/>
                <w:szCs w:val="20"/>
              </w:rPr>
              <w:t>, µg/l</w:t>
            </w:r>
          </w:p>
        </w:tc>
        <w:tc>
          <w:tcPr>
            <w:tcW w:w="850" w:type="dxa"/>
            <w:tcBorders>
              <w:top w:val="dotted" w:sz="4" w:space="0" w:color="auto"/>
              <w:left w:val="double" w:sz="4" w:space="0" w:color="auto"/>
              <w:bottom w:val="dotted" w:sz="4" w:space="0" w:color="auto"/>
            </w:tcBorders>
            <w:vAlign w:val="center"/>
          </w:tcPr>
          <w:p w:rsidR="00E12B5F" w:rsidRPr="00393C5F" w:rsidRDefault="00E12B5F" w:rsidP="00E12B5F">
            <w:pPr>
              <w:jc w:val="center"/>
              <w:rPr>
                <w:sz w:val="20"/>
                <w:szCs w:val="20"/>
              </w:rPr>
            </w:pPr>
            <w:r>
              <w:rPr>
                <w:sz w:val="20"/>
                <w:szCs w:val="20"/>
              </w:rPr>
              <w:t>32</w:t>
            </w:r>
          </w:p>
        </w:tc>
        <w:tc>
          <w:tcPr>
            <w:tcW w:w="851" w:type="dxa"/>
            <w:tcBorders>
              <w:top w:val="dotted" w:sz="4" w:space="0" w:color="auto"/>
              <w:left w:val="single" w:sz="4" w:space="0" w:color="000000"/>
              <w:bottom w:val="dotted" w:sz="4" w:space="0" w:color="auto"/>
              <w:right w:val="double" w:sz="4" w:space="0" w:color="auto"/>
            </w:tcBorders>
            <w:shd w:val="clear" w:color="auto" w:fill="auto"/>
            <w:vAlign w:val="center"/>
          </w:tcPr>
          <w:p w:rsidR="00E12B5F" w:rsidRPr="00393C5F" w:rsidRDefault="00E12B5F" w:rsidP="00E12B5F">
            <w:pPr>
              <w:jc w:val="center"/>
              <w:rPr>
                <w:sz w:val="20"/>
                <w:szCs w:val="20"/>
                <w:lang w:eastAsia="ar-SA"/>
              </w:rPr>
            </w:pPr>
            <w:r w:rsidRPr="00393C5F">
              <w:rPr>
                <w:sz w:val="20"/>
                <w:szCs w:val="20"/>
              </w:rPr>
              <w:t>75</w:t>
            </w:r>
          </w:p>
        </w:tc>
        <w:tc>
          <w:tcPr>
            <w:tcW w:w="1346" w:type="dxa"/>
            <w:tcBorders>
              <w:top w:val="dotted" w:sz="4" w:space="0" w:color="auto"/>
              <w:left w:val="double" w:sz="4" w:space="0" w:color="auto"/>
              <w:bottom w:val="dotted" w:sz="4" w:space="0" w:color="auto"/>
              <w:right w:val="dotted" w:sz="4" w:space="0" w:color="auto"/>
            </w:tcBorders>
            <w:shd w:val="clear" w:color="auto" w:fill="FFFFFF" w:themeFill="background1"/>
            <w:vAlign w:val="center"/>
          </w:tcPr>
          <w:p w:rsidR="00E12B5F" w:rsidRDefault="006477C7" w:rsidP="00E12B5F">
            <w:pPr>
              <w:jc w:val="center"/>
              <w:rPr>
                <w:sz w:val="18"/>
                <w:szCs w:val="18"/>
              </w:rPr>
            </w:pPr>
            <w:r>
              <w:rPr>
                <w:sz w:val="18"/>
                <w:szCs w:val="18"/>
              </w:rPr>
              <w:t>17</w:t>
            </w:r>
          </w:p>
        </w:tc>
        <w:tc>
          <w:tcPr>
            <w:tcW w:w="1347"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E12B5F" w:rsidRDefault="006477C7" w:rsidP="00E12B5F">
            <w:pPr>
              <w:jc w:val="center"/>
              <w:rPr>
                <w:sz w:val="18"/>
                <w:szCs w:val="18"/>
              </w:rPr>
            </w:pPr>
            <w:r>
              <w:rPr>
                <w:sz w:val="18"/>
                <w:szCs w:val="18"/>
              </w:rPr>
              <w:t>6,6</w:t>
            </w:r>
          </w:p>
        </w:tc>
        <w:tc>
          <w:tcPr>
            <w:tcW w:w="141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E12B5F" w:rsidRDefault="006477C7" w:rsidP="00E12B5F">
            <w:pPr>
              <w:jc w:val="center"/>
              <w:rPr>
                <w:sz w:val="18"/>
                <w:szCs w:val="18"/>
              </w:rPr>
            </w:pPr>
            <w:r>
              <w:rPr>
                <w:sz w:val="18"/>
                <w:szCs w:val="18"/>
              </w:rPr>
              <w:t>1,7</w:t>
            </w:r>
          </w:p>
        </w:tc>
        <w:tc>
          <w:tcPr>
            <w:tcW w:w="1417"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E12B5F" w:rsidRDefault="006477C7" w:rsidP="00E12B5F">
            <w:pPr>
              <w:jc w:val="center"/>
              <w:rPr>
                <w:sz w:val="18"/>
                <w:szCs w:val="18"/>
              </w:rPr>
            </w:pPr>
            <w:r>
              <w:rPr>
                <w:sz w:val="18"/>
                <w:szCs w:val="18"/>
              </w:rPr>
              <w:t>4,8</w:t>
            </w:r>
          </w:p>
        </w:tc>
        <w:tc>
          <w:tcPr>
            <w:tcW w:w="1559"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E12B5F" w:rsidRPr="0077270F" w:rsidRDefault="006F1CDE" w:rsidP="00E12B5F">
            <w:pPr>
              <w:jc w:val="center"/>
              <w:rPr>
                <w:sz w:val="18"/>
                <w:szCs w:val="18"/>
              </w:rPr>
            </w:pPr>
            <w:r>
              <w:rPr>
                <w:sz w:val="18"/>
                <w:szCs w:val="18"/>
              </w:rPr>
              <w:t>9,6</w:t>
            </w:r>
          </w:p>
        </w:tc>
        <w:tc>
          <w:tcPr>
            <w:tcW w:w="141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E12B5F" w:rsidRDefault="006F1CDE" w:rsidP="00E12B5F">
            <w:pPr>
              <w:jc w:val="center"/>
              <w:rPr>
                <w:sz w:val="18"/>
                <w:szCs w:val="18"/>
              </w:rPr>
            </w:pPr>
            <w:r>
              <w:rPr>
                <w:sz w:val="18"/>
                <w:szCs w:val="18"/>
              </w:rPr>
              <w:t>2,6</w:t>
            </w:r>
          </w:p>
        </w:tc>
        <w:tc>
          <w:tcPr>
            <w:tcW w:w="1559" w:type="dxa"/>
            <w:tcBorders>
              <w:top w:val="dotted" w:sz="4" w:space="0" w:color="auto"/>
              <w:left w:val="dotted" w:sz="4" w:space="0" w:color="auto"/>
              <w:bottom w:val="dotted" w:sz="4" w:space="0" w:color="auto"/>
              <w:right w:val="double" w:sz="4" w:space="0" w:color="auto"/>
            </w:tcBorders>
            <w:shd w:val="clear" w:color="auto" w:fill="FFFFFF" w:themeFill="background1"/>
            <w:vAlign w:val="center"/>
          </w:tcPr>
          <w:p w:rsidR="00E12B5F" w:rsidRDefault="006F1CDE" w:rsidP="00E12B5F">
            <w:pPr>
              <w:jc w:val="center"/>
              <w:rPr>
                <w:sz w:val="18"/>
                <w:szCs w:val="18"/>
              </w:rPr>
            </w:pPr>
            <w:r>
              <w:rPr>
                <w:sz w:val="18"/>
                <w:szCs w:val="18"/>
              </w:rPr>
              <w:t>6,6</w:t>
            </w:r>
          </w:p>
        </w:tc>
      </w:tr>
      <w:tr w:rsidR="00E12B5F" w:rsidRPr="008C2A0F" w:rsidTr="00DB7275">
        <w:trPr>
          <w:trHeight w:val="24"/>
          <w:jc w:val="center"/>
        </w:trPr>
        <w:tc>
          <w:tcPr>
            <w:tcW w:w="2537" w:type="dxa"/>
            <w:tcBorders>
              <w:top w:val="dotted" w:sz="4" w:space="0" w:color="auto"/>
              <w:left w:val="double" w:sz="4" w:space="0" w:color="auto"/>
              <w:bottom w:val="dotted" w:sz="4" w:space="0" w:color="auto"/>
              <w:right w:val="double" w:sz="4" w:space="0" w:color="auto"/>
            </w:tcBorders>
            <w:shd w:val="clear" w:color="auto" w:fill="auto"/>
            <w:vAlign w:val="center"/>
          </w:tcPr>
          <w:p w:rsidR="00E12B5F" w:rsidRPr="00393C5F" w:rsidRDefault="00E12B5F" w:rsidP="00E12B5F">
            <w:pPr>
              <w:widowControl/>
              <w:suppressAutoHyphens w:val="0"/>
              <w:ind w:right="-951"/>
              <w:rPr>
                <w:rFonts w:eastAsia="Times New Roman"/>
                <w:sz w:val="20"/>
                <w:szCs w:val="20"/>
              </w:rPr>
            </w:pPr>
            <w:r>
              <w:rPr>
                <w:rFonts w:eastAsia="Times New Roman"/>
                <w:sz w:val="20"/>
                <w:szCs w:val="20"/>
              </w:rPr>
              <w:t>Chromas (</w:t>
            </w:r>
            <w:proofErr w:type="spellStart"/>
            <w:r w:rsidRPr="00393C5F">
              <w:rPr>
                <w:rFonts w:eastAsia="Times New Roman"/>
                <w:sz w:val="20"/>
                <w:szCs w:val="20"/>
              </w:rPr>
              <w:t>Cr</w:t>
            </w:r>
            <w:proofErr w:type="spellEnd"/>
            <w:r>
              <w:rPr>
                <w:rFonts w:eastAsia="Times New Roman"/>
                <w:sz w:val="20"/>
                <w:szCs w:val="20"/>
              </w:rPr>
              <w:t>)</w:t>
            </w:r>
            <w:r w:rsidRPr="00393C5F">
              <w:rPr>
                <w:rFonts w:eastAsia="Times New Roman"/>
                <w:sz w:val="20"/>
                <w:szCs w:val="20"/>
              </w:rPr>
              <w:t>, µg/l</w:t>
            </w:r>
          </w:p>
        </w:tc>
        <w:tc>
          <w:tcPr>
            <w:tcW w:w="850" w:type="dxa"/>
            <w:tcBorders>
              <w:top w:val="dotted" w:sz="4" w:space="0" w:color="auto"/>
              <w:left w:val="double" w:sz="4" w:space="0" w:color="auto"/>
              <w:bottom w:val="dotted" w:sz="4" w:space="0" w:color="auto"/>
            </w:tcBorders>
            <w:vAlign w:val="center"/>
          </w:tcPr>
          <w:p w:rsidR="00E12B5F" w:rsidRPr="00393C5F" w:rsidRDefault="00E12B5F" w:rsidP="00E12B5F">
            <w:pPr>
              <w:jc w:val="center"/>
              <w:rPr>
                <w:sz w:val="20"/>
                <w:szCs w:val="20"/>
              </w:rPr>
            </w:pPr>
            <w:r>
              <w:rPr>
                <w:sz w:val="20"/>
                <w:szCs w:val="20"/>
              </w:rPr>
              <w:t>500</w:t>
            </w:r>
          </w:p>
        </w:tc>
        <w:tc>
          <w:tcPr>
            <w:tcW w:w="851" w:type="dxa"/>
            <w:tcBorders>
              <w:top w:val="dotted" w:sz="4" w:space="0" w:color="auto"/>
              <w:left w:val="single" w:sz="4" w:space="0" w:color="000000"/>
              <w:bottom w:val="dotted" w:sz="4" w:space="0" w:color="auto"/>
              <w:right w:val="double" w:sz="4" w:space="0" w:color="auto"/>
            </w:tcBorders>
            <w:shd w:val="clear" w:color="auto" w:fill="auto"/>
            <w:vAlign w:val="center"/>
          </w:tcPr>
          <w:p w:rsidR="00E12B5F" w:rsidRPr="00393C5F" w:rsidRDefault="00E12B5F" w:rsidP="00E12B5F">
            <w:pPr>
              <w:jc w:val="center"/>
              <w:rPr>
                <w:sz w:val="20"/>
                <w:szCs w:val="20"/>
                <w:lang w:eastAsia="ar-SA"/>
              </w:rPr>
            </w:pPr>
            <w:r w:rsidRPr="00393C5F">
              <w:rPr>
                <w:sz w:val="20"/>
                <w:szCs w:val="20"/>
              </w:rPr>
              <w:t>100</w:t>
            </w:r>
          </w:p>
        </w:tc>
        <w:tc>
          <w:tcPr>
            <w:tcW w:w="1346" w:type="dxa"/>
            <w:tcBorders>
              <w:top w:val="dotted" w:sz="4" w:space="0" w:color="auto"/>
              <w:left w:val="double" w:sz="4" w:space="0" w:color="auto"/>
              <w:bottom w:val="dotted" w:sz="4" w:space="0" w:color="auto"/>
              <w:right w:val="dotted" w:sz="4" w:space="0" w:color="auto"/>
            </w:tcBorders>
            <w:shd w:val="clear" w:color="auto" w:fill="FFFFFF" w:themeFill="background1"/>
            <w:vAlign w:val="center"/>
          </w:tcPr>
          <w:p w:rsidR="00E12B5F" w:rsidRDefault="006477C7" w:rsidP="00E12B5F">
            <w:pPr>
              <w:jc w:val="center"/>
              <w:rPr>
                <w:sz w:val="18"/>
                <w:szCs w:val="18"/>
              </w:rPr>
            </w:pPr>
            <w:r>
              <w:rPr>
                <w:sz w:val="18"/>
                <w:szCs w:val="18"/>
              </w:rPr>
              <w:t>4,7</w:t>
            </w:r>
          </w:p>
        </w:tc>
        <w:tc>
          <w:tcPr>
            <w:tcW w:w="1347"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E12B5F" w:rsidRDefault="006477C7" w:rsidP="00E12B5F">
            <w:pPr>
              <w:jc w:val="center"/>
              <w:rPr>
                <w:sz w:val="18"/>
                <w:szCs w:val="18"/>
              </w:rPr>
            </w:pPr>
            <w:r>
              <w:rPr>
                <w:sz w:val="18"/>
                <w:szCs w:val="18"/>
              </w:rPr>
              <w:t>&lt;1</w:t>
            </w:r>
          </w:p>
        </w:tc>
        <w:tc>
          <w:tcPr>
            <w:tcW w:w="141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E12B5F" w:rsidRDefault="006477C7" w:rsidP="00E12B5F">
            <w:pPr>
              <w:jc w:val="center"/>
              <w:rPr>
                <w:sz w:val="18"/>
                <w:szCs w:val="18"/>
              </w:rPr>
            </w:pPr>
            <w:r>
              <w:rPr>
                <w:sz w:val="18"/>
                <w:szCs w:val="18"/>
              </w:rPr>
              <w:t>2,6</w:t>
            </w:r>
          </w:p>
        </w:tc>
        <w:tc>
          <w:tcPr>
            <w:tcW w:w="1417"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E12B5F" w:rsidRDefault="006477C7" w:rsidP="00E12B5F">
            <w:pPr>
              <w:jc w:val="center"/>
              <w:rPr>
                <w:sz w:val="18"/>
                <w:szCs w:val="18"/>
              </w:rPr>
            </w:pPr>
            <w:r>
              <w:rPr>
                <w:sz w:val="18"/>
                <w:szCs w:val="18"/>
              </w:rPr>
              <w:t>5</w:t>
            </w:r>
          </w:p>
        </w:tc>
        <w:tc>
          <w:tcPr>
            <w:tcW w:w="1559"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E12B5F" w:rsidRPr="0077270F" w:rsidRDefault="006F1CDE" w:rsidP="00E12B5F">
            <w:pPr>
              <w:jc w:val="center"/>
              <w:rPr>
                <w:sz w:val="18"/>
                <w:szCs w:val="18"/>
              </w:rPr>
            </w:pPr>
            <w:r>
              <w:rPr>
                <w:sz w:val="18"/>
                <w:szCs w:val="18"/>
              </w:rPr>
              <w:t>9,9</w:t>
            </w:r>
          </w:p>
        </w:tc>
        <w:tc>
          <w:tcPr>
            <w:tcW w:w="141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E12B5F" w:rsidRDefault="006F1CDE" w:rsidP="00E12B5F">
            <w:pPr>
              <w:jc w:val="center"/>
              <w:rPr>
                <w:sz w:val="18"/>
                <w:szCs w:val="18"/>
              </w:rPr>
            </w:pPr>
            <w:r>
              <w:rPr>
                <w:sz w:val="18"/>
                <w:szCs w:val="18"/>
              </w:rPr>
              <w:t>1,3</w:t>
            </w:r>
          </w:p>
        </w:tc>
        <w:tc>
          <w:tcPr>
            <w:tcW w:w="1559" w:type="dxa"/>
            <w:tcBorders>
              <w:top w:val="dotted" w:sz="4" w:space="0" w:color="auto"/>
              <w:left w:val="dotted" w:sz="4" w:space="0" w:color="auto"/>
              <w:bottom w:val="dotted" w:sz="4" w:space="0" w:color="auto"/>
              <w:right w:val="double" w:sz="4" w:space="0" w:color="auto"/>
            </w:tcBorders>
            <w:shd w:val="clear" w:color="auto" w:fill="FFFFFF" w:themeFill="background1"/>
            <w:vAlign w:val="center"/>
          </w:tcPr>
          <w:p w:rsidR="00E12B5F" w:rsidRDefault="006F1CDE" w:rsidP="00E12B5F">
            <w:pPr>
              <w:jc w:val="center"/>
              <w:rPr>
                <w:sz w:val="18"/>
                <w:szCs w:val="18"/>
              </w:rPr>
            </w:pPr>
            <w:r>
              <w:rPr>
                <w:sz w:val="18"/>
                <w:szCs w:val="18"/>
              </w:rPr>
              <w:t>8,7</w:t>
            </w:r>
          </w:p>
        </w:tc>
      </w:tr>
      <w:tr w:rsidR="00E12B5F" w:rsidRPr="008C2A0F" w:rsidTr="00DB7275">
        <w:trPr>
          <w:trHeight w:val="24"/>
          <w:jc w:val="center"/>
        </w:trPr>
        <w:tc>
          <w:tcPr>
            <w:tcW w:w="2537" w:type="dxa"/>
            <w:tcBorders>
              <w:top w:val="dotted" w:sz="4" w:space="0" w:color="auto"/>
              <w:left w:val="double" w:sz="4" w:space="0" w:color="auto"/>
              <w:bottom w:val="dotted" w:sz="4" w:space="0" w:color="auto"/>
              <w:right w:val="double" w:sz="4" w:space="0" w:color="auto"/>
            </w:tcBorders>
            <w:shd w:val="clear" w:color="auto" w:fill="auto"/>
            <w:vAlign w:val="center"/>
          </w:tcPr>
          <w:p w:rsidR="00E12B5F" w:rsidRPr="00393C5F" w:rsidRDefault="00E12B5F" w:rsidP="00E12B5F">
            <w:pPr>
              <w:widowControl/>
              <w:suppressAutoHyphens w:val="0"/>
              <w:ind w:right="-951"/>
              <w:rPr>
                <w:rFonts w:eastAsia="Times New Roman"/>
                <w:sz w:val="20"/>
                <w:szCs w:val="20"/>
              </w:rPr>
            </w:pPr>
            <w:r>
              <w:rPr>
                <w:rFonts w:eastAsia="Times New Roman"/>
                <w:sz w:val="20"/>
                <w:szCs w:val="20"/>
              </w:rPr>
              <w:t>Cinkas (</w:t>
            </w:r>
            <w:proofErr w:type="spellStart"/>
            <w:r w:rsidRPr="00393C5F">
              <w:rPr>
                <w:rFonts w:eastAsia="Times New Roman"/>
                <w:sz w:val="20"/>
                <w:szCs w:val="20"/>
              </w:rPr>
              <w:t>Zn</w:t>
            </w:r>
            <w:proofErr w:type="spellEnd"/>
            <w:r>
              <w:rPr>
                <w:rFonts w:eastAsia="Times New Roman"/>
                <w:sz w:val="20"/>
                <w:szCs w:val="20"/>
              </w:rPr>
              <w:t>)</w:t>
            </w:r>
            <w:r w:rsidRPr="00393C5F">
              <w:rPr>
                <w:rFonts w:eastAsia="Times New Roman"/>
                <w:sz w:val="20"/>
                <w:szCs w:val="20"/>
              </w:rPr>
              <w:t>, µg/l</w:t>
            </w:r>
          </w:p>
        </w:tc>
        <w:tc>
          <w:tcPr>
            <w:tcW w:w="850" w:type="dxa"/>
            <w:tcBorders>
              <w:top w:val="dotted" w:sz="4" w:space="0" w:color="auto"/>
              <w:left w:val="double" w:sz="4" w:space="0" w:color="auto"/>
              <w:bottom w:val="dotted" w:sz="4" w:space="0" w:color="auto"/>
            </w:tcBorders>
            <w:vAlign w:val="center"/>
          </w:tcPr>
          <w:p w:rsidR="00E12B5F" w:rsidRPr="00393C5F" w:rsidRDefault="00E12B5F" w:rsidP="00E12B5F">
            <w:pPr>
              <w:jc w:val="center"/>
              <w:rPr>
                <w:sz w:val="20"/>
                <w:szCs w:val="20"/>
              </w:rPr>
            </w:pPr>
            <w:r>
              <w:rPr>
                <w:sz w:val="20"/>
                <w:szCs w:val="20"/>
              </w:rPr>
              <w:t>3000</w:t>
            </w:r>
          </w:p>
        </w:tc>
        <w:tc>
          <w:tcPr>
            <w:tcW w:w="851" w:type="dxa"/>
            <w:tcBorders>
              <w:top w:val="dotted" w:sz="4" w:space="0" w:color="auto"/>
              <w:left w:val="single" w:sz="4" w:space="0" w:color="000000"/>
              <w:bottom w:val="dotted" w:sz="4" w:space="0" w:color="auto"/>
              <w:right w:val="double" w:sz="4" w:space="0" w:color="auto"/>
            </w:tcBorders>
            <w:shd w:val="clear" w:color="auto" w:fill="auto"/>
            <w:vAlign w:val="center"/>
          </w:tcPr>
          <w:p w:rsidR="00E12B5F" w:rsidRPr="00393C5F" w:rsidRDefault="00E12B5F" w:rsidP="00E12B5F">
            <w:pPr>
              <w:jc w:val="center"/>
              <w:rPr>
                <w:sz w:val="20"/>
                <w:szCs w:val="20"/>
                <w:lang w:eastAsia="ar-SA"/>
              </w:rPr>
            </w:pPr>
            <w:r w:rsidRPr="00393C5F">
              <w:rPr>
                <w:sz w:val="20"/>
                <w:szCs w:val="20"/>
              </w:rPr>
              <w:t>1000</w:t>
            </w:r>
          </w:p>
        </w:tc>
        <w:tc>
          <w:tcPr>
            <w:tcW w:w="1346" w:type="dxa"/>
            <w:tcBorders>
              <w:top w:val="dotted" w:sz="4" w:space="0" w:color="auto"/>
              <w:left w:val="double" w:sz="4" w:space="0" w:color="auto"/>
              <w:bottom w:val="dotted" w:sz="4" w:space="0" w:color="auto"/>
              <w:right w:val="dotted" w:sz="4" w:space="0" w:color="auto"/>
            </w:tcBorders>
            <w:shd w:val="clear" w:color="auto" w:fill="FFFFFF" w:themeFill="background1"/>
            <w:vAlign w:val="center"/>
          </w:tcPr>
          <w:p w:rsidR="00E12B5F" w:rsidRDefault="006477C7" w:rsidP="00E12B5F">
            <w:pPr>
              <w:jc w:val="center"/>
              <w:rPr>
                <w:sz w:val="18"/>
                <w:szCs w:val="18"/>
              </w:rPr>
            </w:pPr>
            <w:r>
              <w:rPr>
                <w:sz w:val="18"/>
                <w:szCs w:val="18"/>
              </w:rPr>
              <w:t>56</w:t>
            </w:r>
          </w:p>
        </w:tc>
        <w:tc>
          <w:tcPr>
            <w:tcW w:w="1347"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E12B5F" w:rsidRDefault="006477C7" w:rsidP="00E12B5F">
            <w:pPr>
              <w:jc w:val="center"/>
              <w:rPr>
                <w:sz w:val="18"/>
                <w:szCs w:val="18"/>
              </w:rPr>
            </w:pPr>
            <w:r>
              <w:rPr>
                <w:sz w:val="18"/>
                <w:szCs w:val="18"/>
              </w:rPr>
              <w:t>&lt;40</w:t>
            </w:r>
          </w:p>
        </w:tc>
        <w:tc>
          <w:tcPr>
            <w:tcW w:w="141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E12B5F" w:rsidRDefault="006477C7" w:rsidP="00E12B5F">
            <w:pPr>
              <w:jc w:val="center"/>
              <w:rPr>
                <w:sz w:val="18"/>
                <w:szCs w:val="18"/>
              </w:rPr>
            </w:pPr>
            <w:r>
              <w:rPr>
                <w:sz w:val="18"/>
                <w:szCs w:val="18"/>
              </w:rPr>
              <w:t>&lt;40</w:t>
            </w:r>
          </w:p>
        </w:tc>
        <w:tc>
          <w:tcPr>
            <w:tcW w:w="1417"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E12B5F" w:rsidRDefault="006477C7" w:rsidP="00E12B5F">
            <w:pPr>
              <w:jc w:val="center"/>
              <w:rPr>
                <w:sz w:val="18"/>
                <w:szCs w:val="18"/>
              </w:rPr>
            </w:pPr>
            <w:r>
              <w:rPr>
                <w:sz w:val="18"/>
                <w:szCs w:val="18"/>
              </w:rPr>
              <w:t>&lt;40</w:t>
            </w:r>
          </w:p>
        </w:tc>
        <w:tc>
          <w:tcPr>
            <w:tcW w:w="1559"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E12B5F" w:rsidRPr="0077270F" w:rsidRDefault="006F1CDE" w:rsidP="00E12B5F">
            <w:pPr>
              <w:jc w:val="center"/>
              <w:rPr>
                <w:sz w:val="18"/>
                <w:szCs w:val="18"/>
              </w:rPr>
            </w:pPr>
            <w:r>
              <w:rPr>
                <w:sz w:val="18"/>
                <w:szCs w:val="18"/>
              </w:rPr>
              <w:t>1000</w:t>
            </w:r>
          </w:p>
        </w:tc>
        <w:tc>
          <w:tcPr>
            <w:tcW w:w="141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E12B5F" w:rsidRDefault="006F1CDE" w:rsidP="00E12B5F">
            <w:pPr>
              <w:jc w:val="center"/>
              <w:rPr>
                <w:sz w:val="18"/>
                <w:szCs w:val="18"/>
              </w:rPr>
            </w:pPr>
            <w:r>
              <w:rPr>
                <w:sz w:val="18"/>
                <w:szCs w:val="18"/>
              </w:rPr>
              <w:t>&lt;40</w:t>
            </w:r>
          </w:p>
        </w:tc>
        <w:tc>
          <w:tcPr>
            <w:tcW w:w="1559" w:type="dxa"/>
            <w:tcBorders>
              <w:top w:val="dotted" w:sz="4" w:space="0" w:color="auto"/>
              <w:left w:val="dotted" w:sz="4" w:space="0" w:color="auto"/>
              <w:bottom w:val="dotted" w:sz="4" w:space="0" w:color="auto"/>
              <w:right w:val="double" w:sz="4" w:space="0" w:color="auto"/>
            </w:tcBorders>
            <w:shd w:val="clear" w:color="auto" w:fill="FFFFFF" w:themeFill="background1"/>
            <w:vAlign w:val="center"/>
          </w:tcPr>
          <w:p w:rsidR="00E12B5F" w:rsidRDefault="006F1CDE" w:rsidP="00E12B5F">
            <w:pPr>
              <w:jc w:val="center"/>
              <w:rPr>
                <w:sz w:val="18"/>
                <w:szCs w:val="18"/>
              </w:rPr>
            </w:pPr>
            <w:r>
              <w:rPr>
                <w:sz w:val="18"/>
                <w:szCs w:val="18"/>
              </w:rPr>
              <w:t>&lt;40</w:t>
            </w:r>
          </w:p>
        </w:tc>
      </w:tr>
      <w:tr w:rsidR="00E12B5F" w:rsidRPr="008C2A0F" w:rsidTr="00DB7275">
        <w:trPr>
          <w:trHeight w:val="24"/>
          <w:jc w:val="center"/>
        </w:trPr>
        <w:tc>
          <w:tcPr>
            <w:tcW w:w="2537" w:type="dxa"/>
            <w:tcBorders>
              <w:top w:val="dotted" w:sz="4" w:space="0" w:color="auto"/>
              <w:left w:val="double" w:sz="4" w:space="0" w:color="auto"/>
              <w:bottom w:val="dotted" w:sz="4" w:space="0" w:color="auto"/>
              <w:right w:val="double" w:sz="4" w:space="0" w:color="auto"/>
            </w:tcBorders>
            <w:shd w:val="clear" w:color="auto" w:fill="auto"/>
            <w:vAlign w:val="center"/>
          </w:tcPr>
          <w:p w:rsidR="00E12B5F" w:rsidRPr="00393C5F" w:rsidRDefault="00E12B5F" w:rsidP="00E12B5F">
            <w:pPr>
              <w:widowControl/>
              <w:suppressAutoHyphens w:val="0"/>
              <w:ind w:right="-951"/>
              <w:rPr>
                <w:rFonts w:eastAsia="Times New Roman"/>
                <w:sz w:val="20"/>
                <w:szCs w:val="20"/>
              </w:rPr>
            </w:pPr>
            <w:r>
              <w:rPr>
                <w:rFonts w:eastAsia="Times New Roman"/>
                <w:sz w:val="20"/>
                <w:szCs w:val="20"/>
              </w:rPr>
              <w:t>Varis (</w:t>
            </w:r>
            <w:proofErr w:type="spellStart"/>
            <w:r w:rsidRPr="00393C5F">
              <w:rPr>
                <w:rFonts w:eastAsia="Times New Roman"/>
                <w:sz w:val="20"/>
                <w:szCs w:val="20"/>
              </w:rPr>
              <w:t>Cu</w:t>
            </w:r>
            <w:proofErr w:type="spellEnd"/>
            <w:r>
              <w:rPr>
                <w:rFonts w:eastAsia="Times New Roman"/>
                <w:sz w:val="20"/>
                <w:szCs w:val="20"/>
              </w:rPr>
              <w:t>)</w:t>
            </w:r>
            <w:r w:rsidRPr="00393C5F">
              <w:rPr>
                <w:rFonts w:eastAsia="Times New Roman"/>
                <w:sz w:val="20"/>
                <w:szCs w:val="20"/>
              </w:rPr>
              <w:t>, µg/l</w:t>
            </w:r>
          </w:p>
        </w:tc>
        <w:tc>
          <w:tcPr>
            <w:tcW w:w="850" w:type="dxa"/>
            <w:tcBorders>
              <w:top w:val="dotted" w:sz="4" w:space="0" w:color="auto"/>
              <w:left w:val="double" w:sz="4" w:space="0" w:color="auto"/>
              <w:bottom w:val="dotted" w:sz="4" w:space="0" w:color="auto"/>
            </w:tcBorders>
            <w:vAlign w:val="center"/>
          </w:tcPr>
          <w:p w:rsidR="00E12B5F" w:rsidRPr="00393C5F" w:rsidRDefault="00E12B5F" w:rsidP="00E12B5F">
            <w:pPr>
              <w:jc w:val="center"/>
              <w:rPr>
                <w:sz w:val="20"/>
                <w:szCs w:val="20"/>
              </w:rPr>
            </w:pPr>
            <w:r>
              <w:rPr>
                <w:sz w:val="20"/>
                <w:szCs w:val="20"/>
              </w:rPr>
              <w:t>100</w:t>
            </w:r>
          </w:p>
        </w:tc>
        <w:tc>
          <w:tcPr>
            <w:tcW w:w="851" w:type="dxa"/>
            <w:tcBorders>
              <w:top w:val="dotted" w:sz="4" w:space="0" w:color="auto"/>
              <w:left w:val="single" w:sz="4" w:space="0" w:color="000000"/>
              <w:bottom w:val="dotted" w:sz="4" w:space="0" w:color="auto"/>
              <w:right w:val="double" w:sz="4" w:space="0" w:color="auto"/>
            </w:tcBorders>
            <w:shd w:val="clear" w:color="auto" w:fill="auto"/>
            <w:vAlign w:val="center"/>
          </w:tcPr>
          <w:p w:rsidR="00E12B5F" w:rsidRPr="00393C5F" w:rsidRDefault="00E12B5F" w:rsidP="00E12B5F">
            <w:pPr>
              <w:jc w:val="center"/>
              <w:rPr>
                <w:sz w:val="20"/>
                <w:szCs w:val="20"/>
                <w:lang w:eastAsia="ar-SA"/>
              </w:rPr>
            </w:pPr>
            <w:r w:rsidRPr="00393C5F">
              <w:rPr>
                <w:sz w:val="20"/>
                <w:szCs w:val="20"/>
              </w:rPr>
              <w:t>2000</w:t>
            </w:r>
          </w:p>
        </w:tc>
        <w:tc>
          <w:tcPr>
            <w:tcW w:w="1346" w:type="dxa"/>
            <w:tcBorders>
              <w:top w:val="dotted" w:sz="4" w:space="0" w:color="auto"/>
              <w:left w:val="double" w:sz="4" w:space="0" w:color="auto"/>
              <w:bottom w:val="dotted" w:sz="4" w:space="0" w:color="auto"/>
              <w:right w:val="dotted" w:sz="4" w:space="0" w:color="auto"/>
            </w:tcBorders>
            <w:shd w:val="clear" w:color="auto" w:fill="FFFFFF" w:themeFill="background1"/>
            <w:vAlign w:val="center"/>
          </w:tcPr>
          <w:p w:rsidR="00E12B5F" w:rsidRDefault="006477C7" w:rsidP="00E12B5F">
            <w:pPr>
              <w:jc w:val="center"/>
              <w:rPr>
                <w:sz w:val="18"/>
                <w:szCs w:val="18"/>
              </w:rPr>
            </w:pPr>
            <w:r>
              <w:rPr>
                <w:sz w:val="18"/>
                <w:szCs w:val="18"/>
              </w:rPr>
              <w:t>10</w:t>
            </w:r>
          </w:p>
        </w:tc>
        <w:tc>
          <w:tcPr>
            <w:tcW w:w="1347"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E12B5F" w:rsidRDefault="006477C7" w:rsidP="00E12B5F">
            <w:pPr>
              <w:jc w:val="center"/>
              <w:rPr>
                <w:sz w:val="18"/>
                <w:szCs w:val="18"/>
              </w:rPr>
            </w:pPr>
            <w:r>
              <w:rPr>
                <w:sz w:val="18"/>
                <w:szCs w:val="18"/>
              </w:rPr>
              <w:t>&lt;1</w:t>
            </w:r>
          </w:p>
        </w:tc>
        <w:tc>
          <w:tcPr>
            <w:tcW w:w="141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E12B5F" w:rsidRDefault="006477C7" w:rsidP="00E12B5F">
            <w:pPr>
              <w:jc w:val="center"/>
              <w:rPr>
                <w:sz w:val="18"/>
                <w:szCs w:val="18"/>
              </w:rPr>
            </w:pPr>
            <w:r>
              <w:rPr>
                <w:sz w:val="18"/>
                <w:szCs w:val="18"/>
              </w:rPr>
              <w:t>4,3</w:t>
            </w:r>
          </w:p>
        </w:tc>
        <w:tc>
          <w:tcPr>
            <w:tcW w:w="1417"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E12B5F" w:rsidRDefault="006477C7" w:rsidP="00E12B5F">
            <w:pPr>
              <w:jc w:val="center"/>
              <w:rPr>
                <w:sz w:val="18"/>
                <w:szCs w:val="18"/>
              </w:rPr>
            </w:pPr>
            <w:r>
              <w:rPr>
                <w:sz w:val="18"/>
                <w:szCs w:val="18"/>
              </w:rPr>
              <w:t>12</w:t>
            </w:r>
          </w:p>
        </w:tc>
        <w:tc>
          <w:tcPr>
            <w:tcW w:w="1559"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E12B5F" w:rsidRPr="0077270F" w:rsidRDefault="006F1CDE" w:rsidP="00E12B5F">
            <w:pPr>
              <w:jc w:val="center"/>
              <w:rPr>
                <w:sz w:val="18"/>
                <w:szCs w:val="18"/>
              </w:rPr>
            </w:pPr>
            <w:r>
              <w:rPr>
                <w:sz w:val="18"/>
                <w:szCs w:val="18"/>
              </w:rPr>
              <w:t>21</w:t>
            </w:r>
          </w:p>
        </w:tc>
        <w:tc>
          <w:tcPr>
            <w:tcW w:w="141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E12B5F" w:rsidRDefault="006F1CDE" w:rsidP="00E12B5F">
            <w:pPr>
              <w:jc w:val="center"/>
              <w:rPr>
                <w:sz w:val="18"/>
                <w:szCs w:val="18"/>
              </w:rPr>
            </w:pPr>
            <w:r>
              <w:rPr>
                <w:sz w:val="18"/>
                <w:szCs w:val="18"/>
              </w:rPr>
              <w:t>5,7</w:t>
            </w:r>
          </w:p>
        </w:tc>
        <w:tc>
          <w:tcPr>
            <w:tcW w:w="1559" w:type="dxa"/>
            <w:tcBorders>
              <w:top w:val="dotted" w:sz="4" w:space="0" w:color="auto"/>
              <w:left w:val="dotted" w:sz="4" w:space="0" w:color="auto"/>
              <w:bottom w:val="dotted" w:sz="4" w:space="0" w:color="auto"/>
              <w:right w:val="double" w:sz="4" w:space="0" w:color="auto"/>
            </w:tcBorders>
            <w:shd w:val="clear" w:color="auto" w:fill="FFFFFF" w:themeFill="background1"/>
            <w:vAlign w:val="center"/>
          </w:tcPr>
          <w:p w:rsidR="00E12B5F" w:rsidRDefault="006F1CDE" w:rsidP="00E12B5F">
            <w:pPr>
              <w:jc w:val="center"/>
              <w:rPr>
                <w:sz w:val="18"/>
                <w:szCs w:val="18"/>
              </w:rPr>
            </w:pPr>
            <w:r>
              <w:rPr>
                <w:sz w:val="18"/>
                <w:szCs w:val="18"/>
              </w:rPr>
              <w:t>14</w:t>
            </w:r>
          </w:p>
        </w:tc>
      </w:tr>
      <w:tr w:rsidR="00E12B5F" w:rsidRPr="008C2A0F" w:rsidTr="002327D3">
        <w:trPr>
          <w:trHeight w:val="24"/>
          <w:jc w:val="center"/>
        </w:trPr>
        <w:tc>
          <w:tcPr>
            <w:tcW w:w="2537" w:type="dxa"/>
            <w:tcBorders>
              <w:top w:val="dotted" w:sz="4" w:space="0" w:color="auto"/>
              <w:left w:val="double" w:sz="4" w:space="0" w:color="auto"/>
              <w:bottom w:val="dotted" w:sz="4" w:space="0" w:color="auto"/>
              <w:right w:val="double" w:sz="4" w:space="0" w:color="auto"/>
            </w:tcBorders>
            <w:shd w:val="clear" w:color="auto" w:fill="auto"/>
            <w:vAlign w:val="center"/>
          </w:tcPr>
          <w:p w:rsidR="00E12B5F" w:rsidRPr="00393C5F" w:rsidRDefault="00E12B5F" w:rsidP="00E12B5F">
            <w:pPr>
              <w:widowControl/>
              <w:suppressAutoHyphens w:val="0"/>
              <w:ind w:right="-951"/>
              <w:rPr>
                <w:rFonts w:eastAsia="Times New Roman"/>
                <w:sz w:val="20"/>
                <w:szCs w:val="20"/>
              </w:rPr>
            </w:pPr>
            <w:r>
              <w:rPr>
                <w:rFonts w:eastAsia="Times New Roman"/>
                <w:sz w:val="20"/>
                <w:szCs w:val="20"/>
              </w:rPr>
              <w:t>Nikelis (</w:t>
            </w:r>
            <w:proofErr w:type="spellStart"/>
            <w:r w:rsidRPr="00393C5F">
              <w:rPr>
                <w:rFonts w:eastAsia="Times New Roman"/>
                <w:sz w:val="20"/>
                <w:szCs w:val="20"/>
              </w:rPr>
              <w:t>Ni</w:t>
            </w:r>
            <w:proofErr w:type="spellEnd"/>
            <w:r>
              <w:rPr>
                <w:rFonts w:eastAsia="Times New Roman"/>
                <w:sz w:val="20"/>
                <w:szCs w:val="20"/>
              </w:rPr>
              <w:t>)</w:t>
            </w:r>
            <w:r w:rsidRPr="00393C5F">
              <w:rPr>
                <w:rFonts w:eastAsia="Times New Roman"/>
                <w:sz w:val="20"/>
                <w:szCs w:val="20"/>
              </w:rPr>
              <w:t>, µg/l</w:t>
            </w:r>
          </w:p>
        </w:tc>
        <w:tc>
          <w:tcPr>
            <w:tcW w:w="850" w:type="dxa"/>
            <w:tcBorders>
              <w:top w:val="dotted" w:sz="4" w:space="0" w:color="auto"/>
              <w:left w:val="double" w:sz="4" w:space="0" w:color="auto"/>
              <w:bottom w:val="dotted" w:sz="4" w:space="0" w:color="auto"/>
            </w:tcBorders>
            <w:vAlign w:val="center"/>
          </w:tcPr>
          <w:p w:rsidR="00E12B5F" w:rsidRPr="00393C5F" w:rsidRDefault="00E12B5F" w:rsidP="00E12B5F">
            <w:pPr>
              <w:jc w:val="center"/>
              <w:rPr>
                <w:sz w:val="20"/>
                <w:szCs w:val="20"/>
              </w:rPr>
            </w:pPr>
            <w:r>
              <w:rPr>
                <w:sz w:val="20"/>
                <w:szCs w:val="20"/>
              </w:rPr>
              <w:t>40</w:t>
            </w:r>
          </w:p>
        </w:tc>
        <w:tc>
          <w:tcPr>
            <w:tcW w:w="851" w:type="dxa"/>
            <w:tcBorders>
              <w:top w:val="dotted" w:sz="4" w:space="0" w:color="auto"/>
              <w:left w:val="single" w:sz="4" w:space="0" w:color="000000"/>
              <w:bottom w:val="dotted" w:sz="4" w:space="0" w:color="auto"/>
              <w:right w:val="double" w:sz="4" w:space="0" w:color="auto"/>
            </w:tcBorders>
            <w:shd w:val="clear" w:color="auto" w:fill="auto"/>
            <w:vAlign w:val="center"/>
          </w:tcPr>
          <w:p w:rsidR="00E12B5F" w:rsidRPr="00393C5F" w:rsidRDefault="00E12B5F" w:rsidP="00E12B5F">
            <w:pPr>
              <w:jc w:val="center"/>
              <w:rPr>
                <w:sz w:val="20"/>
                <w:szCs w:val="20"/>
                <w:lang w:eastAsia="ar-SA"/>
              </w:rPr>
            </w:pPr>
            <w:r w:rsidRPr="00393C5F">
              <w:rPr>
                <w:sz w:val="20"/>
                <w:szCs w:val="20"/>
              </w:rPr>
              <w:t>100</w:t>
            </w:r>
          </w:p>
        </w:tc>
        <w:tc>
          <w:tcPr>
            <w:tcW w:w="1346" w:type="dxa"/>
            <w:tcBorders>
              <w:top w:val="dotted" w:sz="4" w:space="0" w:color="auto"/>
              <w:left w:val="double" w:sz="4" w:space="0" w:color="auto"/>
              <w:bottom w:val="dotted" w:sz="4" w:space="0" w:color="auto"/>
              <w:right w:val="dotted" w:sz="4" w:space="0" w:color="auto"/>
            </w:tcBorders>
            <w:shd w:val="clear" w:color="auto" w:fill="FFFFFF" w:themeFill="background1"/>
            <w:vAlign w:val="center"/>
          </w:tcPr>
          <w:p w:rsidR="00E12B5F" w:rsidRDefault="006477C7" w:rsidP="00E12B5F">
            <w:pPr>
              <w:jc w:val="center"/>
              <w:rPr>
                <w:sz w:val="18"/>
                <w:szCs w:val="18"/>
              </w:rPr>
            </w:pPr>
            <w:r>
              <w:rPr>
                <w:sz w:val="18"/>
                <w:szCs w:val="18"/>
              </w:rPr>
              <w:t>16</w:t>
            </w:r>
          </w:p>
        </w:tc>
        <w:tc>
          <w:tcPr>
            <w:tcW w:w="1347"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E12B5F" w:rsidRDefault="006477C7" w:rsidP="00E12B5F">
            <w:pPr>
              <w:jc w:val="center"/>
              <w:rPr>
                <w:sz w:val="18"/>
                <w:szCs w:val="18"/>
              </w:rPr>
            </w:pPr>
            <w:r>
              <w:rPr>
                <w:sz w:val="18"/>
                <w:szCs w:val="18"/>
              </w:rPr>
              <w:t>&lt;2</w:t>
            </w:r>
          </w:p>
        </w:tc>
        <w:tc>
          <w:tcPr>
            <w:tcW w:w="141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E12B5F" w:rsidRDefault="006477C7" w:rsidP="00E12B5F">
            <w:pPr>
              <w:jc w:val="center"/>
              <w:rPr>
                <w:sz w:val="18"/>
                <w:szCs w:val="18"/>
              </w:rPr>
            </w:pPr>
            <w:r>
              <w:rPr>
                <w:sz w:val="18"/>
                <w:szCs w:val="18"/>
              </w:rPr>
              <w:t>5,1</w:t>
            </w:r>
          </w:p>
        </w:tc>
        <w:tc>
          <w:tcPr>
            <w:tcW w:w="1417" w:type="dxa"/>
            <w:tcBorders>
              <w:top w:val="dotted" w:sz="4" w:space="0" w:color="auto"/>
              <w:left w:val="dotted" w:sz="4" w:space="0" w:color="auto"/>
              <w:bottom w:val="dotted" w:sz="4" w:space="0" w:color="auto"/>
              <w:right w:val="dotted" w:sz="4" w:space="0" w:color="auto"/>
            </w:tcBorders>
            <w:shd w:val="clear" w:color="auto" w:fill="FFC000"/>
            <w:vAlign w:val="center"/>
          </w:tcPr>
          <w:p w:rsidR="00E12B5F" w:rsidRDefault="006477C7" w:rsidP="00E12B5F">
            <w:pPr>
              <w:jc w:val="center"/>
              <w:rPr>
                <w:sz w:val="18"/>
                <w:szCs w:val="18"/>
              </w:rPr>
            </w:pPr>
            <w:r>
              <w:rPr>
                <w:sz w:val="18"/>
                <w:szCs w:val="18"/>
              </w:rPr>
              <w:t>190</w:t>
            </w:r>
          </w:p>
        </w:tc>
        <w:tc>
          <w:tcPr>
            <w:tcW w:w="1559" w:type="dxa"/>
            <w:tcBorders>
              <w:top w:val="dotted" w:sz="4" w:space="0" w:color="auto"/>
              <w:left w:val="dotted" w:sz="4" w:space="0" w:color="auto"/>
              <w:bottom w:val="dotted" w:sz="4" w:space="0" w:color="auto"/>
              <w:right w:val="dotted" w:sz="4" w:space="0" w:color="auto"/>
            </w:tcBorders>
            <w:shd w:val="clear" w:color="auto" w:fill="FFC000"/>
            <w:vAlign w:val="center"/>
          </w:tcPr>
          <w:p w:rsidR="00E12B5F" w:rsidRPr="0077270F" w:rsidRDefault="006F1CDE" w:rsidP="00E12B5F">
            <w:pPr>
              <w:jc w:val="center"/>
              <w:rPr>
                <w:sz w:val="18"/>
                <w:szCs w:val="18"/>
              </w:rPr>
            </w:pPr>
            <w:r>
              <w:rPr>
                <w:sz w:val="18"/>
                <w:szCs w:val="18"/>
              </w:rPr>
              <w:t>300</w:t>
            </w:r>
          </w:p>
        </w:tc>
        <w:tc>
          <w:tcPr>
            <w:tcW w:w="141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E12B5F" w:rsidRDefault="006F1CDE" w:rsidP="00E12B5F">
            <w:pPr>
              <w:jc w:val="center"/>
              <w:rPr>
                <w:sz w:val="18"/>
                <w:szCs w:val="18"/>
              </w:rPr>
            </w:pPr>
            <w:r>
              <w:rPr>
                <w:sz w:val="18"/>
                <w:szCs w:val="18"/>
              </w:rPr>
              <w:t>4,6</w:t>
            </w:r>
          </w:p>
        </w:tc>
        <w:tc>
          <w:tcPr>
            <w:tcW w:w="1559" w:type="dxa"/>
            <w:tcBorders>
              <w:top w:val="dotted" w:sz="4" w:space="0" w:color="auto"/>
              <w:left w:val="dotted" w:sz="4" w:space="0" w:color="auto"/>
              <w:bottom w:val="dotted" w:sz="4" w:space="0" w:color="auto"/>
              <w:right w:val="double" w:sz="4" w:space="0" w:color="auto"/>
            </w:tcBorders>
            <w:shd w:val="clear" w:color="auto" w:fill="FFFFFF" w:themeFill="background1"/>
            <w:vAlign w:val="center"/>
          </w:tcPr>
          <w:p w:rsidR="00E12B5F" w:rsidRDefault="006F1CDE" w:rsidP="00E12B5F">
            <w:pPr>
              <w:jc w:val="center"/>
              <w:rPr>
                <w:sz w:val="18"/>
                <w:szCs w:val="18"/>
              </w:rPr>
            </w:pPr>
            <w:r>
              <w:rPr>
                <w:sz w:val="18"/>
                <w:szCs w:val="18"/>
              </w:rPr>
              <w:t>15</w:t>
            </w:r>
          </w:p>
        </w:tc>
      </w:tr>
      <w:tr w:rsidR="00E12B5F" w:rsidRPr="008C2A0F" w:rsidTr="00DB7275">
        <w:trPr>
          <w:trHeight w:val="24"/>
          <w:jc w:val="center"/>
        </w:trPr>
        <w:tc>
          <w:tcPr>
            <w:tcW w:w="2537" w:type="dxa"/>
            <w:tcBorders>
              <w:top w:val="dotted" w:sz="4" w:space="0" w:color="auto"/>
              <w:left w:val="double" w:sz="4" w:space="0" w:color="auto"/>
              <w:bottom w:val="dotted" w:sz="4" w:space="0" w:color="auto"/>
              <w:right w:val="double" w:sz="4" w:space="0" w:color="auto"/>
            </w:tcBorders>
            <w:shd w:val="clear" w:color="auto" w:fill="auto"/>
            <w:vAlign w:val="center"/>
          </w:tcPr>
          <w:p w:rsidR="00E12B5F" w:rsidRPr="00393C5F" w:rsidRDefault="00E12B5F" w:rsidP="00E12B5F">
            <w:pPr>
              <w:widowControl/>
              <w:suppressAutoHyphens w:val="0"/>
              <w:ind w:right="-951"/>
              <w:rPr>
                <w:rFonts w:eastAsia="Times New Roman"/>
                <w:sz w:val="20"/>
                <w:szCs w:val="20"/>
              </w:rPr>
            </w:pPr>
            <w:r>
              <w:rPr>
                <w:rFonts w:eastAsia="Times New Roman"/>
                <w:sz w:val="20"/>
                <w:szCs w:val="20"/>
              </w:rPr>
              <w:t>Arsenas (</w:t>
            </w:r>
            <w:proofErr w:type="spellStart"/>
            <w:r w:rsidRPr="00393C5F">
              <w:rPr>
                <w:rFonts w:eastAsia="Times New Roman"/>
                <w:sz w:val="20"/>
                <w:szCs w:val="20"/>
              </w:rPr>
              <w:t>As</w:t>
            </w:r>
            <w:proofErr w:type="spellEnd"/>
            <w:r>
              <w:rPr>
                <w:rFonts w:eastAsia="Times New Roman"/>
                <w:sz w:val="20"/>
                <w:szCs w:val="20"/>
              </w:rPr>
              <w:t>)</w:t>
            </w:r>
            <w:r w:rsidRPr="00393C5F">
              <w:rPr>
                <w:rFonts w:eastAsia="Times New Roman"/>
                <w:sz w:val="20"/>
                <w:szCs w:val="20"/>
              </w:rPr>
              <w:t>, µg/l</w:t>
            </w:r>
          </w:p>
        </w:tc>
        <w:tc>
          <w:tcPr>
            <w:tcW w:w="850" w:type="dxa"/>
            <w:tcBorders>
              <w:top w:val="dotted" w:sz="4" w:space="0" w:color="auto"/>
              <w:left w:val="double" w:sz="4" w:space="0" w:color="auto"/>
              <w:bottom w:val="dotted" w:sz="4" w:space="0" w:color="auto"/>
            </w:tcBorders>
            <w:vAlign w:val="center"/>
          </w:tcPr>
          <w:p w:rsidR="00E12B5F" w:rsidRPr="00393C5F" w:rsidRDefault="00E12B5F" w:rsidP="00E12B5F">
            <w:pPr>
              <w:jc w:val="center"/>
              <w:rPr>
                <w:sz w:val="20"/>
                <w:szCs w:val="20"/>
              </w:rPr>
            </w:pPr>
            <w:r>
              <w:rPr>
                <w:sz w:val="20"/>
                <w:szCs w:val="20"/>
              </w:rPr>
              <w:t>50</w:t>
            </w:r>
          </w:p>
        </w:tc>
        <w:tc>
          <w:tcPr>
            <w:tcW w:w="851" w:type="dxa"/>
            <w:tcBorders>
              <w:top w:val="dotted" w:sz="4" w:space="0" w:color="auto"/>
              <w:left w:val="single" w:sz="4" w:space="0" w:color="000000"/>
              <w:bottom w:val="dotted" w:sz="4" w:space="0" w:color="auto"/>
              <w:right w:val="double" w:sz="4" w:space="0" w:color="auto"/>
            </w:tcBorders>
            <w:shd w:val="clear" w:color="auto" w:fill="auto"/>
            <w:vAlign w:val="center"/>
          </w:tcPr>
          <w:p w:rsidR="00E12B5F" w:rsidRPr="00393C5F" w:rsidRDefault="00E12B5F" w:rsidP="00E12B5F">
            <w:pPr>
              <w:jc w:val="center"/>
              <w:rPr>
                <w:sz w:val="20"/>
                <w:szCs w:val="20"/>
              </w:rPr>
            </w:pPr>
            <w:r w:rsidRPr="00393C5F">
              <w:rPr>
                <w:sz w:val="20"/>
                <w:szCs w:val="20"/>
              </w:rPr>
              <w:t>50</w:t>
            </w:r>
          </w:p>
        </w:tc>
        <w:tc>
          <w:tcPr>
            <w:tcW w:w="1346" w:type="dxa"/>
            <w:tcBorders>
              <w:top w:val="dotted" w:sz="4" w:space="0" w:color="auto"/>
              <w:left w:val="double" w:sz="4" w:space="0" w:color="auto"/>
              <w:bottom w:val="dotted" w:sz="4" w:space="0" w:color="auto"/>
              <w:right w:val="dotted" w:sz="4" w:space="0" w:color="auto"/>
            </w:tcBorders>
            <w:shd w:val="clear" w:color="auto" w:fill="FFFFFF" w:themeFill="background1"/>
            <w:vAlign w:val="center"/>
          </w:tcPr>
          <w:p w:rsidR="00E12B5F" w:rsidRDefault="006477C7" w:rsidP="00E12B5F">
            <w:pPr>
              <w:jc w:val="center"/>
              <w:rPr>
                <w:sz w:val="18"/>
                <w:szCs w:val="18"/>
              </w:rPr>
            </w:pPr>
            <w:r>
              <w:rPr>
                <w:sz w:val="18"/>
                <w:szCs w:val="18"/>
              </w:rPr>
              <w:t>4</w:t>
            </w:r>
          </w:p>
        </w:tc>
        <w:tc>
          <w:tcPr>
            <w:tcW w:w="1347"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E12B5F" w:rsidRDefault="006477C7" w:rsidP="00E12B5F">
            <w:pPr>
              <w:jc w:val="center"/>
              <w:rPr>
                <w:sz w:val="18"/>
                <w:szCs w:val="18"/>
              </w:rPr>
            </w:pPr>
            <w:r>
              <w:rPr>
                <w:sz w:val="18"/>
                <w:szCs w:val="18"/>
              </w:rPr>
              <w:t>&lt;1</w:t>
            </w:r>
          </w:p>
        </w:tc>
        <w:tc>
          <w:tcPr>
            <w:tcW w:w="141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E12B5F" w:rsidRDefault="006477C7" w:rsidP="00E12B5F">
            <w:pPr>
              <w:jc w:val="center"/>
              <w:rPr>
                <w:sz w:val="18"/>
                <w:szCs w:val="18"/>
              </w:rPr>
            </w:pPr>
            <w:r>
              <w:rPr>
                <w:sz w:val="18"/>
                <w:szCs w:val="18"/>
              </w:rPr>
              <w:t>3,1</w:t>
            </w:r>
          </w:p>
        </w:tc>
        <w:tc>
          <w:tcPr>
            <w:tcW w:w="1417"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E12B5F" w:rsidRDefault="006477C7" w:rsidP="00E12B5F">
            <w:pPr>
              <w:jc w:val="center"/>
              <w:rPr>
                <w:sz w:val="18"/>
                <w:szCs w:val="18"/>
              </w:rPr>
            </w:pPr>
            <w:r>
              <w:rPr>
                <w:sz w:val="18"/>
                <w:szCs w:val="18"/>
              </w:rPr>
              <w:t>17</w:t>
            </w:r>
          </w:p>
        </w:tc>
        <w:tc>
          <w:tcPr>
            <w:tcW w:w="1559"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E12B5F" w:rsidRPr="0077270F" w:rsidRDefault="006F1CDE" w:rsidP="00E12B5F">
            <w:pPr>
              <w:jc w:val="center"/>
              <w:rPr>
                <w:sz w:val="18"/>
                <w:szCs w:val="18"/>
              </w:rPr>
            </w:pPr>
            <w:r>
              <w:rPr>
                <w:sz w:val="18"/>
                <w:szCs w:val="18"/>
              </w:rPr>
              <w:t>60</w:t>
            </w:r>
          </w:p>
        </w:tc>
        <w:tc>
          <w:tcPr>
            <w:tcW w:w="141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E12B5F" w:rsidRDefault="006F1CDE" w:rsidP="00E12B5F">
            <w:pPr>
              <w:jc w:val="center"/>
              <w:rPr>
                <w:sz w:val="18"/>
                <w:szCs w:val="18"/>
              </w:rPr>
            </w:pPr>
            <w:r>
              <w:rPr>
                <w:sz w:val="18"/>
                <w:szCs w:val="18"/>
              </w:rPr>
              <w:t>5,4</w:t>
            </w:r>
          </w:p>
        </w:tc>
        <w:tc>
          <w:tcPr>
            <w:tcW w:w="1559" w:type="dxa"/>
            <w:tcBorders>
              <w:top w:val="dotted" w:sz="4" w:space="0" w:color="auto"/>
              <w:left w:val="dotted" w:sz="4" w:space="0" w:color="auto"/>
              <w:bottom w:val="dotted" w:sz="4" w:space="0" w:color="auto"/>
              <w:right w:val="double" w:sz="4" w:space="0" w:color="auto"/>
            </w:tcBorders>
            <w:shd w:val="clear" w:color="auto" w:fill="FFFFFF" w:themeFill="background1"/>
            <w:vAlign w:val="center"/>
          </w:tcPr>
          <w:p w:rsidR="00E12B5F" w:rsidRDefault="006F1CDE" w:rsidP="00E12B5F">
            <w:pPr>
              <w:jc w:val="center"/>
              <w:rPr>
                <w:sz w:val="18"/>
                <w:szCs w:val="18"/>
              </w:rPr>
            </w:pPr>
            <w:r>
              <w:rPr>
                <w:sz w:val="18"/>
                <w:szCs w:val="18"/>
              </w:rPr>
              <w:t>7,2</w:t>
            </w:r>
          </w:p>
        </w:tc>
      </w:tr>
      <w:tr w:rsidR="00E12B5F" w:rsidRPr="008C2A0F" w:rsidTr="00DB7275">
        <w:trPr>
          <w:trHeight w:val="24"/>
          <w:jc w:val="center"/>
        </w:trPr>
        <w:tc>
          <w:tcPr>
            <w:tcW w:w="2537" w:type="dxa"/>
            <w:tcBorders>
              <w:top w:val="dotted" w:sz="4" w:space="0" w:color="auto"/>
              <w:left w:val="double" w:sz="4" w:space="0" w:color="auto"/>
              <w:bottom w:val="double" w:sz="4" w:space="0" w:color="000000" w:themeColor="text1"/>
              <w:right w:val="double" w:sz="4" w:space="0" w:color="auto"/>
            </w:tcBorders>
            <w:shd w:val="clear" w:color="auto" w:fill="auto"/>
            <w:vAlign w:val="center"/>
          </w:tcPr>
          <w:p w:rsidR="00E12B5F" w:rsidRPr="00393C5F" w:rsidRDefault="00E12B5F" w:rsidP="00E12B5F">
            <w:pPr>
              <w:widowControl/>
              <w:suppressAutoHyphens w:val="0"/>
              <w:ind w:right="-951"/>
              <w:rPr>
                <w:rFonts w:eastAsia="Times New Roman"/>
                <w:sz w:val="20"/>
                <w:szCs w:val="20"/>
              </w:rPr>
            </w:pPr>
            <w:r>
              <w:rPr>
                <w:rFonts w:eastAsia="Times New Roman"/>
                <w:sz w:val="20"/>
                <w:szCs w:val="20"/>
              </w:rPr>
              <w:t>Gyvsidabris (</w:t>
            </w:r>
            <w:proofErr w:type="spellStart"/>
            <w:r w:rsidRPr="00393C5F">
              <w:rPr>
                <w:rFonts w:eastAsia="Times New Roman"/>
                <w:sz w:val="20"/>
                <w:szCs w:val="20"/>
              </w:rPr>
              <w:t>Hg</w:t>
            </w:r>
            <w:proofErr w:type="spellEnd"/>
            <w:r>
              <w:rPr>
                <w:rFonts w:eastAsia="Times New Roman"/>
                <w:sz w:val="20"/>
                <w:szCs w:val="20"/>
              </w:rPr>
              <w:t>)</w:t>
            </w:r>
            <w:r w:rsidRPr="00393C5F">
              <w:rPr>
                <w:rFonts w:eastAsia="Times New Roman"/>
                <w:sz w:val="20"/>
                <w:szCs w:val="20"/>
              </w:rPr>
              <w:t>, µg/l</w:t>
            </w:r>
          </w:p>
        </w:tc>
        <w:tc>
          <w:tcPr>
            <w:tcW w:w="850" w:type="dxa"/>
            <w:tcBorders>
              <w:top w:val="dotted" w:sz="4" w:space="0" w:color="auto"/>
              <w:left w:val="double" w:sz="4" w:space="0" w:color="auto"/>
              <w:bottom w:val="double" w:sz="4" w:space="0" w:color="000000" w:themeColor="text1"/>
            </w:tcBorders>
            <w:vAlign w:val="center"/>
          </w:tcPr>
          <w:p w:rsidR="00E12B5F" w:rsidRPr="00393C5F" w:rsidRDefault="00E12B5F" w:rsidP="00E12B5F">
            <w:pPr>
              <w:widowControl/>
              <w:suppressAutoHyphens w:val="0"/>
              <w:jc w:val="center"/>
              <w:rPr>
                <w:sz w:val="20"/>
                <w:szCs w:val="20"/>
              </w:rPr>
            </w:pPr>
            <w:r>
              <w:rPr>
                <w:sz w:val="20"/>
                <w:szCs w:val="20"/>
              </w:rPr>
              <w:t>1</w:t>
            </w:r>
          </w:p>
        </w:tc>
        <w:tc>
          <w:tcPr>
            <w:tcW w:w="851" w:type="dxa"/>
            <w:tcBorders>
              <w:top w:val="dotted" w:sz="4" w:space="0" w:color="auto"/>
              <w:left w:val="single" w:sz="4" w:space="0" w:color="000000"/>
              <w:bottom w:val="double" w:sz="4" w:space="0" w:color="000000" w:themeColor="text1"/>
              <w:right w:val="double" w:sz="4" w:space="0" w:color="auto"/>
            </w:tcBorders>
            <w:shd w:val="clear" w:color="auto" w:fill="auto"/>
            <w:vAlign w:val="center"/>
          </w:tcPr>
          <w:p w:rsidR="00E12B5F" w:rsidRPr="00393C5F" w:rsidRDefault="00E12B5F" w:rsidP="00E12B5F">
            <w:pPr>
              <w:widowControl/>
              <w:suppressAutoHyphens w:val="0"/>
              <w:jc w:val="center"/>
              <w:rPr>
                <w:sz w:val="20"/>
                <w:szCs w:val="20"/>
              </w:rPr>
            </w:pPr>
            <w:r w:rsidRPr="00393C5F">
              <w:rPr>
                <w:sz w:val="20"/>
                <w:szCs w:val="20"/>
              </w:rPr>
              <w:t>1</w:t>
            </w:r>
          </w:p>
        </w:tc>
        <w:tc>
          <w:tcPr>
            <w:tcW w:w="1346" w:type="dxa"/>
            <w:tcBorders>
              <w:top w:val="dotted" w:sz="4" w:space="0" w:color="auto"/>
              <w:left w:val="double" w:sz="4" w:space="0" w:color="auto"/>
              <w:bottom w:val="double" w:sz="4" w:space="0" w:color="000000" w:themeColor="text1"/>
              <w:right w:val="dotted" w:sz="4" w:space="0" w:color="auto"/>
            </w:tcBorders>
            <w:shd w:val="clear" w:color="auto" w:fill="FFFFFF" w:themeFill="background1"/>
            <w:vAlign w:val="center"/>
          </w:tcPr>
          <w:p w:rsidR="00E12B5F" w:rsidRDefault="006477C7" w:rsidP="00E12B5F">
            <w:pPr>
              <w:jc w:val="center"/>
              <w:rPr>
                <w:sz w:val="18"/>
                <w:szCs w:val="18"/>
              </w:rPr>
            </w:pPr>
            <w:r>
              <w:rPr>
                <w:sz w:val="18"/>
                <w:szCs w:val="18"/>
              </w:rPr>
              <w:t>&lt;0,1</w:t>
            </w:r>
          </w:p>
        </w:tc>
        <w:tc>
          <w:tcPr>
            <w:tcW w:w="1347" w:type="dxa"/>
            <w:tcBorders>
              <w:top w:val="dotted" w:sz="4" w:space="0" w:color="auto"/>
              <w:left w:val="dotted" w:sz="4" w:space="0" w:color="auto"/>
              <w:bottom w:val="double" w:sz="4" w:space="0" w:color="000000" w:themeColor="text1"/>
              <w:right w:val="dotted" w:sz="4" w:space="0" w:color="auto"/>
            </w:tcBorders>
            <w:shd w:val="clear" w:color="auto" w:fill="FFFFFF" w:themeFill="background1"/>
            <w:vAlign w:val="center"/>
          </w:tcPr>
          <w:p w:rsidR="00E12B5F" w:rsidRDefault="006477C7" w:rsidP="00E12B5F">
            <w:pPr>
              <w:jc w:val="center"/>
              <w:rPr>
                <w:sz w:val="18"/>
                <w:szCs w:val="18"/>
              </w:rPr>
            </w:pPr>
            <w:r>
              <w:rPr>
                <w:sz w:val="18"/>
                <w:szCs w:val="18"/>
              </w:rPr>
              <w:t>&lt;0,1</w:t>
            </w:r>
          </w:p>
        </w:tc>
        <w:tc>
          <w:tcPr>
            <w:tcW w:w="1418" w:type="dxa"/>
            <w:tcBorders>
              <w:top w:val="dotted" w:sz="4" w:space="0" w:color="auto"/>
              <w:left w:val="dotted" w:sz="4" w:space="0" w:color="auto"/>
              <w:bottom w:val="double" w:sz="4" w:space="0" w:color="000000" w:themeColor="text1"/>
              <w:right w:val="dotted" w:sz="4" w:space="0" w:color="auto"/>
            </w:tcBorders>
            <w:shd w:val="clear" w:color="auto" w:fill="FFFFFF" w:themeFill="background1"/>
            <w:vAlign w:val="center"/>
          </w:tcPr>
          <w:p w:rsidR="00E12B5F" w:rsidRDefault="006477C7" w:rsidP="00E12B5F">
            <w:pPr>
              <w:jc w:val="center"/>
              <w:rPr>
                <w:sz w:val="18"/>
                <w:szCs w:val="18"/>
              </w:rPr>
            </w:pPr>
            <w:r>
              <w:rPr>
                <w:sz w:val="18"/>
                <w:szCs w:val="18"/>
              </w:rPr>
              <w:t>&lt;0,1</w:t>
            </w:r>
          </w:p>
        </w:tc>
        <w:tc>
          <w:tcPr>
            <w:tcW w:w="1417" w:type="dxa"/>
            <w:tcBorders>
              <w:top w:val="dotted" w:sz="4" w:space="0" w:color="auto"/>
              <w:left w:val="dotted" w:sz="4" w:space="0" w:color="auto"/>
              <w:bottom w:val="double" w:sz="4" w:space="0" w:color="000000" w:themeColor="text1"/>
              <w:right w:val="dotted" w:sz="4" w:space="0" w:color="auto"/>
            </w:tcBorders>
            <w:shd w:val="clear" w:color="auto" w:fill="FFFFFF" w:themeFill="background1"/>
            <w:vAlign w:val="center"/>
          </w:tcPr>
          <w:p w:rsidR="00E12B5F" w:rsidRDefault="006F1CDE" w:rsidP="00E12B5F">
            <w:pPr>
              <w:jc w:val="center"/>
              <w:rPr>
                <w:sz w:val="18"/>
                <w:szCs w:val="18"/>
              </w:rPr>
            </w:pPr>
            <w:r>
              <w:rPr>
                <w:sz w:val="18"/>
                <w:szCs w:val="18"/>
              </w:rPr>
              <w:t>&lt;0,1</w:t>
            </w:r>
          </w:p>
        </w:tc>
        <w:tc>
          <w:tcPr>
            <w:tcW w:w="1559" w:type="dxa"/>
            <w:tcBorders>
              <w:top w:val="dotted" w:sz="4" w:space="0" w:color="auto"/>
              <w:left w:val="dotted" w:sz="4" w:space="0" w:color="auto"/>
              <w:bottom w:val="double" w:sz="4" w:space="0" w:color="000000" w:themeColor="text1"/>
              <w:right w:val="dotted" w:sz="4" w:space="0" w:color="auto"/>
            </w:tcBorders>
            <w:shd w:val="clear" w:color="auto" w:fill="FFFFFF" w:themeFill="background1"/>
            <w:vAlign w:val="center"/>
          </w:tcPr>
          <w:p w:rsidR="00E12B5F" w:rsidRPr="0077270F" w:rsidRDefault="006F1CDE" w:rsidP="00E12B5F">
            <w:pPr>
              <w:jc w:val="center"/>
              <w:rPr>
                <w:sz w:val="18"/>
                <w:szCs w:val="18"/>
              </w:rPr>
            </w:pPr>
            <w:r>
              <w:rPr>
                <w:sz w:val="18"/>
                <w:szCs w:val="18"/>
              </w:rPr>
              <w:t>&lt;0,1</w:t>
            </w:r>
          </w:p>
        </w:tc>
        <w:tc>
          <w:tcPr>
            <w:tcW w:w="1418" w:type="dxa"/>
            <w:tcBorders>
              <w:top w:val="dotted" w:sz="4" w:space="0" w:color="auto"/>
              <w:left w:val="dotted" w:sz="4" w:space="0" w:color="auto"/>
              <w:bottom w:val="double" w:sz="4" w:space="0" w:color="000000" w:themeColor="text1"/>
              <w:right w:val="dotted" w:sz="4" w:space="0" w:color="auto"/>
            </w:tcBorders>
            <w:shd w:val="clear" w:color="auto" w:fill="FFFFFF" w:themeFill="background1"/>
            <w:vAlign w:val="center"/>
          </w:tcPr>
          <w:p w:rsidR="00E12B5F" w:rsidRDefault="006F1CDE" w:rsidP="00E12B5F">
            <w:pPr>
              <w:jc w:val="center"/>
              <w:rPr>
                <w:sz w:val="18"/>
                <w:szCs w:val="18"/>
              </w:rPr>
            </w:pPr>
            <w:r>
              <w:rPr>
                <w:sz w:val="18"/>
                <w:szCs w:val="18"/>
              </w:rPr>
              <w:t>&lt;0,1</w:t>
            </w:r>
          </w:p>
        </w:tc>
        <w:tc>
          <w:tcPr>
            <w:tcW w:w="1559" w:type="dxa"/>
            <w:tcBorders>
              <w:top w:val="dotted" w:sz="4" w:space="0" w:color="auto"/>
              <w:left w:val="dotted" w:sz="4" w:space="0" w:color="auto"/>
              <w:bottom w:val="double" w:sz="4" w:space="0" w:color="000000" w:themeColor="text1"/>
              <w:right w:val="double" w:sz="4" w:space="0" w:color="auto"/>
            </w:tcBorders>
            <w:shd w:val="clear" w:color="auto" w:fill="FFFFFF" w:themeFill="background1"/>
            <w:vAlign w:val="center"/>
          </w:tcPr>
          <w:p w:rsidR="00E12B5F" w:rsidRDefault="006F1CDE" w:rsidP="00E12B5F">
            <w:pPr>
              <w:jc w:val="center"/>
              <w:rPr>
                <w:sz w:val="18"/>
                <w:szCs w:val="18"/>
              </w:rPr>
            </w:pPr>
            <w:r>
              <w:rPr>
                <w:sz w:val="18"/>
                <w:szCs w:val="18"/>
              </w:rPr>
              <w:t>0,23</w:t>
            </w:r>
          </w:p>
        </w:tc>
      </w:tr>
    </w:tbl>
    <w:p w:rsidR="003E1FCC" w:rsidRDefault="00A07287" w:rsidP="00E21F89">
      <w:pPr>
        <w:pStyle w:val="Pagrindinistekstas"/>
        <w:tabs>
          <w:tab w:val="left" w:pos="567"/>
        </w:tabs>
        <w:spacing w:before="0" w:after="0" w:line="240" w:lineRule="auto"/>
        <w:ind w:firstLine="0"/>
        <w:rPr>
          <w:color w:val="000000"/>
          <w:sz w:val="20"/>
          <w:szCs w:val="20"/>
          <w:lang w:val="lt-LT"/>
        </w:rPr>
      </w:pPr>
      <w:r>
        <w:rPr>
          <w:b/>
          <w:color w:val="000000"/>
          <w:sz w:val="20"/>
          <w:szCs w:val="20"/>
          <w:lang w:val="lt-LT"/>
        </w:rPr>
        <w:t xml:space="preserve">     </w:t>
      </w:r>
      <w:r w:rsidR="00B929FE" w:rsidRPr="00701888">
        <w:rPr>
          <w:b/>
          <w:color w:val="000000"/>
          <w:sz w:val="20"/>
          <w:szCs w:val="20"/>
        </w:rPr>
        <w:t>Pastabos:</w:t>
      </w:r>
      <w:r w:rsidR="00B929FE" w:rsidRPr="00701888">
        <w:rPr>
          <w:color w:val="000000"/>
          <w:sz w:val="20"/>
          <w:szCs w:val="20"/>
        </w:rPr>
        <w:t xml:space="preserve"> </w:t>
      </w:r>
      <w:r w:rsidR="00E21F89">
        <w:rPr>
          <w:color w:val="000000"/>
          <w:sz w:val="20"/>
          <w:szCs w:val="20"/>
          <w:lang w:val="lt-LT"/>
        </w:rPr>
        <w:t xml:space="preserve"> </w:t>
      </w:r>
      <w:r w:rsidR="00B929FE" w:rsidRPr="00701888">
        <w:rPr>
          <w:color w:val="000000"/>
          <w:sz w:val="20"/>
          <w:szCs w:val="20"/>
        </w:rPr>
        <w:t>* – perskaičiuota iš amonio azoto NH</w:t>
      </w:r>
      <w:r w:rsidR="00B929FE" w:rsidRPr="00701888">
        <w:rPr>
          <w:color w:val="000000"/>
          <w:sz w:val="20"/>
          <w:szCs w:val="20"/>
          <w:vertAlign w:val="subscript"/>
        </w:rPr>
        <w:t>4</w:t>
      </w:r>
      <w:r w:rsidR="00B929FE" w:rsidRPr="00701888">
        <w:rPr>
          <w:color w:val="000000"/>
          <w:sz w:val="20"/>
          <w:szCs w:val="20"/>
        </w:rPr>
        <w:t>-N vertės (10 mg/l);</w:t>
      </w:r>
      <w:r w:rsidR="003E1FCC">
        <w:rPr>
          <w:color w:val="000000"/>
          <w:sz w:val="20"/>
          <w:szCs w:val="20"/>
          <w:lang w:val="lt-LT"/>
        </w:rPr>
        <w:t xml:space="preserve"> </w:t>
      </w:r>
    </w:p>
    <w:tbl>
      <w:tblPr>
        <w:tblW w:w="14176" w:type="dxa"/>
        <w:tblInd w:w="192" w:type="dxa"/>
        <w:tblCellMar>
          <w:left w:w="0" w:type="dxa"/>
          <w:right w:w="0" w:type="dxa"/>
        </w:tblCellMar>
        <w:tblLook w:val="0000" w:firstRow="0" w:lastRow="0" w:firstColumn="0" w:lastColumn="0" w:noHBand="0" w:noVBand="0"/>
      </w:tblPr>
      <w:tblGrid>
        <w:gridCol w:w="1392"/>
        <w:gridCol w:w="12784"/>
      </w:tblGrid>
      <w:tr w:rsidR="002B18F3" w:rsidRPr="00B62222" w:rsidTr="00A07287">
        <w:trPr>
          <w:cantSplit/>
          <w:trHeight w:val="206"/>
        </w:trPr>
        <w:tc>
          <w:tcPr>
            <w:tcW w:w="1392" w:type="dxa"/>
            <w:tcBorders>
              <w:top w:val="single" w:sz="4" w:space="0" w:color="000000"/>
              <w:left w:val="single" w:sz="4" w:space="0" w:color="000000"/>
              <w:bottom w:val="single" w:sz="4" w:space="0" w:color="auto"/>
              <w:right w:val="single" w:sz="4" w:space="0" w:color="000000"/>
            </w:tcBorders>
            <w:shd w:val="clear" w:color="auto" w:fill="FFC000"/>
          </w:tcPr>
          <w:p w:rsidR="002B18F3" w:rsidRPr="00B62222" w:rsidRDefault="002B18F3" w:rsidP="00AD3E95">
            <w:pPr>
              <w:jc w:val="center"/>
              <w:rPr>
                <w:color w:val="000000" w:themeColor="text1"/>
                <w:sz w:val="20"/>
                <w:szCs w:val="20"/>
              </w:rPr>
            </w:pPr>
            <w:r w:rsidRPr="00392A76">
              <w:rPr>
                <w:color w:val="000000" w:themeColor="text1"/>
                <w:sz w:val="20"/>
                <w:szCs w:val="20"/>
              </w:rPr>
              <w:t>x</w:t>
            </w:r>
          </w:p>
        </w:tc>
        <w:tc>
          <w:tcPr>
            <w:tcW w:w="12784" w:type="dxa"/>
            <w:vMerge w:val="restart"/>
            <w:tcBorders>
              <w:left w:val="single" w:sz="4" w:space="0" w:color="000000"/>
            </w:tcBorders>
            <w:shd w:val="clear" w:color="auto" w:fill="auto"/>
          </w:tcPr>
          <w:p w:rsidR="002B18F3" w:rsidRPr="00B62222" w:rsidRDefault="002B18F3" w:rsidP="00AD3E95">
            <w:pPr>
              <w:rPr>
                <w:color w:val="000000" w:themeColor="text1"/>
                <w:sz w:val="20"/>
                <w:szCs w:val="20"/>
              </w:rPr>
            </w:pPr>
            <w:r w:rsidRPr="00B62222">
              <w:rPr>
                <w:color w:val="000000" w:themeColor="text1"/>
                <w:sz w:val="20"/>
                <w:szCs w:val="20"/>
              </w:rPr>
              <w:t xml:space="preserve"> – viršijama </w:t>
            </w:r>
            <w:r>
              <w:rPr>
                <w:color w:val="000000" w:themeColor="text1"/>
                <w:sz w:val="20"/>
                <w:szCs w:val="20"/>
              </w:rPr>
              <w:t>RV [5];</w:t>
            </w:r>
          </w:p>
          <w:p w:rsidR="002B18F3" w:rsidRPr="00B62222" w:rsidRDefault="002B18F3" w:rsidP="00AD3E95">
            <w:pPr>
              <w:ind w:left="284" w:hanging="284"/>
              <w:rPr>
                <w:color w:val="000000" w:themeColor="text1"/>
                <w:sz w:val="20"/>
                <w:szCs w:val="20"/>
              </w:rPr>
            </w:pPr>
            <w:r w:rsidRPr="00B62222">
              <w:rPr>
                <w:color w:val="000000" w:themeColor="text1"/>
                <w:sz w:val="20"/>
                <w:szCs w:val="20"/>
              </w:rPr>
              <w:t xml:space="preserve"> – viršijama </w:t>
            </w:r>
            <w:r>
              <w:rPr>
                <w:color w:val="000000" w:themeColor="text1"/>
                <w:sz w:val="20"/>
                <w:szCs w:val="20"/>
              </w:rPr>
              <w:t>DLK [4];</w:t>
            </w:r>
          </w:p>
        </w:tc>
      </w:tr>
      <w:tr w:rsidR="002B18F3" w:rsidRPr="00B62222" w:rsidTr="00A07287">
        <w:trPr>
          <w:cantSplit/>
          <w:trHeight w:val="170"/>
        </w:trPr>
        <w:tc>
          <w:tcPr>
            <w:tcW w:w="1392" w:type="dxa"/>
            <w:tcBorders>
              <w:top w:val="single" w:sz="4" w:space="0" w:color="auto"/>
              <w:left w:val="single" w:sz="4" w:space="0" w:color="000000"/>
              <w:bottom w:val="single" w:sz="4" w:space="0" w:color="000000"/>
              <w:right w:val="single" w:sz="4" w:space="0" w:color="000000"/>
            </w:tcBorders>
            <w:shd w:val="clear" w:color="auto" w:fill="E16D6D"/>
          </w:tcPr>
          <w:p w:rsidR="002B18F3" w:rsidRPr="00B62222" w:rsidRDefault="002B18F3" w:rsidP="00AD3E95">
            <w:pPr>
              <w:jc w:val="center"/>
              <w:rPr>
                <w:color w:val="000000" w:themeColor="text1"/>
                <w:sz w:val="20"/>
                <w:szCs w:val="20"/>
                <w:shd w:val="clear" w:color="auto" w:fill="FF0000"/>
              </w:rPr>
            </w:pPr>
            <w:r w:rsidRPr="00B62222">
              <w:rPr>
                <w:color w:val="000000" w:themeColor="text1"/>
                <w:sz w:val="20"/>
                <w:szCs w:val="20"/>
              </w:rPr>
              <w:t>x</w:t>
            </w:r>
          </w:p>
        </w:tc>
        <w:tc>
          <w:tcPr>
            <w:tcW w:w="12784" w:type="dxa"/>
            <w:vMerge/>
            <w:tcBorders>
              <w:left w:val="single" w:sz="4" w:space="0" w:color="000000"/>
            </w:tcBorders>
            <w:shd w:val="clear" w:color="auto" w:fill="auto"/>
          </w:tcPr>
          <w:p w:rsidR="002B18F3" w:rsidRPr="00B62222" w:rsidRDefault="002B18F3" w:rsidP="00AD3E95">
            <w:pPr>
              <w:rPr>
                <w:color w:val="000000" w:themeColor="text1"/>
                <w:sz w:val="20"/>
                <w:szCs w:val="20"/>
              </w:rPr>
            </w:pPr>
          </w:p>
        </w:tc>
      </w:tr>
      <w:tr w:rsidR="002B18F3" w:rsidRPr="00B62222" w:rsidTr="00A07287">
        <w:trPr>
          <w:cantSplit/>
          <w:trHeight w:val="20"/>
        </w:trPr>
        <w:tc>
          <w:tcPr>
            <w:tcW w:w="1392" w:type="dxa"/>
            <w:tcBorders>
              <w:top w:val="single" w:sz="4" w:space="0" w:color="000000"/>
              <w:left w:val="single" w:sz="4" w:space="0" w:color="000000"/>
              <w:bottom w:val="single" w:sz="4" w:space="0" w:color="000000"/>
              <w:right w:val="single" w:sz="4" w:space="0" w:color="000000"/>
            </w:tcBorders>
            <w:shd w:val="clear" w:color="auto" w:fill="FFFF00"/>
          </w:tcPr>
          <w:p w:rsidR="002B18F3" w:rsidRPr="00B62222" w:rsidRDefault="002B18F3" w:rsidP="00AD3E95">
            <w:pPr>
              <w:pStyle w:val="Lentelsturinys"/>
              <w:jc w:val="center"/>
              <w:rPr>
                <w:color w:val="000000" w:themeColor="text1"/>
                <w:sz w:val="20"/>
                <w:szCs w:val="20"/>
              </w:rPr>
            </w:pPr>
            <w:r w:rsidRPr="00B62222">
              <w:rPr>
                <w:color w:val="000000" w:themeColor="text1"/>
                <w:sz w:val="20"/>
                <w:szCs w:val="20"/>
              </w:rPr>
              <w:t>x</w:t>
            </w:r>
          </w:p>
        </w:tc>
        <w:tc>
          <w:tcPr>
            <w:tcW w:w="12784" w:type="dxa"/>
            <w:tcBorders>
              <w:left w:val="single" w:sz="4" w:space="0" w:color="000000"/>
            </w:tcBorders>
            <w:shd w:val="clear" w:color="auto" w:fill="auto"/>
          </w:tcPr>
          <w:p w:rsidR="002B18F3" w:rsidRPr="00B62222" w:rsidRDefault="002B18F3" w:rsidP="00AD3E95">
            <w:pPr>
              <w:rPr>
                <w:color w:val="000000" w:themeColor="text1"/>
                <w:sz w:val="20"/>
                <w:szCs w:val="20"/>
              </w:rPr>
            </w:pPr>
            <w:r w:rsidRPr="00B62222">
              <w:rPr>
                <w:color w:val="000000" w:themeColor="text1"/>
                <w:sz w:val="20"/>
                <w:szCs w:val="20"/>
              </w:rPr>
              <w:t xml:space="preserve"> – </w:t>
            </w:r>
            <w:proofErr w:type="spellStart"/>
            <w:r w:rsidRPr="00B62222">
              <w:rPr>
                <w:color w:val="000000" w:themeColor="text1"/>
                <w:sz w:val="20"/>
                <w:szCs w:val="20"/>
              </w:rPr>
              <w:t>a</w:t>
            </w:r>
            <w:r>
              <w:rPr>
                <w:color w:val="000000" w:themeColor="text1"/>
                <w:sz w:val="20"/>
                <w:szCs w:val="20"/>
              </w:rPr>
              <w:t>nalitės</w:t>
            </w:r>
            <w:proofErr w:type="spellEnd"/>
            <w:r>
              <w:rPr>
                <w:color w:val="000000" w:themeColor="text1"/>
                <w:sz w:val="20"/>
                <w:szCs w:val="20"/>
              </w:rPr>
              <w:t xml:space="preserve"> vertė yra padidėjusi</w:t>
            </w:r>
            <w:r w:rsidRPr="00B62222">
              <w:rPr>
                <w:color w:val="000000" w:themeColor="text1"/>
                <w:sz w:val="20"/>
                <w:szCs w:val="20"/>
              </w:rPr>
              <w:t>.</w:t>
            </w:r>
          </w:p>
        </w:tc>
      </w:tr>
    </w:tbl>
    <w:p w:rsidR="00A07287" w:rsidRDefault="00A07287" w:rsidP="00A07287">
      <w:pPr>
        <w:pStyle w:val="Textbody"/>
        <w:spacing w:before="120" w:line="276" w:lineRule="auto"/>
        <w:rPr>
          <w:kern w:val="0"/>
          <w:sz w:val="22"/>
          <w:szCs w:val="22"/>
        </w:rPr>
      </w:pPr>
      <w:r w:rsidRPr="00DC7F0C">
        <w:rPr>
          <w:color w:val="000000"/>
          <w:sz w:val="22"/>
          <w:szCs w:val="22"/>
        </w:rPr>
        <w:t xml:space="preserve">Taip pat </w:t>
      </w:r>
      <w:r>
        <w:rPr>
          <w:color w:val="000000"/>
          <w:sz w:val="22"/>
          <w:szCs w:val="22"/>
        </w:rPr>
        <w:t xml:space="preserve">laboratorijoje ištirta </w:t>
      </w:r>
      <w:r w:rsidRPr="00DC7F0C">
        <w:rPr>
          <w:color w:val="000000"/>
          <w:sz w:val="22"/>
          <w:szCs w:val="22"/>
        </w:rPr>
        <w:t>bendroji vandens cheminė sudėtis (pagrindinių jonų koncentracijos, permanganato skaičiaus (PS) reikšmė),</w:t>
      </w:r>
      <w:r>
        <w:rPr>
          <w:color w:val="000000"/>
          <w:sz w:val="22"/>
          <w:szCs w:val="22"/>
        </w:rPr>
        <w:t xml:space="preserve"> apskaičiuota bendra </w:t>
      </w:r>
      <w:r>
        <w:rPr>
          <w:color w:val="000000"/>
          <w:sz w:val="22"/>
          <w:szCs w:val="22"/>
        </w:rPr>
        <w:lastRenderedPageBreak/>
        <w:t xml:space="preserve">ištirpusių mineralinių medžiagų suma (BIMMS), </w:t>
      </w:r>
      <w:r w:rsidRPr="00DC7F0C">
        <w:rPr>
          <w:color w:val="000000"/>
          <w:sz w:val="22"/>
          <w:szCs w:val="22"/>
        </w:rPr>
        <w:t xml:space="preserve">nustatyta </w:t>
      </w:r>
      <w:proofErr w:type="spellStart"/>
      <w:r w:rsidRPr="00DC7F0C">
        <w:rPr>
          <w:color w:val="000000"/>
          <w:sz w:val="22"/>
          <w:szCs w:val="22"/>
        </w:rPr>
        <w:t>ChDS</w:t>
      </w:r>
      <w:proofErr w:type="spellEnd"/>
      <w:r w:rsidRPr="00DC7F0C">
        <w:rPr>
          <w:color w:val="000000"/>
          <w:sz w:val="22"/>
          <w:szCs w:val="22"/>
        </w:rPr>
        <w:t xml:space="preserve"> reikšmė</w:t>
      </w:r>
      <w:r>
        <w:rPr>
          <w:color w:val="000000"/>
          <w:sz w:val="22"/>
          <w:szCs w:val="22"/>
        </w:rPr>
        <w:t>, mikroelementų koncentracija, aromatinių angliavandenilių, dyzelino bei benzino eilės angliavandenilių koncentracijos</w:t>
      </w:r>
      <w:r w:rsidRPr="00DC7F0C">
        <w:rPr>
          <w:color w:val="000000"/>
          <w:sz w:val="22"/>
          <w:szCs w:val="22"/>
        </w:rPr>
        <w:t xml:space="preserve"> (3 lentelė). </w:t>
      </w:r>
      <w:r>
        <w:rPr>
          <w:color w:val="000000"/>
          <w:sz w:val="22"/>
          <w:szCs w:val="22"/>
        </w:rPr>
        <w:t xml:space="preserve">Vandens mėginiai buvo imami ir tvarkomi pagal LR galiojančius standartus [1, 3]. </w:t>
      </w:r>
      <w:r w:rsidRPr="00DC7F0C">
        <w:rPr>
          <w:color w:val="000000"/>
          <w:sz w:val="22"/>
          <w:szCs w:val="22"/>
        </w:rPr>
        <w:t>20</w:t>
      </w:r>
      <w:r>
        <w:rPr>
          <w:color w:val="000000"/>
          <w:sz w:val="22"/>
          <w:szCs w:val="22"/>
        </w:rPr>
        <w:t xml:space="preserve">24 </w:t>
      </w:r>
      <w:r w:rsidRPr="00DC7F0C">
        <w:rPr>
          <w:color w:val="000000"/>
          <w:sz w:val="22"/>
          <w:szCs w:val="22"/>
        </w:rPr>
        <w:t>m. atliktų tyrimų protokolai pateikti prieduose. Tyrimų rezultatai ir jų palygi</w:t>
      </w:r>
      <w:r>
        <w:rPr>
          <w:color w:val="000000"/>
          <w:sz w:val="22"/>
          <w:szCs w:val="22"/>
        </w:rPr>
        <w:t xml:space="preserve">nimas su didžiausiomis leistinomis koncentracijomis (DLK) [4], ribinėmis vertėmis (RV) [5] 7 </w:t>
      </w:r>
      <w:r w:rsidRPr="00DC7F0C">
        <w:rPr>
          <w:color w:val="000000"/>
          <w:sz w:val="22"/>
          <w:szCs w:val="22"/>
        </w:rPr>
        <w:t>lentelėje.</w:t>
      </w:r>
    </w:p>
    <w:p w:rsidR="007624D0" w:rsidRDefault="007624D0" w:rsidP="00A07287">
      <w:pPr>
        <w:pStyle w:val="Textbody"/>
        <w:spacing w:before="0" w:line="276" w:lineRule="auto"/>
        <w:rPr>
          <w:color w:val="000000"/>
          <w:sz w:val="22"/>
          <w:szCs w:val="22"/>
        </w:rPr>
      </w:pPr>
      <w:r w:rsidRPr="003652D2">
        <w:rPr>
          <w:kern w:val="0"/>
          <w:sz w:val="22"/>
          <w:szCs w:val="22"/>
        </w:rPr>
        <w:t>20</w:t>
      </w:r>
      <w:r>
        <w:rPr>
          <w:kern w:val="0"/>
          <w:sz w:val="22"/>
          <w:szCs w:val="22"/>
        </w:rPr>
        <w:t>24</w:t>
      </w:r>
      <w:r w:rsidRPr="003652D2">
        <w:rPr>
          <w:kern w:val="0"/>
          <w:sz w:val="22"/>
          <w:szCs w:val="22"/>
        </w:rPr>
        <w:t xml:space="preserve"> m. gruntinio vandens </w:t>
      </w:r>
      <w:r>
        <w:rPr>
          <w:kern w:val="0"/>
          <w:sz w:val="22"/>
          <w:szCs w:val="22"/>
        </w:rPr>
        <w:t>lygis teritorijoje vyravo 0,48 – 2,02 m nuo ž. pav. ribose. Teritorijos požeminiame vandenyje dažniau vyravo oksidacinės (deguonies prisotintos) sąlygos (</w:t>
      </w:r>
      <w:proofErr w:type="spellStart"/>
      <w:r>
        <w:rPr>
          <w:kern w:val="0"/>
          <w:sz w:val="22"/>
          <w:szCs w:val="22"/>
        </w:rPr>
        <w:t>vid</w:t>
      </w:r>
      <w:proofErr w:type="spellEnd"/>
      <w:r>
        <w:rPr>
          <w:kern w:val="0"/>
          <w:sz w:val="22"/>
          <w:szCs w:val="22"/>
        </w:rPr>
        <w:t xml:space="preserve">. </w:t>
      </w:r>
      <w:proofErr w:type="spellStart"/>
      <w:r>
        <w:rPr>
          <w:kern w:val="0"/>
          <w:sz w:val="22"/>
          <w:szCs w:val="22"/>
        </w:rPr>
        <w:t>Eh</w:t>
      </w:r>
      <w:proofErr w:type="spellEnd"/>
      <w:r>
        <w:rPr>
          <w:kern w:val="0"/>
          <w:sz w:val="22"/>
          <w:szCs w:val="22"/>
        </w:rPr>
        <w:t xml:space="preserve"> = </w:t>
      </w:r>
      <w:r>
        <w:rPr>
          <w:kern w:val="0"/>
          <w:sz w:val="22"/>
          <w:szCs w:val="22"/>
          <w:lang w:val="en-GB"/>
        </w:rPr>
        <w:t xml:space="preserve">96 </w:t>
      </w:r>
      <w:proofErr w:type="spellStart"/>
      <w:r>
        <w:rPr>
          <w:kern w:val="0"/>
          <w:sz w:val="22"/>
          <w:szCs w:val="22"/>
        </w:rPr>
        <w:t>mV</w:t>
      </w:r>
      <w:proofErr w:type="spellEnd"/>
      <w:r>
        <w:rPr>
          <w:kern w:val="0"/>
          <w:sz w:val="22"/>
          <w:szCs w:val="22"/>
        </w:rPr>
        <w:t>). Gręžiniuose Nr. 29482, 57816, 57813, 29478 ir 57817 vyravo silpnai šarminė vandens terpė (</w:t>
      </w:r>
      <w:proofErr w:type="spellStart"/>
      <w:r>
        <w:rPr>
          <w:kern w:val="0"/>
          <w:sz w:val="22"/>
          <w:szCs w:val="22"/>
        </w:rPr>
        <w:t>vid</w:t>
      </w:r>
      <w:proofErr w:type="spellEnd"/>
      <w:r>
        <w:rPr>
          <w:kern w:val="0"/>
          <w:sz w:val="22"/>
          <w:szCs w:val="22"/>
        </w:rPr>
        <w:t>. pH</w:t>
      </w:r>
      <w:r>
        <w:rPr>
          <w:kern w:val="0"/>
          <w:sz w:val="22"/>
          <w:szCs w:val="22"/>
          <w:lang w:val="en-US"/>
        </w:rPr>
        <w:t xml:space="preserve">= 7,70), o </w:t>
      </w:r>
      <w:proofErr w:type="spellStart"/>
      <w:r>
        <w:rPr>
          <w:kern w:val="0"/>
          <w:sz w:val="22"/>
          <w:szCs w:val="22"/>
          <w:lang w:val="en-US"/>
        </w:rPr>
        <w:t>Nr</w:t>
      </w:r>
      <w:proofErr w:type="spellEnd"/>
      <w:r>
        <w:rPr>
          <w:kern w:val="0"/>
          <w:sz w:val="22"/>
          <w:szCs w:val="22"/>
          <w:lang w:val="en-US"/>
        </w:rPr>
        <w:t xml:space="preserve">. 57814 </w:t>
      </w:r>
      <w:proofErr w:type="spellStart"/>
      <w:r>
        <w:rPr>
          <w:kern w:val="0"/>
          <w:sz w:val="22"/>
          <w:szCs w:val="22"/>
          <w:lang w:val="en-US"/>
        </w:rPr>
        <w:t>ir</w:t>
      </w:r>
      <w:proofErr w:type="spellEnd"/>
      <w:r>
        <w:rPr>
          <w:kern w:val="0"/>
          <w:sz w:val="22"/>
          <w:szCs w:val="22"/>
          <w:lang w:val="en-US"/>
        </w:rPr>
        <w:t xml:space="preserve"> 57815 – </w:t>
      </w:r>
      <w:proofErr w:type="spellStart"/>
      <w:r>
        <w:rPr>
          <w:kern w:val="0"/>
          <w:sz w:val="22"/>
          <w:szCs w:val="22"/>
          <w:lang w:val="en-US"/>
        </w:rPr>
        <w:t>neutrali</w:t>
      </w:r>
      <w:proofErr w:type="spellEnd"/>
      <w:r>
        <w:rPr>
          <w:kern w:val="0"/>
          <w:sz w:val="22"/>
          <w:szCs w:val="22"/>
          <w:lang w:val="en-US"/>
        </w:rPr>
        <w:t xml:space="preserve"> (vid. pH = 7,06).</w:t>
      </w:r>
      <w:r>
        <w:rPr>
          <w:kern w:val="0"/>
          <w:sz w:val="22"/>
          <w:szCs w:val="22"/>
        </w:rPr>
        <w:t xml:space="preserve"> </w:t>
      </w:r>
      <w:r w:rsidRPr="0082559F">
        <w:rPr>
          <w:color w:val="000000" w:themeColor="text1"/>
          <w:sz w:val="22"/>
          <w:szCs w:val="22"/>
        </w:rPr>
        <w:t xml:space="preserve">SEL </w:t>
      </w:r>
      <w:r w:rsidRPr="000D5513">
        <w:rPr>
          <w:color w:val="000000"/>
          <w:sz w:val="22"/>
          <w:szCs w:val="22"/>
        </w:rPr>
        <w:t xml:space="preserve">vertė yra vienas iš rodiklių, pagal kurį netiesiogiai galima spręsti apie bendro pobūdžio požeminio vandens užterštumą. </w:t>
      </w:r>
      <w:r w:rsidRPr="0082559F">
        <w:rPr>
          <w:color w:val="000000"/>
          <w:sz w:val="22"/>
          <w:szCs w:val="22"/>
        </w:rPr>
        <w:t>Objekto</w:t>
      </w:r>
      <w:r w:rsidRPr="000D5513">
        <w:rPr>
          <w:color w:val="000000"/>
          <w:sz w:val="22"/>
          <w:szCs w:val="22"/>
        </w:rPr>
        <w:t xml:space="preserve"> teritorijoje slūgsančiame gruntiniame vandenyje </w:t>
      </w:r>
      <w:r>
        <w:rPr>
          <w:color w:val="000000"/>
          <w:sz w:val="22"/>
          <w:szCs w:val="22"/>
        </w:rPr>
        <w:t xml:space="preserve">SEL vertės kito nuo vidutinių iki aukštų, t. y. </w:t>
      </w:r>
      <w:r>
        <w:rPr>
          <w:color w:val="000000"/>
          <w:sz w:val="22"/>
          <w:szCs w:val="22"/>
          <w:lang w:val="en-GB"/>
        </w:rPr>
        <w:t xml:space="preserve">654 </w:t>
      </w:r>
      <w:r>
        <w:rPr>
          <w:color w:val="000000"/>
          <w:sz w:val="22"/>
          <w:szCs w:val="22"/>
        </w:rPr>
        <w:t xml:space="preserve">– 2800 </w:t>
      </w:r>
      <w:r w:rsidRPr="000D5513">
        <w:rPr>
          <w:color w:val="000000"/>
          <w:sz w:val="22"/>
          <w:szCs w:val="22"/>
        </w:rPr>
        <w:t>µS/cm</w:t>
      </w:r>
      <w:r>
        <w:rPr>
          <w:color w:val="000000"/>
          <w:sz w:val="22"/>
          <w:szCs w:val="22"/>
        </w:rPr>
        <w:t xml:space="preserve"> intervale</w:t>
      </w:r>
      <w:r w:rsidRPr="000D5513">
        <w:rPr>
          <w:color w:val="000000"/>
          <w:sz w:val="22"/>
          <w:szCs w:val="22"/>
        </w:rPr>
        <w:t>. Sprendžiant pagal šį rodiklį, teritorijoje</w:t>
      </w:r>
      <w:r>
        <w:rPr>
          <w:color w:val="000000"/>
          <w:sz w:val="22"/>
          <w:szCs w:val="22"/>
        </w:rPr>
        <w:t xml:space="preserve"> didžiausias</w:t>
      </w:r>
      <w:r w:rsidRPr="000D5513">
        <w:rPr>
          <w:color w:val="000000"/>
          <w:sz w:val="22"/>
          <w:szCs w:val="22"/>
        </w:rPr>
        <w:t xml:space="preserve"> gruntinio vandens užterštumas </w:t>
      </w:r>
      <w:r>
        <w:rPr>
          <w:color w:val="000000"/>
          <w:sz w:val="22"/>
          <w:szCs w:val="22"/>
        </w:rPr>
        <w:t>pavojingų atliekų sąvartyno dalyje ties gręžiniu Nr. 57814.</w:t>
      </w:r>
    </w:p>
    <w:p w:rsidR="007624D0" w:rsidRDefault="00F37AB8" w:rsidP="00A07287">
      <w:pPr>
        <w:widowControl/>
        <w:suppressAutoHyphens w:val="0"/>
        <w:spacing w:line="283" w:lineRule="auto"/>
        <w:ind w:firstLine="567"/>
        <w:jc w:val="both"/>
        <w:rPr>
          <w:kern w:val="0"/>
          <w:sz w:val="22"/>
          <w:szCs w:val="22"/>
          <w:shd w:val="clear" w:color="auto" w:fill="FFFFFF"/>
        </w:rPr>
      </w:pPr>
      <w:r w:rsidRPr="00DB3181">
        <w:rPr>
          <w:kern w:val="0"/>
          <w:sz w:val="22"/>
          <w:szCs w:val="22"/>
          <w:shd w:val="clear" w:color="auto" w:fill="FFFFFF"/>
        </w:rPr>
        <w:t>PS rodiklis, atspindintis ištirpusios lengvai oksiduojamos organinės medžiagos kiekį,</w:t>
      </w:r>
      <w:r>
        <w:rPr>
          <w:kern w:val="0"/>
          <w:sz w:val="22"/>
          <w:szCs w:val="22"/>
          <w:shd w:val="clear" w:color="auto" w:fill="FFFFFF"/>
        </w:rPr>
        <w:t xml:space="preserve"> daugelyje gręžinių buvo nedidelis, didesni</w:t>
      </w:r>
      <w:r w:rsidR="00280A17">
        <w:rPr>
          <w:kern w:val="0"/>
          <w:sz w:val="22"/>
          <w:szCs w:val="22"/>
          <w:shd w:val="clear" w:color="auto" w:fill="FFFFFF"/>
        </w:rPr>
        <w:t xml:space="preserve"> jie nustatyti gręžiniuose</w:t>
      </w:r>
      <w:r>
        <w:rPr>
          <w:kern w:val="0"/>
          <w:sz w:val="22"/>
          <w:szCs w:val="22"/>
          <w:shd w:val="clear" w:color="auto" w:fill="FFFFFF"/>
        </w:rPr>
        <w:t xml:space="preserve"> Nr. 57814 (</w:t>
      </w:r>
      <w:r w:rsidR="007624D0">
        <w:rPr>
          <w:kern w:val="0"/>
          <w:sz w:val="22"/>
          <w:szCs w:val="22"/>
          <w:shd w:val="clear" w:color="auto" w:fill="FFFFFF"/>
        </w:rPr>
        <w:t>42,2</w:t>
      </w:r>
      <w:r>
        <w:rPr>
          <w:kern w:val="0"/>
          <w:sz w:val="22"/>
          <w:szCs w:val="22"/>
          <w:shd w:val="clear" w:color="auto" w:fill="FFFFFF"/>
        </w:rPr>
        <w:t xml:space="preserve"> </w:t>
      </w:r>
      <w:r w:rsidRPr="00131400">
        <w:rPr>
          <w:kern w:val="0"/>
          <w:sz w:val="22"/>
          <w:szCs w:val="22"/>
          <w:shd w:val="clear" w:color="auto" w:fill="FFFFFF"/>
        </w:rPr>
        <w:t>mgO</w:t>
      </w:r>
      <w:r w:rsidRPr="00131400">
        <w:rPr>
          <w:kern w:val="0"/>
          <w:sz w:val="22"/>
          <w:szCs w:val="22"/>
          <w:shd w:val="clear" w:color="auto" w:fill="FFFFFF"/>
          <w:vertAlign w:val="subscript"/>
        </w:rPr>
        <w:t>2</w:t>
      </w:r>
      <w:r w:rsidRPr="00131400">
        <w:rPr>
          <w:kern w:val="0"/>
          <w:sz w:val="22"/>
          <w:szCs w:val="22"/>
          <w:shd w:val="clear" w:color="auto" w:fill="FFFFFF"/>
        </w:rPr>
        <w:t>/l</w:t>
      </w:r>
      <w:r w:rsidR="007624D0">
        <w:rPr>
          <w:kern w:val="0"/>
          <w:sz w:val="22"/>
          <w:szCs w:val="22"/>
          <w:shd w:val="clear" w:color="auto" w:fill="FFFFFF"/>
        </w:rPr>
        <w:t>) ir 57815</w:t>
      </w:r>
      <w:r>
        <w:rPr>
          <w:kern w:val="0"/>
          <w:sz w:val="22"/>
          <w:szCs w:val="22"/>
          <w:shd w:val="clear" w:color="auto" w:fill="FFFFFF"/>
        </w:rPr>
        <w:t xml:space="preserve"> (</w:t>
      </w:r>
      <w:r w:rsidR="007624D0">
        <w:rPr>
          <w:kern w:val="0"/>
          <w:sz w:val="22"/>
          <w:szCs w:val="22"/>
          <w:shd w:val="clear" w:color="auto" w:fill="FFFFFF"/>
        </w:rPr>
        <w:t>78,1</w:t>
      </w:r>
      <w:r w:rsidRPr="00131400">
        <w:rPr>
          <w:kern w:val="0"/>
          <w:sz w:val="22"/>
          <w:szCs w:val="22"/>
          <w:shd w:val="clear" w:color="auto" w:fill="FFFFFF"/>
        </w:rPr>
        <w:t xml:space="preserve"> mgO</w:t>
      </w:r>
      <w:r w:rsidRPr="00131400">
        <w:rPr>
          <w:kern w:val="0"/>
          <w:sz w:val="22"/>
          <w:szCs w:val="22"/>
          <w:shd w:val="clear" w:color="auto" w:fill="FFFFFF"/>
          <w:vertAlign w:val="subscript"/>
        </w:rPr>
        <w:t>2</w:t>
      </w:r>
      <w:r w:rsidRPr="00131400">
        <w:rPr>
          <w:kern w:val="0"/>
          <w:sz w:val="22"/>
          <w:szCs w:val="22"/>
          <w:shd w:val="clear" w:color="auto" w:fill="FFFFFF"/>
        </w:rPr>
        <w:t>/l</w:t>
      </w:r>
      <w:r>
        <w:rPr>
          <w:kern w:val="0"/>
          <w:sz w:val="22"/>
          <w:szCs w:val="22"/>
          <w:shd w:val="clear" w:color="auto" w:fill="FFFFFF"/>
        </w:rPr>
        <w:t>)</w:t>
      </w:r>
      <w:r w:rsidRPr="00131400">
        <w:rPr>
          <w:kern w:val="0"/>
          <w:sz w:val="22"/>
          <w:szCs w:val="22"/>
          <w:shd w:val="clear" w:color="auto" w:fill="FFFFFF"/>
        </w:rPr>
        <w:t xml:space="preserve">. </w:t>
      </w:r>
      <w:proofErr w:type="spellStart"/>
      <w:r w:rsidRPr="00131400">
        <w:rPr>
          <w:kern w:val="0"/>
          <w:sz w:val="22"/>
          <w:szCs w:val="22"/>
          <w:shd w:val="clear" w:color="auto" w:fill="FFFFFF"/>
        </w:rPr>
        <w:t>ChD</w:t>
      </w:r>
      <w:r>
        <w:rPr>
          <w:kern w:val="0"/>
          <w:sz w:val="22"/>
          <w:szCs w:val="22"/>
          <w:shd w:val="clear" w:color="auto" w:fill="FFFFFF"/>
        </w:rPr>
        <w:t>S</w:t>
      </w:r>
      <w:proofErr w:type="spellEnd"/>
      <w:r w:rsidRPr="00131400">
        <w:rPr>
          <w:kern w:val="0"/>
          <w:sz w:val="22"/>
          <w:szCs w:val="22"/>
          <w:shd w:val="clear" w:color="auto" w:fill="FFFFFF"/>
        </w:rPr>
        <w:t xml:space="preserve"> rodiklio, a</w:t>
      </w:r>
      <w:r>
        <w:rPr>
          <w:kern w:val="0"/>
          <w:sz w:val="22"/>
          <w:szCs w:val="22"/>
          <w:shd w:val="clear" w:color="auto" w:fill="FFFFFF"/>
        </w:rPr>
        <w:t xml:space="preserve">pibūdinančio </w:t>
      </w:r>
      <w:r w:rsidRPr="00131400">
        <w:rPr>
          <w:kern w:val="0"/>
          <w:sz w:val="22"/>
          <w:szCs w:val="22"/>
          <w:shd w:val="clear" w:color="auto" w:fill="FFFFFF"/>
        </w:rPr>
        <w:t>bendrą vandenyje ištirpusios organinės medžiagos kiekį, reikšmė</w:t>
      </w:r>
      <w:r>
        <w:rPr>
          <w:kern w:val="0"/>
          <w:sz w:val="22"/>
          <w:szCs w:val="22"/>
          <w:shd w:val="clear" w:color="auto" w:fill="FFFFFF"/>
        </w:rPr>
        <w:t>s</w:t>
      </w:r>
      <w:r w:rsidRPr="00131400">
        <w:rPr>
          <w:kern w:val="0"/>
          <w:sz w:val="22"/>
          <w:szCs w:val="22"/>
          <w:shd w:val="clear" w:color="auto" w:fill="FFFFFF"/>
        </w:rPr>
        <w:t xml:space="preserve"> </w:t>
      </w:r>
      <w:r>
        <w:rPr>
          <w:kern w:val="0"/>
          <w:sz w:val="22"/>
          <w:szCs w:val="22"/>
          <w:shd w:val="clear" w:color="auto" w:fill="FFFFFF"/>
        </w:rPr>
        <w:t xml:space="preserve">ties kiekvienu gręžiniu buvo skirtingos, kito nuo </w:t>
      </w:r>
      <w:r w:rsidR="007624D0">
        <w:rPr>
          <w:kern w:val="0"/>
          <w:sz w:val="22"/>
          <w:szCs w:val="22"/>
          <w:shd w:val="clear" w:color="auto" w:fill="FFFFFF"/>
        </w:rPr>
        <w:t>8,98</w:t>
      </w:r>
      <w:r>
        <w:rPr>
          <w:kern w:val="0"/>
          <w:sz w:val="22"/>
          <w:szCs w:val="22"/>
          <w:shd w:val="clear" w:color="auto" w:fill="FFFFFF"/>
        </w:rPr>
        <w:t xml:space="preserve"> iki </w:t>
      </w:r>
      <w:r w:rsidR="007624D0">
        <w:rPr>
          <w:kern w:val="0"/>
          <w:sz w:val="22"/>
          <w:szCs w:val="22"/>
          <w:shd w:val="clear" w:color="auto" w:fill="FFFFFF"/>
        </w:rPr>
        <w:t>2390</w:t>
      </w:r>
      <w:r>
        <w:rPr>
          <w:kern w:val="0"/>
          <w:sz w:val="22"/>
          <w:szCs w:val="22"/>
          <w:shd w:val="clear" w:color="auto" w:fill="FFFFFF"/>
        </w:rPr>
        <w:t xml:space="preserve"> </w:t>
      </w:r>
      <w:r w:rsidRPr="00131400">
        <w:rPr>
          <w:kern w:val="0"/>
          <w:sz w:val="22"/>
          <w:szCs w:val="22"/>
          <w:shd w:val="clear" w:color="auto" w:fill="FFFFFF"/>
        </w:rPr>
        <w:t>mgO</w:t>
      </w:r>
      <w:r w:rsidRPr="00131400">
        <w:rPr>
          <w:kern w:val="0"/>
          <w:sz w:val="22"/>
          <w:szCs w:val="22"/>
          <w:shd w:val="clear" w:color="auto" w:fill="FFFFFF"/>
          <w:vertAlign w:val="subscript"/>
        </w:rPr>
        <w:t>2</w:t>
      </w:r>
      <w:r w:rsidRPr="00131400">
        <w:rPr>
          <w:kern w:val="0"/>
          <w:sz w:val="22"/>
          <w:szCs w:val="22"/>
          <w:shd w:val="clear" w:color="auto" w:fill="FFFFFF"/>
        </w:rPr>
        <w:t>/l</w:t>
      </w:r>
      <w:r>
        <w:rPr>
          <w:kern w:val="0"/>
          <w:sz w:val="22"/>
          <w:szCs w:val="22"/>
          <w:shd w:val="clear" w:color="auto" w:fill="FFFFFF"/>
        </w:rPr>
        <w:t xml:space="preserve">. </w:t>
      </w:r>
      <w:r w:rsidR="007624D0">
        <w:rPr>
          <w:kern w:val="0"/>
          <w:sz w:val="22"/>
          <w:szCs w:val="22"/>
          <w:shd w:val="clear" w:color="auto" w:fill="FFFFFF"/>
        </w:rPr>
        <w:t xml:space="preserve">Didžiausia chloridų koncentracija (560 mg/l) viršijanti RV, nustatyta gręžinyje Nr. 57814, kuris yra šalia važiuojamosios dalies. </w:t>
      </w:r>
      <w:r w:rsidR="007624D0" w:rsidRPr="007624D0">
        <w:rPr>
          <w:kern w:val="0"/>
          <w:sz w:val="22"/>
          <w:szCs w:val="22"/>
          <w:shd w:val="clear" w:color="auto" w:fill="FFFFFF"/>
        </w:rPr>
        <w:t>Didesnės chloridų koncentracijos dažnai siejamos su šaltuoju metų laiku kelių barstymui naudojamos druskos patekimu į gruntinį vandenį.</w:t>
      </w:r>
      <w:r w:rsidR="007624D0">
        <w:rPr>
          <w:kern w:val="0"/>
          <w:sz w:val="22"/>
          <w:szCs w:val="22"/>
          <w:shd w:val="clear" w:color="auto" w:fill="FFFFFF"/>
        </w:rPr>
        <w:t xml:space="preserve"> Sulfatų koncentracijos visuose gręžiniuose buvo nedidelės ir svyravo 2,9 – 200 mg/l. </w:t>
      </w:r>
    </w:p>
    <w:p w:rsidR="00336C8D" w:rsidRDefault="00336C8D" w:rsidP="00A07287">
      <w:pPr>
        <w:widowControl/>
        <w:suppressAutoHyphens w:val="0"/>
        <w:spacing w:line="283" w:lineRule="auto"/>
        <w:ind w:firstLine="567"/>
        <w:jc w:val="both"/>
        <w:rPr>
          <w:color w:val="000000"/>
          <w:sz w:val="22"/>
          <w:szCs w:val="22"/>
        </w:rPr>
      </w:pPr>
      <w:r>
        <w:rPr>
          <w:kern w:val="0"/>
          <w:sz w:val="22"/>
          <w:szCs w:val="22"/>
          <w:shd w:val="clear" w:color="auto" w:fill="FFFFFF"/>
        </w:rPr>
        <w:t>Tiriant mineralinio azoto junginius nitritus ir nitratus nustatyta, kad nitritų kiekiai visuose gręžiniuose buvo labai minimalūs, siekė 0,23 mg/l, o nitratų kiekis svyravo nuo žemiau metodo aptikimo ribos iki 18 mg/l. Tuo tarpu amonio koncentracija labiausiai išsiskyrė gręžinyje Nr. 57815, kuriame nustatyta 12,9 mg/l DLK viršijanti koncentracija. Likusiuose gręžiniuose šios cheminės medžiagos kiekiai buvo nedideli, kito 0,017 –</w:t>
      </w:r>
      <w:r w:rsidR="00A07287">
        <w:rPr>
          <w:kern w:val="0"/>
          <w:sz w:val="22"/>
          <w:szCs w:val="22"/>
          <w:shd w:val="clear" w:color="auto" w:fill="FFFFFF"/>
        </w:rPr>
        <w:t xml:space="preserve"> 0,65 mg/l ribose. </w:t>
      </w:r>
      <w:r>
        <w:rPr>
          <w:kern w:val="0"/>
          <w:sz w:val="22"/>
          <w:szCs w:val="22"/>
          <w:shd w:val="clear" w:color="auto" w:fill="FFFFFF"/>
        </w:rPr>
        <w:t>Tarp pagrindinių jonų labiausiai dominavo kalcis (</w:t>
      </w:r>
      <w:proofErr w:type="spellStart"/>
      <w:r>
        <w:rPr>
          <w:kern w:val="0"/>
          <w:sz w:val="22"/>
          <w:szCs w:val="22"/>
          <w:shd w:val="clear" w:color="auto" w:fill="FFFFFF"/>
        </w:rPr>
        <w:t>vid</w:t>
      </w:r>
      <w:proofErr w:type="spellEnd"/>
      <w:r>
        <w:rPr>
          <w:kern w:val="0"/>
          <w:sz w:val="22"/>
          <w:szCs w:val="22"/>
          <w:shd w:val="clear" w:color="auto" w:fill="FFFFFF"/>
        </w:rPr>
        <w:t xml:space="preserve">. 175 mg/l) ir </w:t>
      </w:r>
      <w:proofErr w:type="spellStart"/>
      <w:r>
        <w:rPr>
          <w:kern w:val="0"/>
          <w:sz w:val="22"/>
          <w:szCs w:val="22"/>
          <w:shd w:val="clear" w:color="auto" w:fill="FFFFFF"/>
        </w:rPr>
        <w:t>hidrokarbonatai</w:t>
      </w:r>
      <w:proofErr w:type="spellEnd"/>
      <w:r>
        <w:rPr>
          <w:kern w:val="0"/>
          <w:sz w:val="22"/>
          <w:szCs w:val="22"/>
          <w:shd w:val="clear" w:color="auto" w:fill="FFFFFF"/>
        </w:rPr>
        <w:t xml:space="preserve"> (554 mg/l), todėl vanduo buvo gamtinei aplinkai būdingo kalcio-</w:t>
      </w:r>
      <w:proofErr w:type="spellStart"/>
      <w:r>
        <w:rPr>
          <w:kern w:val="0"/>
          <w:sz w:val="22"/>
          <w:szCs w:val="22"/>
          <w:shd w:val="clear" w:color="auto" w:fill="FFFFFF"/>
        </w:rPr>
        <w:t>hidrokarbonatinio</w:t>
      </w:r>
      <w:proofErr w:type="spellEnd"/>
      <w:r>
        <w:rPr>
          <w:kern w:val="0"/>
          <w:sz w:val="22"/>
          <w:szCs w:val="22"/>
          <w:shd w:val="clear" w:color="auto" w:fill="FFFFFF"/>
        </w:rPr>
        <w:t xml:space="preserve"> tipo. Lengvųjų </w:t>
      </w:r>
      <w:r>
        <w:rPr>
          <w:color w:val="000000"/>
          <w:sz w:val="22"/>
          <w:szCs w:val="22"/>
        </w:rPr>
        <w:t>aromatinių angliavandenilių, dyzelino bei benzino eilės angliavandenilių teritorijos vandenyje aptikta nebuvo. Pagrindinių sunkiųjų metalų koncentracijos visuose gręžiniuose buvo leistinose ribose: kadmis (</w:t>
      </w:r>
      <w:proofErr w:type="spellStart"/>
      <w:r>
        <w:rPr>
          <w:color w:val="000000"/>
          <w:sz w:val="22"/>
          <w:szCs w:val="22"/>
        </w:rPr>
        <w:t>vid</w:t>
      </w:r>
      <w:proofErr w:type="spellEnd"/>
      <w:r>
        <w:rPr>
          <w:color w:val="000000"/>
          <w:sz w:val="22"/>
          <w:szCs w:val="22"/>
        </w:rPr>
        <w:t xml:space="preserve">. 0,18 </w:t>
      </w:r>
      <w:r w:rsidRPr="00336C8D">
        <w:rPr>
          <w:color w:val="000000"/>
          <w:sz w:val="22"/>
          <w:szCs w:val="22"/>
        </w:rPr>
        <w:t>µg/l</w:t>
      </w:r>
      <w:r>
        <w:rPr>
          <w:color w:val="000000"/>
          <w:sz w:val="22"/>
          <w:szCs w:val="22"/>
        </w:rPr>
        <w:t>), švinas (</w:t>
      </w:r>
      <w:proofErr w:type="spellStart"/>
      <w:r>
        <w:rPr>
          <w:color w:val="000000"/>
          <w:sz w:val="22"/>
          <w:szCs w:val="22"/>
        </w:rPr>
        <w:t>vid</w:t>
      </w:r>
      <w:proofErr w:type="spellEnd"/>
      <w:r>
        <w:rPr>
          <w:color w:val="000000"/>
          <w:sz w:val="22"/>
          <w:szCs w:val="22"/>
        </w:rPr>
        <w:t xml:space="preserve">. 6,99 </w:t>
      </w:r>
      <w:r w:rsidRPr="00336C8D">
        <w:rPr>
          <w:color w:val="000000"/>
          <w:sz w:val="22"/>
          <w:szCs w:val="22"/>
        </w:rPr>
        <w:t>µg/l</w:t>
      </w:r>
      <w:r>
        <w:rPr>
          <w:color w:val="000000"/>
          <w:sz w:val="22"/>
          <w:szCs w:val="22"/>
        </w:rPr>
        <w:t>), chromas (</w:t>
      </w:r>
      <w:proofErr w:type="spellStart"/>
      <w:r>
        <w:rPr>
          <w:color w:val="000000"/>
          <w:sz w:val="22"/>
          <w:szCs w:val="22"/>
        </w:rPr>
        <w:t>vid</w:t>
      </w:r>
      <w:proofErr w:type="spellEnd"/>
      <w:r>
        <w:rPr>
          <w:color w:val="000000"/>
          <w:sz w:val="22"/>
          <w:szCs w:val="22"/>
        </w:rPr>
        <w:t xml:space="preserve">. </w:t>
      </w:r>
      <w:r w:rsidR="002327D3">
        <w:rPr>
          <w:color w:val="000000"/>
          <w:sz w:val="22"/>
          <w:szCs w:val="22"/>
        </w:rPr>
        <w:t xml:space="preserve">6,36 </w:t>
      </w:r>
      <w:r w:rsidR="002327D3" w:rsidRPr="00336C8D">
        <w:rPr>
          <w:color w:val="000000"/>
          <w:sz w:val="22"/>
          <w:szCs w:val="22"/>
        </w:rPr>
        <w:t>µg/l</w:t>
      </w:r>
      <w:r w:rsidR="002327D3">
        <w:rPr>
          <w:color w:val="000000"/>
          <w:sz w:val="22"/>
          <w:szCs w:val="22"/>
        </w:rPr>
        <w:t>), cinkas (</w:t>
      </w:r>
      <w:proofErr w:type="spellStart"/>
      <w:r w:rsidR="002327D3">
        <w:rPr>
          <w:color w:val="000000"/>
          <w:sz w:val="22"/>
          <w:szCs w:val="22"/>
        </w:rPr>
        <w:t>vid</w:t>
      </w:r>
      <w:proofErr w:type="spellEnd"/>
      <w:r w:rsidR="002327D3">
        <w:rPr>
          <w:color w:val="000000"/>
          <w:sz w:val="22"/>
          <w:szCs w:val="22"/>
        </w:rPr>
        <w:t xml:space="preserve">. 150,9 </w:t>
      </w:r>
      <w:r w:rsidR="002327D3" w:rsidRPr="00336C8D">
        <w:rPr>
          <w:color w:val="000000"/>
          <w:sz w:val="22"/>
          <w:szCs w:val="22"/>
        </w:rPr>
        <w:t>µg/l</w:t>
      </w:r>
      <w:r w:rsidR="002327D3">
        <w:rPr>
          <w:color w:val="000000"/>
          <w:sz w:val="22"/>
          <w:szCs w:val="22"/>
        </w:rPr>
        <w:t>), arsenas (</w:t>
      </w:r>
      <w:proofErr w:type="spellStart"/>
      <w:r w:rsidR="002327D3">
        <w:rPr>
          <w:color w:val="000000"/>
          <w:sz w:val="22"/>
          <w:szCs w:val="22"/>
        </w:rPr>
        <w:t>vid</w:t>
      </w:r>
      <w:proofErr w:type="spellEnd"/>
      <w:r w:rsidR="002327D3">
        <w:rPr>
          <w:color w:val="000000"/>
          <w:sz w:val="22"/>
          <w:szCs w:val="22"/>
        </w:rPr>
        <w:t xml:space="preserve">. 13,8 </w:t>
      </w:r>
      <w:r w:rsidR="002327D3" w:rsidRPr="00336C8D">
        <w:rPr>
          <w:color w:val="000000"/>
          <w:sz w:val="22"/>
          <w:szCs w:val="22"/>
        </w:rPr>
        <w:t>µg/l</w:t>
      </w:r>
      <w:r w:rsidR="002327D3">
        <w:rPr>
          <w:color w:val="000000"/>
          <w:sz w:val="22"/>
          <w:szCs w:val="22"/>
        </w:rPr>
        <w:t>), gyvsidabris (</w:t>
      </w:r>
      <w:proofErr w:type="spellStart"/>
      <w:r w:rsidR="002327D3">
        <w:rPr>
          <w:color w:val="000000"/>
          <w:sz w:val="22"/>
          <w:szCs w:val="22"/>
        </w:rPr>
        <w:t>vid</w:t>
      </w:r>
      <w:proofErr w:type="spellEnd"/>
      <w:r w:rsidR="002327D3">
        <w:rPr>
          <w:color w:val="000000"/>
          <w:sz w:val="22"/>
          <w:szCs w:val="22"/>
        </w:rPr>
        <w:t xml:space="preserve">. 0,03 </w:t>
      </w:r>
      <w:r w:rsidR="002327D3" w:rsidRPr="00336C8D">
        <w:rPr>
          <w:color w:val="000000"/>
          <w:sz w:val="22"/>
          <w:szCs w:val="22"/>
        </w:rPr>
        <w:t>µg/l</w:t>
      </w:r>
      <w:r w:rsidR="002327D3">
        <w:rPr>
          <w:color w:val="000000"/>
          <w:sz w:val="22"/>
          <w:szCs w:val="22"/>
        </w:rPr>
        <w:t xml:space="preserve">), išskyrus nikelį, kurio koncentracija gręžiniuose Nr. 57814 ir 57815 (atitinkamai 190 </w:t>
      </w:r>
      <w:r w:rsidR="002327D3" w:rsidRPr="00336C8D">
        <w:rPr>
          <w:color w:val="000000"/>
          <w:sz w:val="22"/>
          <w:szCs w:val="22"/>
        </w:rPr>
        <w:t>µg/l</w:t>
      </w:r>
      <w:r w:rsidR="002327D3">
        <w:rPr>
          <w:color w:val="000000"/>
          <w:sz w:val="22"/>
          <w:szCs w:val="22"/>
        </w:rPr>
        <w:t xml:space="preserve"> ir 300</w:t>
      </w:r>
      <w:r w:rsidR="002327D3" w:rsidRPr="002327D3">
        <w:rPr>
          <w:color w:val="000000"/>
          <w:sz w:val="22"/>
          <w:szCs w:val="22"/>
        </w:rPr>
        <w:t xml:space="preserve"> </w:t>
      </w:r>
      <w:r w:rsidR="002327D3" w:rsidRPr="00336C8D">
        <w:rPr>
          <w:color w:val="000000"/>
          <w:sz w:val="22"/>
          <w:szCs w:val="22"/>
        </w:rPr>
        <w:t>µg/l</w:t>
      </w:r>
      <w:r w:rsidR="002327D3">
        <w:rPr>
          <w:color w:val="000000"/>
          <w:sz w:val="22"/>
          <w:szCs w:val="22"/>
        </w:rPr>
        <w:t xml:space="preserve">) viršijo nustatytą RV.  </w:t>
      </w:r>
    </w:p>
    <w:p w:rsidR="00FA4B0E" w:rsidRDefault="00B929FE" w:rsidP="00A07287">
      <w:pPr>
        <w:widowControl/>
        <w:suppressAutoHyphens w:val="0"/>
        <w:spacing w:before="240" w:line="283" w:lineRule="auto"/>
        <w:ind w:firstLine="567"/>
        <w:jc w:val="both"/>
        <w:rPr>
          <w:rFonts w:eastAsia="Times New Roman"/>
          <w:b/>
          <w:kern w:val="0"/>
          <w:sz w:val="22"/>
          <w:szCs w:val="22"/>
        </w:rPr>
      </w:pPr>
      <w:r w:rsidRPr="0000108B">
        <w:rPr>
          <w:rFonts w:eastAsia="Times New Roman"/>
          <w:b/>
          <w:kern w:val="0"/>
          <w:sz w:val="22"/>
          <w:szCs w:val="22"/>
        </w:rPr>
        <w:t>IŠVADOS</w:t>
      </w:r>
    </w:p>
    <w:p w:rsidR="00962033" w:rsidRPr="00AD16FF" w:rsidRDefault="006E4B25" w:rsidP="00AD16FF">
      <w:pPr>
        <w:widowControl/>
        <w:suppressAutoHyphens w:val="0"/>
        <w:spacing w:after="240" w:line="283" w:lineRule="auto"/>
        <w:ind w:firstLine="567"/>
        <w:jc w:val="both"/>
        <w:rPr>
          <w:rFonts w:eastAsia="Times New Roman"/>
          <w:kern w:val="0"/>
          <w:sz w:val="22"/>
          <w:szCs w:val="22"/>
        </w:rPr>
      </w:pPr>
      <w:r>
        <w:rPr>
          <w:rFonts w:eastAsia="Times New Roman"/>
          <w:kern w:val="0"/>
          <w:sz w:val="22"/>
          <w:szCs w:val="22"/>
        </w:rPr>
        <w:t>202</w:t>
      </w:r>
      <w:r w:rsidR="00AD16FF">
        <w:rPr>
          <w:rFonts w:eastAsia="Times New Roman"/>
          <w:kern w:val="0"/>
          <w:sz w:val="22"/>
          <w:szCs w:val="22"/>
          <w:lang w:val="en-GB"/>
        </w:rPr>
        <w:t>4</w:t>
      </w:r>
      <w:r>
        <w:rPr>
          <w:rFonts w:eastAsia="Times New Roman"/>
          <w:kern w:val="0"/>
          <w:sz w:val="22"/>
          <w:szCs w:val="22"/>
        </w:rPr>
        <w:t xml:space="preserve"> m. UAB „</w:t>
      </w:r>
      <w:proofErr w:type="spellStart"/>
      <w:r>
        <w:rPr>
          <w:rFonts w:eastAsia="Times New Roman"/>
          <w:kern w:val="0"/>
          <w:sz w:val="22"/>
          <w:szCs w:val="22"/>
        </w:rPr>
        <w:t>Toksika</w:t>
      </w:r>
      <w:proofErr w:type="spellEnd"/>
      <w:r>
        <w:rPr>
          <w:rFonts w:eastAsia="Times New Roman"/>
          <w:kern w:val="0"/>
          <w:sz w:val="22"/>
          <w:szCs w:val="22"/>
        </w:rPr>
        <w:t xml:space="preserve">“ </w:t>
      </w:r>
      <w:r w:rsidR="00CC3844">
        <w:rPr>
          <w:rFonts w:eastAsia="Times New Roman"/>
          <w:kern w:val="0"/>
          <w:sz w:val="22"/>
          <w:szCs w:val="22"/>
        </w:rPr>
        <w:t>Šiaulių padalinio</w:t>
      </w:r>
      <w:r w:rsidR="00014BA5" w:rsidRPr="006C4B6F">
        <w:rPr>
          <w:rFonts w:eastAsia="Times New Roman"/>
          <w:kern w:val="0"/>
          <w:sz w:val="22"/>
          <w:szCs w:val="22"/>
        </w:rPr>
        <w:t xml:space="preserve">, esančio </w:t>
      </w:r>
      <w:proofErr w:type="spellStart"/>
      <w:r w:rsidR="00014BA5" w:rsidRPr="006C4B6F">
        <w:rPr>
          <w:rFonts w:eastAsia="Times New Roman"/>
          <w:kern w:val="0"/>
          <w:sz w:val="22"/>
          <w:szCs w:val="22"/>
        </w:rPr>
        <w:t>Jurgeliškių</w:t>
      </w:r>
      <w:proofErr w:type="spellEnd"/>
      <w:r w:rsidR="00014BA5" w:rsidRPr="006C4B6F">
        <w:rPr>
          <w:rFonts w:eastAsia="Times New Roman"/>
          <w:kern w:val="0"/>
          <w:sz w:val="22"/>
          <w:szCs w:val="22"/>
        </w:rPr>
        <w:t xml:space="preserve"> k, Šiaulių r. sav.,</w:t>
      </w:r>
      <w:r w:rsidR="00303F51" w:rsidRPr="006C4B6F">
        <w:rPr>
          <w:rFonts w:eastAsia="Times New Roman"/>
          <w:kern w:val="0"/>
          <w:sz w:val="22"/>
          <w:szCs w:val="22"/>
        </w:rPr>
        <w:t xml:space="preserve"> teritorijoje grun</w:t>
      </w:r>
      <w:r w:rsidR="00E243F6" w:rsidRPr="006C4B6F">
        <w:rPr>
          <w:rFonts w:eastAsia="Times New Roman"/>
          <w:kern w:val="0"/>
          <w:sz w:val="22"/>
          <w:szCs w:val="22"/>
        </w:rPr>
        <w:t>tinio vandens kokybė</w:t>
      </w:r>
      <w:r>
        <w:rPr>
          <w:rFonts w:eastAsia="Times New Roman"/>
          <w:kern w:val="0"/>
          <w:sz w:val="22"/>
          <w:szCs w:val="22"/>
        </w:rPr>
        <w:t xml:space="preserve"> ties skirtingais gręžiniais buvo ne vienoda</w:t>
      </w:r>
      <w:r w:rsidR="006C4B6F" w:rsidRPr="006C4B6F">
        <w:rPr>
          <w:rFonts w:eastAsia="Times New Roman"/>
          <w:kern w:val="0"/>
          <w:sz w:val="22"/>
          <w:szCs w:val="22"/>
        </w:rPr>
        <w:t>.</w:t>
      </w:r>
      <w:r>
        <w:rPr>
          <w:rFonts w:eastAsia="Times New Roman"/>
          <w:kern w:val="0"/>
          <w:sz w:val="22"/>
          <w:szCs w:val="22"/>
        </w:rPr>
        <w:t xml:space="preserve"> </w:t>
      </w:r>
      <w:r w:rsidR="00AD16FF">
        <w:rPr>
          <w:rFonts w:eastAsia="Times New Roman"/>
          <w:kern w:val="0"/>
          <w:sz w:val="22"/>
          <w:szCs w:val="22"/>
        </w:rPr>
        <w:t xml:space="preserve">Vandens </w:t>
      </w:r>
      <w:proofErr w:type="spellStart"/>
      <w:r w:rsidR="00AD16FF">
        <w:rPr>
          <w:rFonts w:eastAsia="Times New Roman"/>
          <w:kern w:val="0"/>
          <w:sz w:val="22"/>
          <w:szCs w:val="22"/>
        </w:rPr>
        <w:t>mineralizacija</w:t>
      </w:r>
      <w:proofErr w:type="spellEnd"/>
      <w:r w:rsidR="00AD16FF">
        <w:rPr>
          <w:rFonts w:eastAsia="Times New Roman"/>
          <w:kern w:val="0"/>
          <w:sz w:val="22"/>
          <w:szCs w:val="22"/>
        </w:rPr>
        <w:t xml:space="preserve"> kito nuo vidutinės iki padidėjusios, vanduo buvo padidėjusio kietumo ar kietas, daugumoje gręžinių nustatyta padidėjusi organinių medžiagų koncentracija. Gręžinyje Nr. 57814 nustatytos RV viršijančios chloridų ir nikelio koncentracijos, o gręžinyje Nr. 57815 RV viršijanti nikelio koncentracija bei DLK viršijanti amonio koncentracija. Likusiuose teritorijos gręžiniuose nei viena tirta cheminė </w:t>
      </w:r>
      <w:proofErr w:type="spellStart"/>
      <w:r w:rsidR="00AD16FF">
        <w:rPr>
          <w:rFonts w:eastAsia="Times New Roman"/>
          <w:kern w:val="0"/>
          <w:sz w:val="22"/>
          <w:szCs w:val="22"/>
        </w:rPr>
        <w:t>analitė</w:t>
      </w:r>
      <w:proofErr w:type="spellEnd"/>
      <w:r w:rsidR="00AD16FF">
        <w:rPr>
          <w:rFonts w:eastAsia="Times New Roman"/>
          <w:kern w:val="0"/>
          <w:sz w:val="22"/>
          <w:szCs w:val="22"/>
        </w:rPr>
        <w:t xml:space="preserve"> nesiekė ir neviršijo nustatytų vertinimo kriterijų. </w:t>
      </w:r>
      <w:r w:rsidR="00AD16FF">
        <w:rPr>
          <w:kern w:val="0"/>
          <w:sz w:val="22"/>
          <w:szCs w:val="22"/>
        </w:rPr>
        <w:t xml:space="preserve">Aiškesnės cheminių </w:t>
      </w:r>
      <w:proofErr w:type="spellStart"/>
      <w:r w:rsidR="00AD16FF">
        <w:rPr>
          <w:kern w:val="0"/>
          <w:sz w:val="22"/>
          <w:szCs w:val="22"/>
        </w:rPr>
        <w:t>analičių</w:t>
      </w:r>
      <w:proofErr w:type="spellEnd"/>
      <w:r w:rsidR="00AD16FF">
        <w:rPr>
          <w:kern w:val="0"/>
          <w:sz w:val="22"/>
          <w:szCs w:val="22"/>
        </w:rPr>
        <w:t xml:space="preserve"> kitimo tendencijos ir ūkinės veiklos daromas tiesioginis poveikis požeminio vandens kokybei bus aptariami rengiant penkerių metų monitoringo duomenų apžvalgą.</w:t>
      </w:r>
    </w:p>
    <w:p w:rsidR="006E5AB6" w:rsidRPr="00E51DD3" w:rsidRDefault="005B6500" w:rsidP="00B65225">
      <w:pPr>
        <w:pStyle w:val="Pagrindinistekstas"/>
        <w:spacing w:before="0" w:after="0" w:line="240" w:lineRule="auto"/>
        <w:ind w:firstLine="567"/>
        <w:rPr>
          <w:i/>
          <w:color w:val="000000"/>
          <w:sz w:val="22"/>
          <w:szCs w:val="22"/>
          <w:u w:val="single"/>
        </w:rPr>
      </w:pPr>
      <w:r>
        <w:rPr>
          <w:color w:val="000000"/>
          <w:sz w:val="22"/>
          <w:szCs w:val="22"/>
        </w:rPr>
        <w:t>Ataskaitą parengė</w:t>
      </w:r>
      <w:r w:rsidR="00642649">
        <w:rPr>
          <w:color w:val="000000"/>
          <w:sz w:val="22"/>
          <w:szCs w:val="22"/>
        </w:rPr>
        <w:t>:</w:t>
      </w:r>
      <w:r>
        <w:rPr>
          <w:color w:val="000000"/>
          <w:sz w:val="22"/>
          <w:szCs w:val="22"/>
        </w:rPr>
        <w:t xml:space="preserve"> </w:t>
      </w:r>
      <w:r w:rsidR="006E5AB6">
        <w:rPr>
          <w:color w:val="000000"/>
          <w:sz w:val="22"/>
          <w:szCs w:val="22"/>
          <w:lang w:val="lt-LT"/>
        </w:rPr>
        <w:t xml:space="preserve">  </w:t>
      </w:r>
      <w:r w:rsidR="00642649">
        <w:rPr>
          <w:color w:val="000000"/>
          <w:sz w:val="22"/>
          <w:szCs w:val="22"/>
        </w:rPr>
        <w:t xml:space="preserve"> </w:t>
      </w:r>
      <w:r>
        <w:rPr>
          <w:color w:val="000000"/>
          <w:sz w:val="22"/>
          <w:szCs w:val="22"/>
        </w:rPr>
        <w:t xml:space="preserve"> </w:t>
      </w:r>
      <w:r w:rsidR="00985B19" w:rsidRPr="00985B19">
        <w:rPr>
          <w:i/>
          <w:iCs/>
          <w:color w:val="000000"/>
          <w:sz w:val="22"/>
          <w:szCs w:val="22"/>
          <w:u w:val="single"/>
          <w:lang w:val="lt-LT"/>
        </w:rPr>
        <w:t xml:space="preserve">UAB „Geomina“ </w:t>
      </w:r>
      <w:r w:rsidR="0002097A">
        <w:rPr>
          <w:i/>
          <w:iCs/>
          <w:color w:val="000000"/>
          <w:sz w:val="22"/>
          <w:szCs w:val="22"/>
          <w:u w:val="single"/>
          <w:lang w:val="lt-LT"/>
        </w:rPr>
        <w:t>Vyr. Aplinkos inžinierius</w:t>
      </w:r>
      <w:r w:rsidR="00985B19">
        <w:rPr>
          <w:color w:val="000000"/>
          <w:sz w:val="22"/>
          <w:szCs w:val="22"/>
          <w:lang w:val="lt-LT"/>
        </w:rPr>
        <w:t xml:space="preserve"> </w:t>
      </w:r>
      <w:r w:rsidR="0002097A">
        <w:rPr>
          <w:rFonts w:cs="Tahoma"/>
          <w:i/>
          <w:color w:val="000000"/>
          <w:sz w:val="22"/>
          <w:szCs w:val="22"/>
          <w:u w:val="single"/>
          <w:lang w:val="lt-LT"/>
        </w:rPr>
        <w:t>Marius Turskis</w:t>
      </w:r>
      <w:bookmarkStart w:id="5" w:name="_GoBack"/>
      <w:bookmarkEnd w:id="5"/>
      <w:r w:rsidR="00B929FE" w:rsidRPr="00E7141F">
        <w:rPr>
          <w:rFonts w:cs="Tahoma"/>
          <w:i/>
          <w:color w:val="000000"/>
          <w:sz w:val="22"/>
          <w:szCs w:val="22"/>
          <w:u w:val="single"/>
          <w:lang w:val="pt-BR"/>
        </w:rPr>
        <w:t>,</w:t>
      </w:r>
      <w:r w:rsidR="00B929FE" w:rsidRPr="00E7141F">
        <w:rPr>
          <w:rFonts w:cs="Tahoma"/>
          <w:color w:val="000000"/>
          <w:sz w:val="22"/>
          <w:szCs w:val="22"/>
          <w:u w:val="single"/>
          <w:lang w:val="pt-BR"/>
        </w:rPr>
        <w:t xml:space="preserve"> </w:t>
      </w:r>
      <w:r w:rsidR="00B929FE" w:rsidRPr="00E7141F">
        <w:rPr>
          <w:rFonts w:cs="Tahoma"/>
          <w:i/>
          <w:color w:val="000000"/>
          <w:sz w:val="22"/>
          <w:szCs w:val="22"/>
          <w:u w:val="single"/>
          <w:lang w:val="pt-BR"/>
        </w:rPr>
        <w:t>tel.:</w:t>
      </w:r>
      <w:r w:rsidR="00E51DD3">
        <w:rPr>
          <w:rFonts w:cs="Tahoma"/>
          <w:color w:val="000000"/>
          <w:sz w:val="22"/>
          <w:szCs w:val="22"/>
          <w:u w:val="single"/>
          <w:lang w:val="pt-BR"/>
        </w:rPr>
        <w:t xml:space="preserve"> </w:t>
      </w:r>
      <w:r w:rsidR="00E51DD3" w:rsidRPr="00E51DD3">
        <w:rPr>
          <w:i/>
          <w:color w:val="000000"/>
          <w:sz w:val="22"/>
          <w:szCs w:val="22"/>
          <w:u w:val="single"/>
        </w:rPr>
        <w:t>8-41 545536</w:t>
      </w:r>
    </w:p>
    <w:p w:rsidR="00B65225" w:rsidRDefault="006E5AB6" w:rsidP="00B65225">
      <w:pPr>
        <w:pStyle w:val="Pagrindinistekstas"/>
        <w:spacing w:before="0" w:after="0" w:line="240" w:lineRule="auto"/>
        <w:ind w:firstLine="567"/>
        <w:rPr>
          <w:color w:val="000000"/>
          <w:sz w:val="22"/>
          <w:szCs w:val="22"/>
        </w:rPr>
      </w:pPr>
      <w:r>
        <w:rPr>
          <w:color w:val="000000"/>
          <w:sz w:val="22"/>
          <w:szCs w:val="22"/>
          <w:lang w:val="lt-LT"/>
        </w:rPr>
        <w:t xml:space="preserve">                                </w:t>
      </w:r>
      <w:r w:rsidR="00A65490">
        <w:rPr>
          <w:color w:val="000000"/>
          <w:sz w:val="22"/>
          <w:szCs w:val="22"/>
          <w:lang w:val="lt-LT"/>
        </w:rPr>
        <w:t xml:space="preserve">   </w:t>
      </w:r>
      <w:r>
        <w:rPr>
          <w:color w:val="000000"/>
          <w:sz w:val="22"/>
          <w:szCs w:val="22"/>
          <w:lang w:val="lt-LT"/>
        </w:rPr>
        <w:t xml:space="preserve">    </w:t>
      </w:r>
      <w:r w:rsidR="00985B19">
        <w:rPr>
          <w:color w:val="000000"/>
          <w:sz w:val="22"/>
          <w:szCs w:val="22"/>
          <w:lang w:val="lt-LT"/>
        </w:rPr>
        <w:tab/>
      </w:r>
      <w:r w:rsidR="00985B19">
        <w:rPr>
          <w:color w:val="000000"/>
          <w:sz w:val="22"/>
          <w:szCs w:val="22"/>
          <w:lang w:val="lt-LT"/>
        </w:rPr>
        <w:tab/>
      </w:r>
      <w:r w:rsidR="00985B19">
        <w:rPr>
          <w:color w:val="000000"/>
          <w:sz w:val="22"/>
          <w:szCs w:val="22"/>
          <w:lang w:val="lt-LT"/>
        </w:rPr>
        <w:tab/>
      </w:r>
      <w:r w:rsidR="000D386E">
        <w:rPr>
          <w:color w:val="000000"/>
          <w:sz w:val="22"/>
          <w:szCs w:val="22"/>
          <w:lang w:val="lt-LT"/>
        </w:rPr>
        <w:tab/>
      </w:r>
      <w:r>
        <w:rPr>
          <w:color w:val="000000"/>
          <w:sz w:val="22"/>
          <w:szCs w:val="22"/>
          <w:lang w:val="lt-LT"/>
        </w:rPr>
        <w:t xml:space="preserve">  </w:t>
      </w:r>
      <w:r w:rsidR="005B6500" w:rsidRPr="006C4B6F">
        <w:rPr>
          <w:color w:val="000000"/>
          <w:sz w:val="20"/>
          <w:szCs w:val="20"/>
        </w:rPr>
        <w:t>(Vardas ir pavardė, telefonas)</w:t>
      </w:r>
    </w:p>
    <w:p w:rsidR="005B6500" w:rsidRDefault="005B6500" w:rsidP="00900DEF">
      <w:pPr>
        <w:pStyle w:val="Pagrindinistekstas"/>
        <w:spacing w:before="0" w:after="0" w:line="240" w:lineRule="auto"/>
        <w:ind w:firstLine="567"/>
        <w:rPr>
          <w:color w:val="000000"/>
          <w:sz w:val="22"/>
          <w:szCs w:val="22"/>
        </w:rPr>
      </w:pPr>
      <w:r>
        <w:rPr>
          <w:color w:val="000000"/>
          <w:sz w:val="22"/>
          <w:szCs w:val="22"/>
        </w:rPr>
        <w:t>_____________________</w:t>
      </w:r>
      <w:r w:rsidR="00985B19">
        <w:rPr>
          <w:color w:val="000000"/>
          <w:sz w:val="22"/>
          <w:szCs w:val="22"/>
          <w:lang w:val="lt-LT"/>
        </w:rPr>
        <w:t>__</w:t>
      </w:r>
      <w:r>
        <w:rPr>
          <w:color w:val="000000"/>
          <w:sz w:val="22"/>
          <w:szCs w:val="22"/>
        </w:rPr>
        <w:t>__</w:t>
      </w:r>
      <w:r w:rsidR="006C4B6F">
        <w:rPr>
          <w:color w:val="000000"/>
          <w:sz w:val="22"/>
          <w:szCs w:val="22"/>
          <w:lang w:val="lt-LT"/>
        </w:rPr>
        <w:t>___________</w:t>
      </w:r>
      <w:r>
        <w:rPr>
          <w:color w:val="000000"/>
          <w:sz w:val="22"/>
          <w:szCs w:val="22"/>
        </w:rPr>
        <w:t>__</w:t>
      </w:r>
      <w:r w:rsidR="006C4B6F">
        <w:rPr>
          <w:color w:val="000000"/>
          <w:sz w:val="22"/>
          <w:szCs w:val="22"/>
          <w:lang w:val="lt-LT"/>
        </w:rPr>
        <w:t>_</w:t>
      </w:r>
      <w:r>
        <w:rPr>
          <w:color w:val="000000"/>
          <w:sz w:val="22"/>
          <w:szCs w:val="22"/>
        </w:rPr>
        <w:t>___</w:t>
      </w:r>
      <w:r>
        <w:rPr>
          <w:color w:val="000000"/>
          <w:sz w:val="22"/>
          <w:szCs w:val="22"/>
        </w:rPr>
        <w:tab/>
      </w:r>
      <w:r w:rsidR="00985B19">
        <w:rPr>
          <w:color w:val="000000"/>
          <w:sz w:val="22"/>
          <w:szCs w:val="22"/>
        </w:rPr>
        <w:tab/>
      </w:r>
      <w:r>
        <w:rPr>
          <w:color w:val="000000"/>
          <w:sz w:val="22"/>
          <w:szCs w:val="22"/>
        </w:rPr>
        <w:t>_</w:t>
      </w:r>
      <w:r w:rsidR="006C4B6F">
        <w:rPr>
          <w:color w:val="000000"/>
          <w:sz w:val="22"/>
          <w:szCs w:val="22"/>
          <w:lang w:val="lt-LT"/>
        </w:rPr>
        <w:t>____</w:t>
      </w:r>
      <w:r>
        <w:rPr>
          <w:color w:val="000000"/>
          <w:sz w:val="22"/>
          <w:szCs w:val="22"/>
        </w:rPr>
        <w:t>___</w:t>
      </w:r>
      <w:r w:rsidR="00985B19">
        <w:rPr>
          <w:color w:val="000000"/>
          <w:sz w:val="22"/>
          <w:szCs w:val="22"/>
          <w:lang w:val="lt-LT"/>
        </w:rPr>
        <w:t>_</w:t>
      </w:r>
      <w:r>
        <w:rPr>
          <w:color w:val="000000"/>
          <w:sz w:val="22"/>
          <w:szCs w:val="22"/>
        </w:rPr>
        <w:t>_____</w:t>
      </w:r>
      <w:r w:rsidR="00985B19">
        <w:rPr>
          <w:color w:val="000000"/>
          <w:sz w:val="22"/>
          <w:szCs w:val="22"/>
        </w:rPr>
        <w:tab/>
      </w:r>
      <w:r w:rsidR="00985B19">
        <w:rPr>
          <w:color w:val="000000"/>
          <w:sz w:val="22"/>
          <w:szCs w:val="22"/>
          <w:lang w:val="lt-LT"/>
        </w:rPr>
        <w:t>__________________</w:t>
      </w:r>
      <w:r>
        <w:rPr>
          <w:color w:val="000000"/>
          <w:sz w:val="22"/>
          <w:szCs w:val="22"/>
        </w:rPr>
        <w:t>__________</w:t>
      </w:r>
      <w:r>
        <w:rPr>
          <w:color w:val="000000"/>
          <w:sz w:val="22"/>
          <w:szCs w:val="22"/>
        </w:rPr>
        <w:tab/>
      </w:r>
      <w:r w:rsidR="00985B19">
        <w:rPr>
          <w:color w:val="000000"/>
          <w:sz w:val="22"/>
          <w:szCs w:val="22"/>
        </w:rPr>
        <w:tab/>
      </w:r>
      <w:r>
        <w:rPr>
          <w:color w:val="000000"/>
          <w:sz w:val="22"/>
          <w:szCs w:val="22"/>
        </w:rPr>
        <w:t>________________</w:t>
      </w:r>
    </w:p>
    <w:p w:rsidR="007F0011" w:rsidRPr="006C4B6F" w:rsidRDefault="005B6500" w:rsidP="006C4B6F">
      <w:pPr>
        <w:pStyle w:val="Pagrindinistekstas"/>
        <w:spacing w:before="0" w:after="0" w:line="240" w:lineRule="auto"/>
        <w:ind w:firstLine="709"/>
        <w:rPr>
          <w:color w:val="000000"/>
          <w:sz w:val="20"/>
          <w:szCs w:val="20"/>
        </w:rPr>
      </w:pPr>
      <w:r w:rsidRPr="006C4B6F">
        <w:rPr>
          <w:color w:val="000000"/>
          <w:sz w:val="20"/>
          <w:szCs w:val="20"/>
        </w:rPr>
        <w:t>(Ūkio subjekto vadovo ar jo įgalioto asmens pareigos)</w:t>
      </w:r>
      <w:r w:rsidRPr="006C4B6F">
        <w:rPr>
          <w:color w:val="000000"/>
          <w:sz w:val="20"/>
          <w:szCs w:val="20"/>
        </w:rPr>
        <w:tab/>
      </w:r>
      <w:r w:rsidRPr="006C4B6F">
        <w:rPr>
          <w:color w:val="000000"/>
          <w:sz w:val="20"/>
          <w:szCs w:val="20"/>
        </w:rPr>
        <w:tab/>
      </w:r>
      <w:r w:rsidR="00985B19">
        <w:rPr>
          <w:color w:val="000000"/>
          <w:sz w:val="20"/>
          <w:szCs w:val="20"/>
          <w:lang w:val="lt-LT"/>
        </w:rPr>
        <w:t xml:space="preserve">         </w:t>
      </w:r>
      <w:r w:rsidRPr="006C4B6F">
        <w:rPr>
          <w:color w:val="000000"/>
          <w:sz w:val="20"/>
          <w:szCs w:val="20"/>
        </w:rPr>
        <w:t>(Parašas)</w:t>
      </w:r>
      <w:r w:rsidRPr="006C4B6F">
        <w:rPr>
          <w:color w:val="000000"/>
          <w:sz w:val="20"/>
          <w:szCs w:val="20"/>
        </w:rPr>
        <w:tab/>
      </w:r>
      <w:r w:rsidRPr="006C4B6F">
        <w:rPr>
          <w:color w:val="000000"/>
          <w:sz w:val="20"/>
          <w:szCs w:val="20"/>
        </w:rPr>
        <w:tab/>
        <w:t xml:space="preserve">    </w:t>
      </w:r>
      <w:r w:rsidR="006C4B6F">
        <w:rPr>
          <w:color w:val="000000"/>
          <w:sz w:val="20"/>
          <w:szCs w:val="20"/>
          <w:lang w:val="lt-LT"/>
        </w:rPr>
        <w:t xml:space="preserve">       </w:t>
      </w:r>
      <w:r w:rsidRPr="006C4B6F">
        <w:rPr>
          <w:color w:val="000000"/>
          <w:sz w:val="20"/>
          <w:szCs w:val="20"/>
        </w:rPr>
        <w:t xml:space="preserve">   (Vardas ir  pavardė)</w:t>
      </w:r>
      <w:r w:rsidRPr="006C4B6F">
        <w:rPr>
          <w:color w:val="000000"/>
          <w:sz w:val="20"/>
          <w:szCs w:val="20"/>
        </w:rPr>
        <w:tab/>
      </w:r>
      <w:r w:rsidRPr="006C4B6F">
        <w:rPr>
          <w:color w:val="000000"/>
          <w:sz w:val="20"/>
          <w:szCs w:val="20"/>
        </w:rPr>
        <w:tab/>
      </w:r>
      <w:r w:rsidR="00985B19">
        <w:rPr>
          <w:color w:val="000000"/>
          <w:sz w:val="20"/>
          <w:szCs w:val="20"/>
        </w:rPr>
        <w:tab/>
      </w:r>
      <w:r w:rsidRPr="006C4B6F">
        <w:rPr>
          <w:color w:val="000000"/>
          <w:sz w:val="20"/>
          <w:szCs w:val="20"/>
        </w:rPr>
        <w:tab/>
      </w:r>
      <w:r w:rsidR="006C4B6F">
        <w:rPr>
          <w:color w:val="000000"/>
          <w:sz w:val="20"/>
          <w:szCs w:val="20"/>
          <w:lang w:val="lt-LT"/>
        </w:rPr>
        <w:t>(</w:t>
      </w:r>
      <w:r w:rsidRPr="006C4B6F">
        <w:rPr>
          <w:color w:val="000000"/>
          <w:sz w:val="20"/>
          <w:szCs w:val="20"/>
        </w:rPr>
        <w:t>Data)</w:t>
      </w:r>
    </w:p>
    <w:p w:rsidR="00D2697C" w:rsidRDefault="00D2697C">
      <w:pPr>
        <w:pStyle w:val="Pagrindinistekstas"/>
        <w:rPr>
          <w:bCs/>
        </w:rPr>
        <w:sectPr w:rsidR="00D2697C" w:rsidSect="004F16E9">
          <w:headerReference w:type="default" r:id="rId15"/>
          <w:footerReference w:type="default" r:id="rId16"/>
          <w:pgSz w:w="16838" w:h="11906" w:orient="landscape"/>
          <w:pgMar w:top="1134" w:right="851" w:bottom="851" w:left="1134" w:header="851" w:footer="567" w:gutter="0"/>
          <w:cols w:space="1296"/>
          <w:docGrid w:linePitch="326"/>
        </w:sectPr>
      </w:pPr>
    </w:p>
    <w:p w:rsidR="00B8420B" w:rsidRDefault="00B8420B" w:rsidP="00882955">
      <w:pPr>
        <w:pStyle w:val="Antrat1"/>
        <w:spacing w:before="0" w:after="120" w:line="360" w:lineRule="auto"/>
        <w:rPr>
          <w:sz w:val="24"/>
          <w:szCs w:val="24"/>
        </w:rPr>
      </w:pPr>
      <w:bookmarkStart w:id="6" w:name="_Toc345956905"/>
      <w:r w:rsidRPr="00D34B2B">
        <w:rPr>
          <w:sz w:val="24"/>
          <w:szCs w:val="24"/>
        </w:rPr>
        <w:lastRenderedPageBreak/>
        <w:t>L</w:t>
      </w:r>
      <w:bookmarkEnd w:id="6"/>
      <w:r w:rsidR="00D34B2B">
        <w:rPr>
          <w:sz w:val="24"/>
          <w:szCs w:val="24"/>
        </w:rPr>
        <w:t>ITERATŪRA</w:t>
      </w:r>
    </w:p>
    <w:p w:rsidR="00635C5F" w:rsidRPr="00820727" w:rsidRDefault="00635C5F" w:rsidP="00635C5F">
      <w:pPr>
        <w:widowControl/>
        <w:numPr>
          <w:ilvl w:val="0"/>
          <w:numId w:val="17"/>
        </w:numPr>
        <w:tabs>
          <w:tab w:val="left" w:pos="993"/>
        </w:tabs>
        <w:suppressAutoHyphens w:val="0"/>
        <w:spacing w:line="360" w:lineRule="auto"/>
        <w:ind w:left="426" w:hanging="142"/>
        <w:jc w:val="both"/>
        <w:rPr>
          <w:color w:val="000000" w:themeColor="text1"/>
          <w:sz w:val="22"/>
          <w:szCs w:val="22"/>
        </w:rPr>
      </w:pPr>
      <w:r w:rsidRPr="00820727">
        <w:rPr>
          <w:color w:val="000000" w:themeColor="text1"/>
          <w:sz w:val="22"/>
          <w:szCs w:val="22"/>
        </w:rPr>
        <w:t>LST ISO 5667-11:2009. Vandens kokybė. Bandinių ėmimas: 11-oji dalis. Nurodymai, kaip imti gruntinio vandens bandinius. Vilnius: Lietuvos standartizacijos departamentas, 2009.</w:t>
      </w:r>
    </w:p>
    <w:p w:rsidR="00635C5F" w:rsidRPr="00820727" w:rsidRDefault="00635C5F" w:rsidP="00635C5F">
      <w:pPr>
        <w:widowControl/>
        <w:numPr>
          <w:ilvl w:val="0"/>
          <w:numId w:val="17"/>
        </w:numPr>
        <w:tabs>
          <w:tab w:val="left" w:pos="993"/>
        </w:tabs>
        <w:suppressAutoHyphens w:val="0"/>
        <w:spacing w:line="360" w:lineRule="auto"/>
        <w:ind w:left="426" w:hanging="142"/>
        <w:jc w:val="both"/>
        <w:rPr>
          <w:color w:val="000000" w:themeColor="text1"/>
          <w:sz w:val="22"/>
          <w:szCs w:val="22"/>
        </w:rPr>
      </w:pPr>
      <w:r w:rsidRPr="00820727">
        <w:rPr>
          <w:color w:val="000000" w:themeColor="text1"/>
          <w:sz w:val="22"/>
          <w:szCs w:val="22"/>
        </w:rPr>
        <w:t>LST ISO 5667-10:2011. Vandens kokybė. Mėginių ėmimas. 10 dalis. Nurodymai, kaip imti nuotekų mėginius (tapatus ISO 5667-10:1992). Vilnius: Lietuvos standartizacijos departamentas, 2011.</w:t>
      </w:r>
    </w:p>
    <w:p w:rsidR="00635C5F" w:rsidRDefault="00635C5F" w:rsidP="00635C5F">
      <w:pPr>
        <w:widowControl/>
        <w:numPr>
          <w:ilvl w:val="0"/>
          <w:numId w:val="17"/>
        </w:numPr>
        <w:tabs>
          <w:tab w:val="left" w:pos="993"/>
        </w:tabs>
        <w:suppressAutoHyphens w:val="0"/>
        <w:spacing w:line="360" w:lineRule="auto"/>
        <w:ind w:left="426" w:hanging="142"/>
        <w:jc w:val="both"/>
        <w:rPr>
          <w:color w:val="000000" w:themeColor="text1"/>
          <w:sz w:val="22"/>
          <w:szCs w:val="22"/>
        </w:rPr>
      </w:pPr>
      <w:r w:rsidRPr="00820727">
        <w:rPr>
          <w:color w:val="000000" w:themeColor="text1"/>
          <w:sz w:val="22"/>
          <w:szCs w:val="22"/>
        </w:rPr>
        <w:t>LST EN ISO 5667-3:2006. Vandens kokybė. Mėginių ėmimas. 3-oji dalis. Nurodymai, kaip konservuoti ir tvarkyti vandens mėginius. Vilnius: Lietuvos standartizacijos departamentas, 2006.</w:t>
      </w:r>
    </w:p>
    <w:p w:rsidR="00136A06" w:rsidRPr="00820727" w:rsidRDefault="00136A06" w:rsidP="00635C5F">
      <w:pPr>
        <w:widowControl/>
        <w:numPr>
          <w:ilvl w:val="0"/>
          <w:numId w:val="17"/>
        </w:numPr>
        <w:tabs>
          <w:tab w:val="left" w:pos="993"/>
        </w:tabs>
        <w:suppressAutoHyphens w:val="0"/>
        <w:spacing w:line="360" w:lineRule="auto"/>
        <w:ind w:left="426" w:hanging="142"/>
        <w:jc w:val="both"/>
        <w:rPr>
          <w:color w:val="000000" w:themeColor="text1"/>
          <w:sz w:val="22"/>
          <w:szCs w:val="22"/>
        </w:rPr>
      </w:pPr>
      <w:r w:rsidRPr="00820727">
        <w:rPr>
          <w:color w:val="000000" w:themeColor="text1"/>
          <w:sz w:val="22"/>
          <w:szCs w:val="22"/>
        </w:rPr>
        <w:t>Pavojingų medžiagų išleidimo į požeminį vandenį inventorizavimo ir informacijos rinkimo tvarka (Žin. 2003, Nr. 17-770; su vėlesniais pakeitimais).</w:t>
      </w:r>
    </w:p>
    <w:p w:rsidR="00136A06" w:rsidRPr="00820727" w:rsidRDefault="00136A06" w:rsidP="00635C5F">
      <w:pPr>
        <w:widowControl/>
        <w:numPr>
          <w:ilvl w:val="0"/>
          <w:numId w:val="17"/>
        </w:numPr>
        <w:tabs>
          <w:tab w:val="left" w:pos="993"/>
        </w:tabs>
        <w:suppressAutoHyphens w:val="0"/>
        <w:spacing w:line="360" w:lineRule="auto"/>
        <w:ind w:left="426" w:hanging="142"/>
        <w:jc w:val="both"/>
        <w:rPr>
          <w:color w:val="000000" w:themeColor="text1"/>
          <w:sz w:val="22"/>
          <w:szCs w:val="22"/>
        </w:rPr>
      </w:pPr>
      <w:r w:rsidRPr="00820727">
        <w:rPr>
          <w:color w:val="000000" w:themeColor="text1"/>
          <w:sz w:val="22"/>
          <w:szCs w:val="22"/>
        </w:rPr>
        <w:t>Cheminėmis medžiagomis užterštų teritorijų tvarkymo aplinkos apsaugos reikalavimai (Žin., 2008, Nr. 53-1987; su vėlesniais pakeitimais).</w:t>
      </w:r>
    </w:p>
    <w:p w:rsidR="00D3482D" w:rsidRDefault="00136A06" w:rsidP="00D3482D">
      <w:pPr>
        <w:widowControl/>
        <w:numPr>
          <w:ilvl w:val="0"/>
          <w:numId w:val="17"/>
        </w:numPr>
        <w:tabs>
          <w:tab w:val="left" w:pos="993"/>
        </w:tabs>
        <w:suppressAutoHyphens w:val="0"/>
        <w:spacing w:line="360" w:lineRule="auto"/>
        <w:ind w:left="426" w:hanging="142"/>
        <w:jc w:val="both"/>
        <w:rPr>
          <w:color w:val="000000" w:themeColor="text1"/>
          <w:sz w:val="22"/>
          <w:szCs w:val="22"/>
        </w:rPr>
      </w:pPr>
      <w:r w:rsidRPr="00820727">
        <w:rPr>
          <w:color w:val="000000" w:themeColor="text1"/>
          <w:sz w:val="22"/>
          <w:szCs w:val="22"/>
        </w:rPr>
        <w:t>Naftos produktais užterštų teritorijų tvarkymo aplinkos apsaugos reikalavimai LAND 9-2009 (Žin., 2009, Nr. 140-6174; su vėlesniais pakeitimais).</w:t>
      </w:r>
    </w:p>
    <w:p w:rsidR="00D3482D" w:rsidRDefault="00D3482D" w:rsidP="00D3482D">
      <w:pPr>
        <w:widowControl/>
        <w:numPr>
          <w:ilvl w:val="0"/>
          <w:numId w:val="17"/>
        </w:numPr>
        <w:tabs>
          <w:tab w:val="left" w:pos="993"/>
        </w:tabs>
        <w:suppressAutoHyphens w:val="0"/>
        <w:spacing w:line="360" w:lineRule="auto"/>
        <w:ind w:left="426" w:hanging="142"/>
        <w:jc w:val="both"/>
        <w:rPr>
          <w:color w:val="000000" w:themeColor="text1"/>
          <w:sz w:val="22"/>
          <w:szCs w:val="22"/>
        </w:rPr>
      </w:pPr>
      <w:r w:rsidRPr="00D3482D">
        <w:rPr>
          <w:color w:val="000000" w:themeColor="text1"/>
          <w:kern w:val="0"/>
          <w:sz w:val="22"/>
          <w:szCs w:val="22"/>
        </w:rPr>
        <w:t xml:space="preserve">Nuotekų tvarkymo reglamentas (Žin., 2006, Nr. 59-2103; </w:t>
      </w:r>
      <w:r w:rsidRPr="00D3482D">
        <w:rPr>
          <w:color w:val="000000" w:themeColor="text1"/>
          <w:sz w:val="22"/>
          <w:szCs w:val="22"/>
        </w:rPr>
        <w:t>su vėlesniais pakeitimais</w:t>
      </w:r>
      <w:r w:rsidRPr="00D3482D">
        <w:rPr>
          <w:color w:val="000000" w:themeColor="text1"/>
          <w:kern w:val="0"/>
          <w:sz w:val="22"/>
          <w:szCs w:val="22"/>
        </w:rPr>
        <w:t>).</w:t>
      </w:r>
    </w:p>
    <w:p w:rsidR="00D3482D" w:rsidRPr="00D3482D" w:rsidRDefault="00D3482D" w:rsidP="00D3482D">
      <w:pPr>
        <w:widowControl/>
        <w:numPr>
          <w:ilvl w:val="0"/>
          <w:numId w:val="17"/>
        </w:numPr>
        <w:tabs>
          <w:tab w:val="left" w:pos="993"/>
        </w:tabs>
        <w:suppressAutoHyphens w:val="0"/>
        <w:spacing w:line="360" w:lineRule="auto"/>
        <w:ind w:left="426" w:hanging="142"/>
        <w:jc w:val="both"/>
        <w:rPr>
          <w:color w:val="000000" w:themeColor="text1"/>
          <w:sz w:val="22"/>
          <w:szCs w:val="22"/>
        </w:rPr>
      </w:pPr>
      <w:r w:rsidRPr="00D3482D">
        <w:rPr>
          <w:color w:val="000000" w:themeColor="text1"/>
          <w:kern w:val="0"/>
          <w:sz w:val="22"/>
          <w:szCs w:val="22"/>
        </w:rPr>
        <w:t xml:space="preserve">Paviršinių nuotekų tvarkymo reglamentas (Žin., 2007, Nr. 42-1594; </w:t>
      </w:r>
      <w:r w:rsidRPr="00D3482D">
        <w:rPr>
          <w:color w:val="000000" w:themeColor="text1"/>
          <w:sz w:val="22"/>
          <w:szCs w:val="22"/>
        </w:rPr>
        <w:t>su vėlesniais pakeitimais</w:t>
      </w:r>
      <w:r w:rsidRPr="00D3482D">
        <w:rPr>
          <w:color w:val="000000" w:themeColor="text1"/>
          <w:kern w:val="0"/>
          <w:sz w:val="22"/>
          <w:szCs w:val="22"/>
        </w:rPr>
        <w:t>).</w:t>
      </w:r>
    </w:p>
    <w:p w:rsidR="003E1FCC" w:rsidRPr="00FE6B3E" w:rsidRDefault="00B169EF" w:rsidP="00635C5F">
      <w:pPr>
        <w:widowControl/>
        <w:numPr>
          <w:ilvl w:val="0"/>
          <w:numId w:val="17"/>
        </w:numPr>
        <w:tabs>
          <w:tab w:val="left" w:pos="993"/>
        </w:tabs>
        <w:suppressAutoHyphens w:val="0"/>
        <w:spacing w:line="360" w:lineRule="auto"/>
        <w:ind w:left="426" w:hanging="142"/>
        <w:jc w:val="both"/>
        <w:rPr>
          <w:color w:val="000000" w:themeColor="text1"/>
          <w:sz w:val="22"/>
          <w:szCs w:val="22"/>
        </w:rPr>
      </w:pPr>
      <w:r>
        <w:rPr>
          <w:sz w:val="22"/>
          <w:szCs w:val="22"/>
        </w:rPr>
        <w:t>A. Saulytė-</w:t>
      </w:r>
      <w:proofErr w:type="spellStart"/>
      <w:r>
        <w:rPr>
          <w:sz w:val="22"/>
          <w:szCs w:val="22"/>
        </w:rPr>
        <w:t>Uznienė</w:t>
      </w:r>
      <w:proofErr w:type="spellEnd"/>
      <w:r w:rsidR="008917C7">
        <w:rPr>
          <w:sz w:val="22"/>
          <w:szCs w:val="22"/>
        </w:rPr>
        <w:t>. UAB „</w:t>
      </w:r>
      <w:proofErr w:type="spellStart"/>
      <w:r w:rsidR="008917C7">
        <w:rPr>
          <w:sz w:val="22"/>
          <w:szCs w:val="22"/>
        </w:rPr>
        <w:t>Toksika</w:t>
      </w:r>
      <w:proofErr w:type="spellEnd"/>
      <w:r w:rsidR="008917C7">
        <w:rPr>
          <w:sz w:val="22"/>
          <w:szCs w:val="22"/>
        </w:rPr>
        <w:t>“ Šiaulių padalinio įrenginio, esan</w:t>
      </w:r>
      <w:r w:rsidR="00FA7A56">
        <w:rPr>
          <w:sz w:val="22"/>
          <w:szCs w:val="22"/>
        </w:rPr>
        <w:t>č</w:t>
      </w:r>
      <w:r w:rsidR="008917C7">
        <w:rPr>
          <w:sz w:val="22"/>
          <w:szCs w:val="22"/>
        </w:rPr>
        <w:t xml:space="preserve">io </w:t>
      </w:r>
      <w:proofErr w:type="spellStart"/>
      <w:r w:rsidR="008917C7">
        <w:rPr>
          <w:sz w:val="22"/>
          <w:szCs w:val="22"/>
        </w:rPr>
        <w:t>Jurgeliškių</w:t>
      </w:r>
      <w:proofErr w:type="spellEnd"/>
      <w:r w:rsidR="008917C7">
        <w:rPr>
          <w:sz w:val="22"/>
          <w:szCs w:val="22"/>
        </w:rPr>
        <w:t xml:space="preserve"> k, 10, Šiaulių r. sav., požeminiam vandeniui monitoringo </w:t>
      </w:r>
      <w:r>
        <w:rPr>
          <w:sz w:val="22"/>
          <w:szCs w:val="22"/>
        </w:rPr>
        <w:t>programa 2024–2028</w:t>
      </w:r>
      <w:r w:rsidR="008917C7">
        <w:rPr>
          <w:sz w:val="22"/>
          <w:szCs w:val="22"/>
        </w:rPr>
        <w:t xml:space="preserve"> m.</w:t>
      </w:r>
      <w:r>
        <w:rPr>
          <w:sz w:val="22"/>
          <w:szCs w:val="22"/>
        </w:rPr>
        <w:t xml:space="preserve"> UAB „Geomina“, Šiauliai, 2024</w:t>
      </w:r>
      <w:r w:rsidR="004E2C3C">
        <w:rPr>
          <w:sz w:val="22"/>
          <w:szCs w:val="22"/>
        </w:rPr>
        <w:t>.</w:t>
      </w:r>
    </w:p>
    <w:p w:rsidR="00FE6B3E" w:rsidRPr="009578D0" w:rsidRDefault="00FE6B3E" w:rsidP="00635C5F">
      <w:pPr>
        <w:widowControl/>
        <w:numPr>
          <w:ilvl w:val="0"/>
          <w:numId w:val="17"/>
        </w:numPr>
        <w:tabs>
          <w:tab w:val="left" w:pos="993"/>
        </w:tabs>
        <w:suppressAutoHyphens w:val="0"/>
        <w:spacing w:line="360" w:lineRule="auto"/>
        <w:ind w:left="426" w:hanging="142"/>
        <w:jc w:val="both"/>
        <w:rPr>
          <w:color w:val="000000" w:themeColor="text1"/>
          <w:sz w:val="22"/>
          <w:szCs w:val="22"/>
        </w:rPr>
      </w:pPr>
      <w:r>
        <w:rPr>
          <w:sz w:val="22"/>
          <w:szCs w:val="22"/>
        </w:rPr>
        <w:t>D. Gečiauskienė. UAB „</w:t>
      </w:r>
      <w:proofErr w:type="spellStart"/>
      <w:r>
        <w:rPr>
          <w:sz w:val="22"/>
          <w:szCs w:val="22"/>
        </w:rPr>
        <w:t>Toksika</w:t>
      </w:r>
      <w:proofErr w:type="spellEnd"/>
      <w:r>
        <w:rPr>
          <w:sz w:val="22"/>
          <w:szCs w:val="22"/>
        </w:rPr>
        <w:t xml:space="preserve">“ Šiaulių padalinio įrenginio, esančio Šiaulių r. sav., </w:t>
      </w:r>
      <w:proofErr w:type="spellStart"/>
      <w:r>
        <w:rPr>
          <w:sz w:val="22"/>
          <w:szCs w:val="22"/>
        </w:rPr>
        <w:t>Jurgeliškių</w:t>
      </w:r>
      <w:proofErr w:type="spellEnd"/>
      <w:r>
        <w:rPr>
          <w:sz w:val="22"/>
          <w:szCs w:val="22"/>
        </w:rPr>
        <w:t xml:space="preserve"> k., aplinkos (poveikio dirvožemio kokybei) monitoringo programa. UAB „Geomina“, Šiauliai, 2020 m.</w:t>
      </w:r>
    </w:p>
    <w:p w:rsidR="009578D0" w:rsidRPr="00FE6B3E" w:rsidRDefault="009578D0" w:rsidP="009578D0">
      <w:pPr>
        <w:widowControl/>
        <w:tabs>
          <w:tab w:val="left" w:pos="993"/>
        </w:tabs>
        <w:suppressAutoHyphens w:val="0"/>
        <w:spacing w:line="360" w:lineRule="auto"/>
        <w:ind w:left="284"/>
        <w:jc w:val="both"/>
        <w:rPr>
          <w:color w:val="000000" w:themeColor="text1"/>
          <w:sz w:val="22"/>
          <w:szCs w:val="22"/>
        </w:rPr>
      </w:pPr>
    </w:p>
    <w:p w:rsidR="00FE6B3E" w:rsidRDefault="00FE6B3E" w:rsidP="00FE6B3E">
      <w:pPr>
        <w:widowControl/>
        <w:tabs>
          <w:tab w:val="left" w:pos="993"/>
        </w:tabs>
        <w:suppressAutoHyphens w:val="0"/>
        <w:spacing w:line="360" w:lineRule="auto"/>
        <w:ind w:left="426"/>
        <w:jc w:val="both"/>
        <w:rPr>
          <w:color w:val="000000" w:themeColor="text1"/>
          <w:sz w:val="22"/>
          <w:szCs w:val="22"/>
        </w:rPr>
      </w:pPr>
    </w:p>
    <w:p w:rsidR="003B2E45" w:rsidRPr="003B2E45" w:rsidRDefault="003B2E45" w:rsidP="003B2E45">
      <w:pPr>
        <w:rPr>
          <w:sz w:val="22"/>
          <w:szCs w:val="22"/>
        </w:rPr>
      </w:pPr>
    </w:p>
    <w:p w:rsidR="003B2E45" w:rsidRPr="003B2E45" w:rsidRDefault="003B2E45" w:rsidP="003B2E45">
      <w:pPr>
        <w:rPr>
          <w:sz w:val="22"/>
          <w:szCs w:val="22"/>
        </w:rPr>
      </w:pPr>
    </w:p>
    <w:p w:rsidR="003B2E45" w:rsidRPr="003B2E45" w:rsidRDefault="003B2E45" w:rsidP="003B2E45">
      <w:pPr>
        <w:rPr>
          <w:sz w:val="22"/>
          <w:szCs w:val="22"/>
        </w:rPr>
      </w:pPr>
    </w:p>
    <w:p w:rsidR="003B2E45" w:rsidRPr="003B2E45" w:rsidRDefault="003B2E45" w:rsidP="003B2E45">
      <w:pPr>
        <w:rPr>
          <w:sz w:val="22"/>
          <w:szCs w:val="22"/>
        </w:rPr>
      </w:pPr>
    </w:p>
    <w:p w:rsidR="003B2E45" w:rsidRPr="003B2E45" w:rsidRDefault="003B2E45" w:rsidP="003B2E45">
      <w:pPr>
        <w:rPr>
          <w:sz w:val="22"/>
          <w:szCs w:val="22"/>
        </w:rPr>
      </w:pPr>
    </w:p>
    <w:p w:rsidR="003B2E45" w:rsidRPr="003B2E45" w:rsidRDefault="003B2E45" w:rsidP="003B2E45">
      <w:pPr>
        <w:rPr>
          <w:sz w:val="22"/>
          <w:szCs w:val="22"/>
        </w:rPr>
      </w:pPr>
    </w:p>
    <w:p w:rsidR="003B2E45" w:rsidRPr="003B2E45" w:rsidRDefault="003B2E45" w:rsidP="003B2E45">
      <w:pPr>
        <w:rPr>
          <w:sz w:val="22"/>
          <w:szCs w:val="22"/>
        </w:rPr>
      </w:pPr>
    </w:p>
    <w:p w:rsidR="003B2E45" w:rsidRPr="003B2E45" w:rsidRDefault="003B2E45" w:rsidP="003B2E45">
      <w:pPr>
        <w:rPr>
          <w:sz w:val="22"/>
          <w:szCs w:val="22"/>
        </w:rPr>
      </w:pPr>
    </w:p>
    <w:p w:rsidR="003B2E45" w:rsidRPr="003B2E45" w:rsidRDefault="003B2E45" w:rsidP="003B2E45">
      <w:pPr>
        <w:rPr>
          <w:sz w:val="22"/>
          <w:szCs w:val="22"/>
        </w:rPr>
      </w:pPr>
    </w:p>
    <w:p w:rsidR="003B2E45" w:rsidRPr="003B2E45" w:rsidRDefault="003B2E45" w:rsidP="003B2E45">
      <w:pPr>
        <w:rPr>
          <w:sz w:val="22"/>
          <w:szCs w:val="22"/>
        </w:rPr>
      </w:pPr>
    </w:p>
    <w:p w:rsidR="003B2E45" w:rsidRPr="003B2E45" w:rsidRDefault="003B2E45" w:rsidP="003B2E45">
      <w:pPr>
        <w:rPr>
          <w:sz w:val="22"/>
          <w:szCs w:val="22"/>
        </w:rPr>
      </w:pPr>
    </w:p>
    <w:p w:rsidR="003B2E45" w:rsidRPr="003B2E45" w:rsidRDefault="003B2E45" w:rsidP="003B2E45">
      <w:pPr>
        <w:rPr>
          <w:sz w:val="22"/>
          <w:szCs w:val="22"/>
        </w:rPr>
      </w:pPr>
    </w:p>
    <w:p w:rsidR="003B2E45" w:rsidRPr="003B2E45" w:rsidRDefault="003B2E45" w:rsidP="003B2E45">
      <w:pPr>
        <w:rPr>
          <w:sz w:val="22"/>
          <w:szCs w:val="22"/>
        </w:rPr>
      </w:pPr>
    </w:p>
    <w:p w:rsidR="003B2E45" w:rsidRPr="003B2E45" w:rsidRDefault="003B2E45" w:rsidP="003B2E45">
      <w:pPr>
        <w:rPr>
          <w:sz w:val="22"/>
          <w:szCs w:val="22"/>
        </w:rPr>
      </w:pPr>
    </w:p>
    <w:p w:rsidR="003B2E45" w:rsidRPr="003B2E45" w:rsidRDefault="003B2E45" w:rsidP="003B2E45">
      <w:pPr>
        <w:rPr>
          <w:sz w:val="22"/>
          <w:szCs w:val="22"/>
        </w:rPr>
      </w:pPr>
    </w:p>
    <w:p w:rsidR="003B2E45" w:rsidRPr="003B2E45" w:rsidRDefault="003B2E45" w:rsidP="003B2E45">
      <w:pPr>
        <w:rPr>
          <w:sz w:val="22"/>
          <w:szCs w:val="22"/>
        </w:rPr>
      </w:pPr>
    </w:p>
    <w:p w:rsidR="003B2E45" w:rsidRPr="003B2E45" w:rsidRDefault="003B2E45" w:rsidP="003B2E45">
      <w:pPr>
        <w:rPr>
          <w:sz w:val="22"/>
          <w:szCs w:val="22"/>
        </w:rPr>
      </w:pPr>
    </w:p>
    <w:p w:rsidR="003B2E45" w:rsidRPr="003B2E45" w:rsidRDefault="003B2E45" w:rsidP="003B2E45">
      <w:pPr>
        <w:rPr>
          <w:sz w:val="22"/>
          <w:szCs w:val="22"/>
        </w:rPr>
      </w:pPr>
    </w:p>
    <w:p w:rsidR="003B2E45" w:rsidRPr="003B2E45" w:rsidRDefault="003B2E45" w:rsidP="003B2E45">
      <w:pPr>
        <w:rPr>
          <w:sz w:val="22"/>
          <w:szCs w:val="22"/>
        </w:rPr>
      </w:pPr>
    </w:p>
    <w:p w:rsidR="003B2E45" w:rsidRPr="003B2E45" w:rsidRDefault="003B2E45" w:rsidP="003B2E45">
      <w:pPr>
        <w:rPr>
          <w:sz w:val="22"/>
          <w:szCs w:val="22"/>
        </w:rPr>
      </w:pPr>
    </w:p>
    <w:sectPr w:rsidR="003B2E45" w:rsidRPr="003B2E45" w:rsidSect="007510A8">
      <w:headerReference w:type="default" r:id="rId17"/>
      <w:footerReference w:type="default" r:id="rId18"/>
      <w:pgSz w:w="11906" w:h="16838"/>
      <w:pgMar w:top="851" w:right="851" w:bottom="851" w:left="1134" w:header="851" w:footer="567" w:gutter="0"/>
      <w:pgNumType w:fmt="upperRoman" w:start="4"/>
      <w:cols w:space="1296"/>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4CC1" w:rsidRDefault="001D4CC1">
      <w:r>
        <w:separator/>
      </w:r>
    </w:p>
  </w:endnote>
  <w:endnote w:type="continuationSeparator" w:id="0">
    <w:p w:rsidR="001D4CC1" w:rsidRDefault="001D4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tarSymbol">
    <w:altName w:val="Arial Unicode MS"/>
    <w:charset w:val="02"/>
    <w:family w:val="auto"/>
    <w:pitch w:val="default"/>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Segoe UI">
    <w:panose1 w:val="020B0502040204020203"/>
    <w:charset w:val="BA"/>
    <w:family w:val="swiss"/>
    <w:pitch w:val="variable"/>
    <w:sig w:usb0="E4002EFF" w:usb1="C000E47F" w:usb2="00000009" w:usb3="00000000" w:csb0="000001FF" w:csb1="00000000"/>
  </w:font>
  <w:font w:name="DejaVu Sans">
    <w:altName w:val="Verdana"/>
    <w:charset w:val="BA"/>
    <w:family w:val="swiss"/>
    <w:pitch w:val="variable"/>
    <w:sig w:usb0="E7002EFF" w:usb1="D200FDFF" w:usb2="0A246029" w:usb3="00000000" w:csb0="8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CC1" w:rsidRPr="00784B7F" w:rsidRDefault="001D4CC1" w:rsidP="00F81856">
    <w:pPr>
      <w:pStyle w:val="Antrats"/>
      <w:pBdr>
        <w:top w:val="single" w:sz="4" w:space="1" w:color="0000FF"/>
      </w:pBdr>
      <w:spacing w:before="120"/>
      <w:jc w:val="center"/>
      <w:rPr>
        <w:b/>
        <w:color w:val="0000FF"/>
        <w:kern w:val="24"/>
        <w:sz w:val="20"/>
        <w:szCs w:val="20"/>
        <w:lang w:val="lt-LT"/>
      </w:rPr>
    </w:pPr>
    <w:r>
      <w:rPr>
        <w:b/>
        <w:color w:val="0000FF"/>
        <w:kern w:val="24"/>
        <w:sz w:val="20"/>
        <w:szCs w:val="20"/>
        <w:lang w:val="lt-LT"/>
      </w:rPr>
      <w:t>UAB „Geomina“</w:t>
    </w:r>
  </w:p>
  <w:p w:rsidR="001D4CC1" w:rsidRPr="00354005" w:rsidRDefault="001D4CC1" w:rsidP="00086BE5">
    <w:pPr>
      <w:pStyle w:val="Antrats"/>
      <w:jc w:val="center"/>
      <w:rPr>
        <w:color w:val="0000FF"/>
        <w:sz w:val="20"/>
        <w:szCs w:val="20"/>
      </w:rPr>
    </w:pPr>
    <w:r>
      <w:rPr>
        <w:color w:val="0000FF"/>
        <w:kern w:val="24"/>
        <w:sz w:val="20"/>
        <w:szCs w:val="20"/>
      </w:rPr>
      <w:t>Vaidoto g. 42</w:t>
    </w:r>
    <w:r>
      <w:rPr>
        <w:color w:val="0000FF"/>
        <w:sz w:val="20"/>
        <w:szCs w:val="20"/>
        <w:vertAlign w:val="superscript"/>
      </w:rPr>
      <w:t>c</w:t>
    </w:r>
    <w:r w:rsidRPr="00354005">
      <w:rPr>
        <w:color w:val="0000FF"/>
        <w:sz w:val="20"/>
        <w:szCs w:val="20"/>
      </w:rPr>
      <w:t>, 761</w:t>
    </w:r>
    <w:r>
      <w:rPr>
        <w:color w:val="0000FF"/>
        <w:sz w:val="20"/>
        <w:szCs w:val="20"/>
      </w:rPr>
      <w:t>37</w:t>
    </w:r>
    <w:r w:rsidRPr="00354005">
      <w:rPr>
        <w:color w:val="0000FF"/>
        <w:sz w:val="20"/>
        <w:szCs w:val="20"/>
      </w:rPr>
      <w:t xml:space="preserve"> Šiauliai </w:t>
    </w:r>
  </w:p>
  <w:p w:rsidR="001D4CC1" w:rsidRPr="00F81856" w:rsidRDefault="001D4CC1" w:rsidP="00086BE5">
    <w:pPr>
      <w:pStyle w:val="Antrats"/>
      <w:tabs>
        <w:tab w:val="center" w:pos="4960"/>
        <w:tab w:val="left" w:pos="8055"/>
      </w:tabs>
      <w:jc w:val="center"/>
      <w:rPr>
        <w:color w:val="0000FF"/>
        <w:sz w:val="20"/>
        <w:szCs w:val="20"/>
        <w:lang w:val="lt-LT"/>
      </w:rPr>
    </w:pPr>
    <w:r w:rsidRPr="00354005">
      <w:rPr>
        <w:color w:val="0000FF"/>
        <w:sz w:val="20"/>
        <w:szCs w:val="20"/>
      </w:rPr>
      <w:t>Tel./</w:t>
    </w:r>
    <w:proofErr w:type="spellStart"/>
    <w:r w:rsidRPr="00354005">
      <w:rPr>
        <w:color w:val="0000FF"/>
        <w:sz w:val="20"/>
        <w:szCs w:val="20"/>
      </w:rPr>
      <w:t>fax</w:t>
    </w:r>
    <w:proofErr w:type="spellEnd"/>
    <w:r w:rsidRPr="00354005">
      <w:rPr>
        <w:color w:val="0000FF"/>
        <w:sz w:val="20"/>
        <w:szCs w:val="20"/>
      </w:rPr>
      <w:t xml:space="preserve">.: (8-41) 54 55 36, </w:t>
    </w:r>
    <w:r>
      <w:rPr>
        <w:color w:val="0000FF"/>
        <w:sz w:val="20"/>
        <w:szCs w:val="20"/>
        <w:lang w:val="lt-LT"/>
      </w:rPr>
      <w:t>el. paštas: info@geomina.lt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CC1" w:rsidRDefault="001D4CC1" w:rsidP="008B7D2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1D4CC1" w:rsidRDefault="001D4CC1" w:rsidP="003236D8">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CC1" w:rsidRDefault="001D4CC1" w:rsidP="008B7D2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rsidR="001D4CC1" w:rsidRDefault="001D4CC1" w:rsidP="003236D8">
    <w:pPr>
      <w:pStyle w:val="Porat"/>
      <w:ind w:right="36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3114086"/>
      <w:docPartObj>
        <w:docPartGallery w:val="Page Numbers (Bottom of Page)"/>
        <w:docPartUnique/>
      </w:docPartObj>
    </w:sdtPr>
    <w:sdtContent>
      <w:p w:rsidR="001D4CC1" w:rsidRPr="00C90C41" w:rsidRDefault="001D4CC1" w:rsidP="00C90C41">
        <w:pPr>
          <w:pStyle w:val="Porat"/>
          <w:jc w:val="right"/>
        </w:pPr>
        <w:r>
          <w:fldChar w:fldCharType="begin"/>
        </w:r>
        <w:r>
          <w:instrText>PAGE   \* MERGEFORMAT</w:instrText>
        </w:r>
        <w:r>
          <w:fldChar w:fldCharType="separate"/>
        </w:r>
        <w:r w:rsidR="0002097A" w:rsidRPr="0002097A">
          <w:rPr>
            <w:noProof/>
            <w:lang w:val="lt-LT"/>
          </w:rPr>
          <w:t>1</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CC1" w:rsidRDefault="001D4CC1" w:rsidP="001B3068">
    <w:pPr>
      <w:pStyle w:val="Porat"/>
      <w:ind w:right="22"/>
      <w:jc w:val="right"/>
    </w:pPr>
    <w:r>
      <w:fldChar w:fldCharType="begin"/>
    </w:r>
    <w:r>
      <w:instrText xml:space="preserve"> PAGE   \* MERGEFORMAT </w:instrText>
    </w:r>
    <w:r>
      <w:fldChar w:fldCharType="separate"/>
    </w:r>
    <w:r w:rsidR="0002097A">
      <w:rPr>
        <w:noProof/>
      </w:rPr>
      <w:t>16</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1135142"/>
      <w:docPartObj>
        <w:docPartGallery w:val="Page Numbers (Bottom of Page)"/>
        <w:docPartUnique/>
      </w:docPartObj>
    </w:sdtPr>
    <w:sdtContent>
      <w:p w:rsidR="001D4CC1" w:rsidRDefault="001D4CC1">
        <w:pPr>
          <w:pStyle w:val="Porat"/>
          <w:jc w:val="right"/>
        </w:pPr>
        <w:r>
          <w:rPr>
            <w:lang w:val="lt-LT"/>
          </w:rPr>
          <w:t>14</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4CC1" w:rsidRDefault="001D4CC1">
      <w:r>
        <w:separator/>
      </w:r>
    </w:p>
  </w:footnote>
  <w:footnote w:type="continuationSeparator" w:id="0">
    <w:p w:rsidR="001D4CC1" w:rsidRDefault="001D4C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CC1" w:rsidRPr="00F81856" w:rsidRDefault="001D4CC1" w:rsidP="00F81856">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CC1" w:rsidRDefault="001D4CC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CC1" w:rsidRPr="00F81856" w:rsidRDefault="001D4CC1" w:rsidP="00F81856">
    <w:pPr>
      <w:pStyle w:val="Antrat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CC1" w:rsidRPr="003236D8" w:rsidRDefault="001D4CC1" w:rsidP="003236D8">
    <w:pPr>
      <w:pStyle w:val="Antrats"/>
      <w:rPr>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decimal"/>
      <w:pStyle w:val="Antrat3"/>
      <w:lvlText w:val="%3"/>
      <w:lvlJc w:val="left"/>
      <w:pPr>
        <w:tabs>
          <w:tab w:val="num" w:pos="0"/>
        </w:tabs>
        <w:ind w:left="0" w:firstLine="0"/>
      </w:pPr>
    </w:lvl>
    <w:lvl w:ilvl="3">
      <w:start w:val="1"/>
      <w:numFmt w:val="none"/>
      <w:pStyle w:val="Antrat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360"/>
        </w:tabs>
        <w:ind w:left="360" w:hanging="360"/>
      </w:pPr>
    </w:lvl>
    <w:lvl w:ilvl="1">
      <w:start w:val="1"/>
      <w:numFmt w:val="bullet"/>
      <w:lvlText w:val=""/>
      <w:lvlJc w:val="left"/>
      <w:pPr>
        <w:tabs>
          <w:tab w:val="num" w:pos="360"/>
        </w:tabs>
        <w:ind w:left="360" w:hanging="360"/>
      </w:pPr>
      <w:rPr>
        <w:rFonts w:ascii="Wingdings" w:hAnsi="Wingdings" w:cs="StarSymbol"/>
        <w:sz w:val="18"/>
        <w:szCs w:val="18"/>
      </w:rPr>
    </w:lvl>
    <w:lvl w:ilvl="2">
      <w:start w:val="1"/>
      <w:numFmt w:val="lowerRoman"/>
      <w:lvlText w:val="%3."/>
      <w:lvlJc w:val="left"/>
      <w:pPr>
        <w:tabs>
          <w:tab w:val="num" w:pos="0"/>
        </w:tabs>
        <w:ind w:left="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lef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left"/>
      <w:pPr>
        <w:tabs>
          <w:tab w:val="num" w:pos="7200"/>
        </w:tabs>
        <w:ind w:left="7200" w:hanging="180"/>
      </w:pPr>
    </w:lvl>
  </w:abstractNum>
  <w:abstractNum w:abstractNumId="2" w15:restartNumberingAfterBreak="0">
    <w:nsid w:val="00000003"/>
    <w:multiLevelType w:val="multilevel"/>
    <w:tmpl w:val="08866B34"/>
    <w:name w:val="WW8Num1"/>
    <w:lvl w:ilvl="0">
      <w:start w:val="1"/>
      <w:numFmt w:val="decimal"/>
      <w:suff w:val="space"/>
      <w:lvlText w:val="%1."/>
      <w:lvlJc w:val="left"/>
      <w:pPr>
        <w:ind w:left="476" w:hanging="113"/>
      </w:pPr>
      <w:rPr>
        <w:rFonts w:hint="default"/>
      </w:rPr>
    </w:lvl>
    <w:lvl w:ilvl="1">
      <w:start w:val="1"/>
      <w:numFmt w:val="bullet"/>
      <w:lvlText w:val=""/>
      <w:lvlJc w:val="left"/>
      <w:pPr>
        <w:tabs>
          <w:tab w:val="num" w:pos="1620"/>
        </w:tabs>
        <w:ind w:left="1620" w:hanging="360"/>
      </w:pPr>
      <w:rPr>
        <w:rFonts w:ascii="Symbol" w:hAnsi="Symbol" w:cs="Times New Roman" w:hint="default"/>
      </w:rPr>
    </w:lvl>
    <w:lvl w:ilvl="2">
      <w:start w:val="1"/>
      <w:numFmt w:val="lowerRoman"/>
      <w:lvlText w:val="%3."/>
      <w:lvlJc w:val="left"/>
      <w:pPr>
        <w:tabs>
          <w:tab w:val="num" w:pos="2340"/>
        </w:tabs>
        <w:ind w:left="2340" w:hanging="180"/>
      </w:pPr>
      <w:rPr>
        <w:rFonts w:hint="default"/>
      </w:rPr>
    </w:lvl>
    <w:lvl w:ilvl="3">
      <w:start w:val="1"/>
      <w:numFmt w:val="decimal"/>
      <w:lvlText w:val="%4."/>
      <w:lvlJc w:val="left"/>
      <w:pPr>
        <w:tabs>
          <w:tab w:val="num" w:pos="3060"/>
        </w:tabs>
        <w:ind w:left="3060" w:hanging="360"/>
      </w:pPr>
      <w:rPr>
        <w:rFonts w:hint="default"/>
      </w:rPr>
    </w:lvl>
    <w:lvl w:ilvl="4">
      <w:start w:val="1"/>
      <w:numFmt w:val="lowerLetter"/>
      <w:lvlText w:val="%5."/>
      <w:lvlJc w:val="left"/>
      <w:pPr>
        <w:tabs>
          <w:tab w:val="num" w:pos="3780"/>
        </w:tabs>
        <w:ind w:left="3780" w:hanging="360"/>
      </w:pPr>
      <w:rPr>
        <w:rFonts w:hint="default"/>
      </w:rPr>
    </w:lvl>
    <w:lvl w:ilvl="5">
      <w:start w:val="1"/>
      <w:numFmt w:val="lowerRoman"/>
      <w:lvlText w:val="%6."/>
      <w:lvlJc w:val="left"/>
      <w:pPr>
        <w:tabs>
          <w:tab w:val="num" w:pos="4500"/>
        </w:tabs>
        <w:ind w:left="4500" w:hanging="180"/>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940"/>
        </w:tabs>
        <w:ind w:left="5940" w:hanging="360"/>
      </w:pPr>
      <w:rPr>
        <w:rFonts w:hint="default"/>
      </w:rPr>
    </w:lvl>
    <w:lvl w:ilvl="8">
      <w:start w:val="1"/>
      <w:numFmt w:val="lowerRoman"/>
      <w:lvlText w:val="%9."/>
      <w:lvlJc w:val="left"/>
      <w:pPr>
        <w:tabs>
          <w:tab w:val="num" w:pos="6660"/>
        </w:tabs>
        <w:ind w:left="6660" w:hanging="180"/>
      </w:pPr>
      <w:rPr>
        <w:rFonts w:hint="default"/>
      </w:rPr>
    </w:lvl>
  </w:abstractNum>
  <w:abstractNum w:abstractNumId="3" w15:restartNumberingAfterBreak="0">
    <w:nsid w:val="00000004"/>
    <w:multiLevelType w:val="multilevel"/>
    <w:tmpl w:val="00000004"/>
    <w:lvl w:ilvl="0">
      <w:start w:val="1"/>
      <w:numFmt w:val="none"/>
      <w:suff w:val="nothing"/>
      <w:lvlText w:val=""/>
      <w:lvlJc w:val="left"/>
      <w:pPr>
        <w:tabs>
          <w:tab w:val="num" w:pos="0"/>
        </w:tabs>
        <w:ind w:left="0" w:firstLine="0"/>
      </w:pPr>
    </w:lvl>
    <w:lvl w:ilvl="1">
      <w:start w:val="1"/>
      <w:numFmt w:val="decimal"/>
      <w:lvlText w:val="%2. "/>
      <w:lvlJc w:val="left"/>
      <w:pPr>
        <w:tabs>
          <w:tab w:val="num" w:pos="0"/>
        </w:tabs>
        <w:ind w:left="0" w:firstLine="0"/>
      </w:pPr>
    </w:lvl>
    <w:lvl w:ilvl="2">
      <w:start w:val="1"/>
      <w:numFmt w:val="lowerLetter"/>
      <w:lvlText w:val=" %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0000005"/>
    <w:multiLevelType w:val="multilevel"/>
    <w:tmpl w:val="00000005"/>
    <w:lvl w:ilvl="0">
      <w:start w:val="1"/>
      <w:numFmt w:val="none"/>
      <w:suff w:val="nothing"/>
      <w:lvlText w:val=""/>
      <w:lvlJc w:val="left"/>
      <w:pPr>
        <w:tabs>
          <w:tab w:val="num" w:pos="0"/>
        </w:tabs>
        <w:ind w:left="0" w:firstLine="0"/>
      </w:pPr>
    </w:lvl>
    <w:lvl w:ilvl="1">
      <w:start w:val="1"/>
      <w:numFmt w:val="decimal"/>
      <w:lvlText w:val="%2. "/>
      <w:lvlJc w:val="left"/>
      <w:pPr>
        <w:tabs>
          <w:tab w:val="num" w:pos="0"/>
        </w:tabs>
        <w:ind w:left="0" w:firstLine="0"/>
      </w:pPr>
    </w:lvl>
    <w:lvl w:ilvl="2">
      <w:start w:val="1"/>
      <w:numFmt w:val="lowerLetter"/>
      <w:lvlText w:val=" %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0000000A"/>
    <w:multiLevelType w:val="multilevel"/>
    <w:tmpl w:val="81A04102"/>
    <w:lvl w:ilvl="0">
      <w:start w:val="1"/>
      <w:numFmt w:val="decimal"/>
      <w:suff w:val="nothing"/>
      <w:lvlText w:val="%1 "/>
      <w:lvlJc w:val="left"/>
      <w:pPr>
        <w:ind w:left="0" w:firstLine="0"/>
      </w:pPr>
      <w:rPr>
        <w:rFonts w:hint="default"/>
      </w:rPr>
    </w:lvl>
    <w:lvl w:ilvl="1">
      <w:start w:val="1"/>
      <w:numFmt w:val="decimal"/>
      <w:lvlText w:val=" %1.%2 "/>
      <w:lvlJc w:val="left"/>
      <w:pPr>
        <w:tabs>
          <w:tab w:val="num" w:pos="-54"/>
        </w:tabs>
        <w:ind w:left="-54" w:hanging="360"/>
      </w:pPr>
      <w:rPr>
        <w:rFonts w:hint="default"/>
      </w:rPr>
    </w:lvl>
    <w:lvl w:ilvl="2">
      <w:start w:val="1"/>
      <w:numFmt w:val="decimal"/>
      <w:lvlText w:val=" %1.%2.%3 "/>
      <w:lvlJc w:val="left"/>
      <w:pPr>
        <w:tabs>
          <w:tab w:val="num" w:pos="306"/>
        </w:tabs>
        <w:ind w:left="306" w:hanging="360"/>
      </w:pPr>
      <w:rPr>
        <w:rFonts w:hint="default"/>
      </w:rPr>
    </w:lvl>
    <w:lvl w:ilvl="3">
      <w:start w:val="1"/>
      <w:numFmt w:val="decimal"/>
      <w:lvlText w:val=" %1.%2.%3.%4 "/>
      <w:lvlJc w:val="left"/>
      <w:pPr>
        <w:tabs>
          <w:tab w:val="num" w:pos="666"/>
        </w:tabs>
        <w:ind w:left="666" w:hanging="360"/>
      </w:pPr>
      <w:rPr>
        <w:rFonts w:hint="default"/>
      </w:rPr>
    </w:lvl>
    <w:lvl w:ilvl="4">
      <w:start w:val="1"/>
      <w:numFmt w:val="decimal"/>
      <w:lvlText w:val=" %1.%2.%3.%4.%5 "/>
      <w:lvlJc w:val="left"/>
      <w:pPr>
        <w:tabs>
          <w:tab w:val="num" w:pos="1026"/>
        </w:tabs>
        <w:ind w:left="1026" w:hanging="360"/>
      </w:pPr>
      <w:rPr>
        <w:rFonts w:hint="default"/>
      </w:rPr>
    </w:lvl>
    <w:lvl w:ilvl="5">
      <w:start w:val="1"/>
      <w:numFmt w:val="decimal"/>
      <w:lvlText w:val=" %1.%2.%3.%4.%5.%6 "/>
      <w:lvlJc w:val="left"/>
      <w:pPr>
        <w:tabs>
          <w:tab w:val="num" w:pos="1386"/>
        </w:tabs>
        <w:ind w:left="1386" w:hanging="360"/>
      </w:pPr>
      <w:rPr>
        <w:rFonts w:hint="default"/>
      </w:rPr>
    </w:lvl>
    <w:lvl w:ilvl="6">
      <w:start w:val="1"/>
      <w:numFmt w:val="decimal"/>
      <w:lvlText w:val=" %1.%2.%3.%4.%5.%6.%7 "/>
      <w:lvlJc w:val="left"/>
      <w:pPr>
        <w:tabs>
          <w:tab w:val="num" w:pos="1746"/>
        </w:tabs>
        <w:ind w:left="1746" w:hanging="360"/>
      </w:pPr>
      <w:rPr>
        <w:rFonts w:hint="default"/>
      </w:rPr>
    </w:lvl>
    <w:lvl w:ilvl="7">
      <w:start w:val="1"/>
      <w:numFmt w:val="decimal"/>
      <w:lvlText w:val=" %1.%2.%3.%4.%5.%6.%7.%8 "/>
      <w:lvlJc w:val="left"/>
      <w:pPr>
        <w:tabs>
          <w:tab w:val="num" w:pos="2106"/>
        </w:tabs>
        <w:ind w:left="2106" w:hanging="360"/>
      </w:pPr>
      <w:rPr>
        <w:rFonts w:hint="default"/>
      </w:rPr>
    </w:lvl>
    <w:lvl w:ilvl="8">
      <w:start w:val="1"/>
      <w:numFmt w:val="decimal"/>
      <w:lvlText w:val=" %1.%2.%3.%4.%5.%6.%7.%8.%9 "/>
      <w:lvlJc w:val="left"/>
      <w:pPr>
        <w:tabs>
          <w:tab w:val="num" w:pos="2466"/>
        </w:tabs>
        <w:ind w:left="2466" w:hanging="360"/>
      </w:pPr>
      <w:rPr>
        <w:rFonts w:hint="default"/>
      </w:rPr>
    </w:lvl>
  </w:abstractNum>
  <w:abstractNum w:abstractNumId="6" w15:restartNumberingAfterBreak="0">
    <w:nsid w:val="024666B4"/>
    <w:multiLevelType w:val="multilevel"/>
    <w:tmpl w:val="00000003"/>
    <w:lvl w:ilvl="0">
      <w:start w:val="1"/>
      <w:numFmt w:val="decimal"/>
      <w:lvlText w:val="%1."/>
      <w:lvlJc w:val="left"/>
      <w:pPr>
        <w:tabs>
          <w:tab w:val="num" w:pos="476"/>
        </w:tabs>
        <w:ind w:left="476" w:hanging="113"/>
      </w:pPr>
    </w:lvl>
    <w:lvl w:ilvl="1">
      <w:start w:val="1"/>
      <w:numFmt w:val="bullet"/>
      <w:lvlText w:val=""/>
      <w:lvlJc w:val="left"/>
      <w:pPr>
        <w:tabs>
          <w:tab w:val="num" w:pos="1620"/>
        </w:tabs>
        <w:ind w:left="1620" w:hanging="360"/>
      </w:pPr>
      <w:rPr>
        <w:rFonts w:ascii="Symbol" w:hAnsi="Symbol" w:cs="Times New Roman"/>
      </w:rPr>
    </w:lvl>
    <w:lvl w:ilvl="2">
      <w:start w:val="1"/>
      <w:numFmt w:val="lowerRoman"/>
      <w:lvlText w:val="%3."/>
      <w:lvlJc w:val="lef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lef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left"/>
      <w:pPr>
        <w:tabs>
          <w:tab w:val="num" w:pos="6660"/>
        </w:tabs>
        <w:ind w:left="6660" w:hanging="180"/>
      </w:pPr>
    </w:lvl>
  </w:abstractNum>
  <w:abstractNum w:abstractNumId="7" w15:restartNumberingAfterBreak="0">
    <w:nsid w:val="06EF1BF8"/>
    <w:multiLevelType w:val="multilevel"/>
    <w:tmpl w:val="568234E2"/>
    <w:lvl w:ilvl="0">
      <w:start w:val="1"/>
      <w:numFmt w:val="decimal"/>
      <w:lvlText w:val="%1."/>
      <w:lvlJc w:val="left"/>
      <w:pPr>
        <w:tabs>
          <w:tab w:val="num" w:pos="643"/>
        </w:tabs>
        <w:ind w:left="643" w:hanging="360"/>
      </w:pPr>
    </w:lvl>
    <w:lvl w:ilvl="1" w:tentative="1">
      <w:start w:val="1"/>
      <w:numFmt w:val="decimal"/>
      <w:lvlText w:val="%2."/>
      <w:lvlJc w:val="left"/>
      <w:pPr>
        <w:tabs>
          <w:tab w:val="num" w:pos="1363"/>
        </w:tabs>
        <w:ind w:left="1363" w:hanging="360"/>
      </w:pPr>
    </w:lvl>
    <w:lvl w:ilvl="2" w:tentative="1">
      <w:start w:val="1"/>
      <w:numFmt w:val="decimal"/>
      <w:lvlText w:val="%3."/>
      <w:lvlJc w:val="left"/>
      <w:pPr>
        <w:tabs>
          <w:tab w:val="num" w:pos="2083"/>
        </w:tabs>
        <w:ind w:left="2083" w:hanging="360"/>
      </w:pPr>
    </w:lvl>
    <w:lvl w:ilvl="3" w:tentative="1">
      <w:start w:val="1"/>
      <w:numFmt w:val="decimal"/>
      <w:lvlText w:val="%4."/>
      <w:lvlJc w:val="left"/>
      <w:pPr>
        <w:tabs>
          <w:tab w:val="num" w:pos="2803"/>
        </w:tabs>
        <w:ind w:left="2803" w:hanging="360"/>
      </w:pPr>
    </w:lvl>
    <w:lvl w:ilvl="4" w:tentative="1">
      <w:start w:val="1"/>
      <w:numFmt w:val="decimal"/>
      <w:lvlText w:val="%5."/>
      <w:lvlJc w:val="left"/>
      <w:pPr>
        <w:tabs>
          <w:tab w:val="num" w:pos="3523"/>
        </w:tabs>
        <w:ind w:left="3523" w:hanging="360"/>
      </w:pPr>
    </w:lvl>
    <w:lvl w:ilvl="5" w:tentative="1">
      <w:start w:val="1"/>
      <w:numFmt w:val="decimal"/>
      <w:lvlText w:val="%6."/>
      <w:lvlJc w:val="left"/>
      <w:pPr>
        <w:tabs>
          <w:tab w:val="num" w:pos="4243"/>
        </w:tabs>
        <w:ind w:left="4243" w:hanging="360"/>
      </w:pPr>
    </w:lvl>
    <w:lvl w:ilvl="6" w:tentative="1">
      <w:start w:val="1"/>
      <w:numFmt w:val="decimal"/>
      <w:lvlText w:val="%7."/>
      <w:lvlJc w:val="left"/>
      <w:pPr>
        <w:tabs>
          <w:tab w:val="num" w:pos="4963"/>
        </w:tabs>
        <w:ind w:left="4963" w:hanging="360"/>
      </w:pPr>
    </w:lvl>
    <w:lvl w:ilvl="7" w:tentative="1">
      <w:start w:val="1"/>
      <w:numFmt w:val="decimal"/>
      <w:lvlText w:val="%8."/>
      <w:lvlJc w:val="left"/>
      <w:pPr>
        <w:tabs>
          <w:tab w:val="num" w:pos="5683"/>
        </w:tabs>
        <w:ind w:left="5683" w:hanging="360"/>
      </w:pPr>
    </w:lvl>
    <w:lvl w:ilvl="8" w:tentative="1">
      <w:start w:val="1"/>
      <w:numFmt w:val="decimal"/>
      <w:lvlText w:val="%9."/>
      <w:lvlJc w:val="left"/>
      <w:pPr>
        <w:tabs>
          <w:tab w:val="num" w:pos="6403"/>
        </w:tabs>
        <w:ind w:left="6403" w:hanging="360"/>
      </w:pPr>
    </w:lvl>
  </w:abstractNum>
  <w:abstractNum w:abstractNumId="8" w15:restartNumberingAfterBreak="0">
    <w:nsid w:val="0707557D"/>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decimal"/>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18DB4351"/>
    <w:multiLevelType w:val="hybridMultilevel"/>
    <w:tmpl w:val="71C88FC8"/>
    <w:lvl w:ilvl="0" w:tplc="53C4EF64">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1E2B16D3"/>
    <w:multiLevelType w:val="hybridMultilevel"/>
    <w:tmpl w:val="9EDCE726"/>
    <w:lvl w:ilvl="0" w:tplc="53C4EF64">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1F860911"/>
    <w:multiLevelType w:val="multilevel"/>
    <w:tmpl w:val="00000001"/>
    <w:lvl w:ilvl="0">
      <w:start w:val="1"/>
      <w:numFmt w:val="none"/>
      <w:pStyle w:val="pavnumeracija"/>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decimal"/>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21184CD7"/>
    <w:multiLevelType w:val="multilevel"/>
    <w:tmpl w:val="568234E2"/>
    <w:lvl w:ilvl="0">
      <w:start w:val="1"/>
      <w:numFmt w:val="decimal"/>
      <w:lvlText w:val="%1."/>
      <w:lvlJc w:val="left"/>
      <w:pPr>
        <w:tabs>
          <w:tab w:val="num" w:pos="643"/>
        </w:tabs>
        <w:ind w:left="643" w:hanging="360"/>
      </w:pPr>
    </w:lvl>
    <w:lvl w:ilvl="1" w:tentative="1">
      <w:start w:val="1"/>
      <w:numFmt w:val="decimal"/>
      <w:lvlText w:val="%2."/>
      <w:lvlJc w:val="left"/>
      <w:pPr>
        <w:tabs>
          <w:tab w:val="num" w:pos="1363"/>
        </w:tabs>
        <w:ind w:left="1363" w:hanging="360"/>
      </w:pPr>
    </w:lvl>
    <w:lvl w:ilvl="2" w:tentative="1">
      <w:start w:val="1"/>
      <w:numFmt w:val="decimal"/>
      <w:lvlText w:val="%3."/>
      <w:lvlJc w:val="left"/>
      <w:pPr>
        <w:tabs>
          <w:tab w:val="num" w:pos="2083"/>
        </w:tabs>
        <w:ind w:left="2083" w:hanging="360"/>
      </w:pPr>
    </w:lvl>
    <w:lvl w:ilvl="3" w:tentative="1">
      <w:start w:val="1"/>
      <w:numFmt w:val="decimal"/>
      <w:lvlText w:val="%4."/>
      <w:lvlJc w:val="left"/>
      <w:pPr>
        <w:tabs>
          <w:tab w:val="num" w:pos="2803"/>
        </w:tabs>
        <w:ind w:left="2803" w:hanging="360"/>
      </w:pPr>
    </w:lvl>
    <w:lvl w:ilvl="4" w:tentative="1">
      <w:start w:val="1"/>
      <w:numFmt w:val="decimal"/>
      <w:lvlText w:val="%5."/>
      <w:lvlJc w:val="left"/>
      <w:pPr>
        <w:tabs>
          <w:tab w:val="num" w:pos="3523"/>
        </w:tabs>
        <w:ind w:left="3523" w:hanging="360"/>
      </w:pPr>
    </w:lvl>
    <w:lvl w:ilvl="5" w:tentative="1">
      <w:start w:val="1"/>
      <w:numFmt w:val="decimal"/>
      <w:lvlText w:val="%6."/>
      <w:lvlJc w:val="left"/>
      <w:pPr>
        <w:tabs>
          <w:tab w:val="num" w:pos="4243"/>
        </w:tabs>
        <w:ind w:left="4243" w:hanging="360"/>
      </w:pPr>
    </w:lvl>
    <w:lvl w:ilvl="6" w:tentative="1">
      <w:start w:val="1"/>
      <w:numFmt w:val="decimal"/>
      <w:lvlText w:val="%7."/>
      <w:lvlJc w:val="left"/>
      <w:pPr>
        <w:tabs>
          <w:tab w:val="num" w:pos="4963"/>
        </w:tabs>
        <w:ind w:left="4963" w:hanging="360"/>
      </w:pPr>
    </w:lvl>
    <w:lvl w:ilvl="7" w:tentative="1">
      <w:start w:val="1"/>
      <w:numFmt w:val="decimal"/>
      <w:lvlText w:val="%8."/>
      <w:lvlJc w:val="left"/>
      <w:pPr>
        <w:tabs>
          <w:tab w:val="num" w:pos="5683"/>
        </w:tabs>
        <w:ind w:left="5683" w:hanging="360"/>
      </w:pPr>
    </w:lvl>
    <w:lvl w:ilvl="8" w:tentative="1">
      <w:start w:val="1"/>
      <w:numFmt w:val="decimal"/>
      <w:lvlText w:val="%9."/>
      <w:lvlJc w:val="left"/>
      <w:pPr>
        <w:tabs>
          <w:tab w:val="num" w:pos="6403"/>
        </w:tabs>
        <w:ind w:left="6403" w:hanging="360"/>
      </w:pPr>
    </w:lvl>
  </w:abstractNum>
  <w:abstractNum w:abstractNumId="13" w15:restartNumberingAfterBreak="0">
    <w:nsid w:val="22320BBF"/>
    <w:multiLevelType w:val="multilevel"/>
    <w:tmpl w:val="7F1268B0"/>
    <w:lvl w:ilvl="0">
      <w:start w:val="1"/>
      <w:numFmt w:val="decimal"/>
      <w:lvlText w:val="%1."/>
      <w:lvlJc w:val="left"/>
      <w:pPr>
        <w:tabs>
          <w:tab w:val="num" w:pos="1440"/>
        </w:tabs>
        <w:ind w:left="1440" w:hanging="360"/>
      </w:pPr>
      <w:rPr>
        <w:rFonts w:cs="Times New Roman"/>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14" w15:restartNumberingAfterBreak="0">
    <w:nsid w:val="444966B0"/>
    <w:multiLevelType w:val="hybridMultilevel"/>
    <w:tmpl w:val="641C1DF0"/>
    <w:lvl w:ilvl="0" w:tplc="0427000F">
      <w:start w:val="1"/>
      <w:numFmt w:val="decimal"/>
      <w:lvlText w:val="%1."/>
      <w:lvlJc w:val="left"/>
      <w:pPr>
        <w:tabs>
          <w:tab w:val="num" w:pos="360"/>
        </w:tabs>
        <w:ind w:left="360" w:hanging="360"/>
      </w:pPr>
    </w:lvl>
    <w:lvl w:ilvl="1" w:tplc="04270019">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5" w15:restartNumberingAfterBreak="0">
    <w:nsid w:val="461B36B8"/>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decimal"/>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5DC8173F"/>
    <w:multiLevelType w:val="hybridMultilevel"/>
    <w:tmpl w:val="06540088"/>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5"/>
  </w:num>
  <w:num w:numId="10">
    <w:abstractNumId w:val="11"/>
  </w:num>
  <w:num w:numId="11">
    <w:abstractNumId w:val="14"/>
  </w:num>
  <w:num w:numId="12">
    <w:abstractNumId w:val="5"/>
  </w:num>
  <w:num w:numId="13">
    <w:abstractNumId w:val="13"/>
  </w:num>
  <w:num w:numId="14">
    <w:abstractNumId w:val="12"/>
  </w:num>
  <w:num w:numId="15">
    <w:abstractNumId w:val="7"/>
  </w:num>
  <w:num w:numId="16">
    <w:abstractNumId w:val="16"/>
  </w:num>
  <w:num w:numId="17">
    <w:abstractNumId w:val="9"/>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hideGrammaticalErrors/>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396"/>
  <w:defaultTableStyle w:val="prastasis"/>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4097"/>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461"/>
    <w:rsid w:val="0000108B"/>
    <w:rsid w:val="000019E4"/>
    <w:rsid w:val="000037ED"/>
    <w:rsid w:val="00004840"/>
    <w:rsid w:val="000074A1"/>
    <w:rsid w:val="00010FC2"/>
    <w:rsid w:val="00012E5C"/>
    <w:rsid w:val="00012EB0"/>
    <w:rsid w:val="00014BA5"/>
    <w:rsid w:val="00014FFB"/>
    <w:rsid w:val="00015860"/>
    <w:rsid w:val="0002097A"/>
    <w:rsid w:val="000216D6"/>
    <w:rsid w:val="00031185"/>
    <w:rsid w:val="000378FA"/>
    <w:rsid w:val="000408D1"/>
    <w:rsid w:val="00046F2B"/>
    <w:rsid w:val="000510F0"/>
    <w:rsid w:val="00061112"/>
    <w:rsid w:val="0006697A"/>
    <w:rsid w:val="00072C15"/>
    <w:rsid w:val="00074A06"/>
    <w:rsid w:val="00083717"/>
    <w:rsid w:val="00086BE5"/>
    <w:rsid w:val="000904AA"/>
    <w:rsid w:val="00091EB9"/>
    <w:rsid w:val="00092083"/>
    <w:rsid w:val="000948B3"/>
    <w:rsid w:val="000967CA"/>
    <w:rsid w:val="00096CF6"/>
    <w:rsid w:val="00096DB9"/>
    <w:rsid w:val="00097283"/>
    <w:rsid w:val="000975F8"/>
    <w:rsid w:val="000A0BFE"/>
    <w:rsid w:val="000A127B"/>
    <w:rsid w:val="000A1D7A"/>
    <w:rsid w:val="000A2956"/>
    <w:rsid w:val="000A40E1"/>
    <w:rsid w:val="000A5656"/>
    <w:rsid w:val="000A6F95"/>
    <w:rsid w:val="000A72F3"/>
    <w:rsid w:val="000A7E97"/>
    <w:rsid w:val="000B1D7E"/>
    <w:rsid w:val="000B5C0D"/>
    <w:rsid w:val="000B6A49"/>
    <w:rsid w:val="000C07C1"/>
    <w:rsid w:val="000C0B22"/>
    <w:rsid w:val="000C40B5"/>
    <w:rsid w:val="000D022C"/>
    <w:rsid w:val="000D09F7"/>
    <w:rsid w:val="000D0A46"/>
    <w:rsid w:val="000D1541"/>
    <w:rsid w:val="000D25CA"/>
    <w:rsid w:val="000D342D"/>
    <w:rsid w:val="000D386E"/>
    <w:rsid w:val="000E1777"/>
    <w:rsid w:val="000E291F"/>
    <w:rsid w:val="000E5B60"/>
    <w:rsid w:val="000E6683"/>
    <w:rsid w:val="000E7F62"/>
    <w:rsid w:val="000F0DEC"/>
    <w:rsid w:val="000F1265"/>
    <w:rsid w:val="000F13F6"/>
    <w:rsid w:val="000F1A49"/>
    <w:rsid w:val="000F27D1"/>
    <w:rsid w:val="000F2DA8"/>
    <w:rsid w:val="000F56BA"/>
    <w:rsid w:val="000F77EF"/>
    <w:rsid w:val="000F7C9F"/>
    <w:rsid w:val="000F7EBA"/>
    <w:rsid w:val="0010062C"/>
    <w:rsid w:val="0010084E"/>
    <w:rsid w:val="001018A1"/>
    <w:rsid w:val="0010627F"/>
    <w:rsid w:val="00107D7F"/>
    <w:rsid w:val="0011199A"/>
    <w:rsid w:val="00111DB4"/>
    <w:rsid w:val="00111E00"/>
    <w:rsid w:val="00112F1D"/>
    <w:rsid w:val="001172DD"/>
    <w:rsid w:val="00120078"/>
    <w:rsid w:val="00120540"/>
    <w:rsid w:val="001224DB"/>
    <w:rsid w:val="001228A5"/>
    <w:rsid w:val="0012444D"/>
    <w:rsid w:val="00125A90"/>
    <w:rsid w:val="00130FD5"/>
    <w:rsid w:val="00131400"/>
    <w:rsid w:val="0013146B"/>
    <w:rsid w:val="00135C4F"/>
    <w:rsid w:val="00136A06"/>
    <w:rsid w:val="00137338"/>
    <w:rsid w:val="00137EE3"/>
    <w:rsid w:val="00140760"/>
    <w:rsid w:val="00146A42"/>
    <w:rsid w:val="0014724F"/>
    <w:rsid w:val="0015090A"/>
    <w:rsid w:val="00152050"/>
    <w:rsid w:val="00153CF9"/>
    <w:rsid w:val="00157550"/>
    <w:rsid w:val="00161A75"/>
    <w:rsid w:val="00162271"/>
    <w:rsid w:val="001627B3"/>
    <w:rsid w:val="00166AEB"/>
    <w:rsid w:val="001722A3"/>
    <w:rsid w:val="00175488"/>
    <w:rsid w:val="00180370"/>
    <w:rsid w:val="00180FDC"/>
    <w:rsid w:val="0018113A"/>
    <w:rsid w:val="00181693"/>
    <w:rsid w:val="00182ED8"/>
    <w:rsid w:val="001847BC"/>
    <w:rsid w:val="0018719D"/>
    <w:rsid w:val="001908D9"/>
    <w:rsid w:val="001918D5"/>
    <w:rsid w:val="0019395D"/>
    <w:rsid w:val="00195E48"/>
    <w:rsid w:val="00195F05"/>
    <w:rsid w:val="001973C3"/>
    <w:rsid w:val="00197F42"/>
    <w:rsid w:val="001A18BA"/>
    <w:rsid w:val="001A3BD4"/>
    <w:rsid w:val="001A4880"/>
    <w:rsid w:val="001A4CD2"/>
    <w:rsid w:val="001A779A"/>
    <w:rsid w:val="001B0FC7"/>
    <w:rsid w:val="001B1797"/>
    <w:rsid w:val="001B259E"/>
    <w:rsid w:val="001B3002"/>
    <w:rsid w:val="001B3068"/>
    <w:rsid w:val="001B5E14"/>
    <w:rsid w:val="001B649C"/>
    <w:rsid w:val="001B776C"/>
    <w:rsid w:val="001C0EBA"/>
    <w:rsid w:val="001C1681"/>
    <w:rsid w:val="001C48E2"/>
    <w:rsid w:val="001C53CE"/>
    <w:rsid w:val="001C54E1"/>
    <w:rsid w:val="001D108E"/>
    <w:rsid w:val="001D2A7E"/>
    <w:rsid w:val="001D2AF9"/>
    <w:rsid w:val="001D2CB6"/>
    <w:rsid w:val="001D413B"/>
    <w:rsid w:val="001D4978"/>
    <w:rsid w:val="001D4CC1"/>
    <w:rsid w:val="001D563A"/>
    <w:rsid w:val="001D6F31"/>
    <w:rsid w:val="001D7AC4"/>
    <w:rsid w:val="001E0829"/>
    <w:rsid w:val="001E1D07"/>
    <w:rsid w:val="001E1F8D"/>
    <w:rsid w:val="001E2196"/>
    <w:rsid w:val="001E2231"/>
    <w:rsid w:val="001E3F7C"/>
    <w:rsid w:val="001E586E"/>
    <w:rsid w:val="001F15F9"/>
    <w:rsid w:val="001F1C48"/>
    <w:rsid w:val="001F3F6D"/>
    <w:rsid w:val="001F697A"/>
    <w:rsid w:val="0020201C"/>
    <w:rsid w:val="00202327"/>
    <w:rsid w:val="00202A38"/>
    <w:rsid w:val="00205E5D"/>
    <w:rsid w:val="002078A5"/>
    <w:rsid w:val="00211623"/>
    <w:rsid w:val="00212CAB"/>
    <w:rsid w:val="0021306A"/>
    <w:rsid w:val="0021349B"/>
    <w:rsid w:val="00213B93"/>
    <w:rsid w:val="00214DBE"/>
    <w:rsid w:val="00216233"/>
    <w:rsid w:val="00217150"/>
    <w:rsid w:val="00220AB5"/>
    <w:rsid w:val="0022404F"/>
    <w:rsid w:val="002258BA"/>
    <w:rsid w:val="00226447"/>
    <w:rsid w:val="00230BD6"/>
    <w:rsid w:val="0023237A"/>
    <w:rsid w:val="0023269B"/>
    <w:rsid w:val="002327D3"/>
    <w:rsid w:val="00232C82"/>
    <w:rsid w:val="00233473"/>
    <w:rsid w:val="00234FB2"/>
    <w:rsid w:val="00237959"/>
    <w:rsid w:val="002423F0"/>
    <w:rsid w:val="00242D46"/>
    <w:rsid w:val="00245FF7"/>
    <w:rsid w:val="00246960"/>
    <w:rsid w:val="00246E8D"/>
    <w:rsid w:val="0024784B"/>
    <w:rsid w:val="00251894"/>
    <w:rsid w:val="00252721"/>
    <w:rsid w:val="002533AF"/>
    <w:rsid w:val="002538BB"/>
    <w:rsid w:val="00261A01"/>
    <w:rsid w:val="002625F0"/>
    <w:rsid w:val="00267175"/>
    <w:rsid w:val="002721B2"/>
    <w:rsid w:val="00272536"/>
    <w:rsid w:val="00272C02"/>
    <w:rsid w:val="0027366D"/>
    <w:rsid w:val="00274D24"/>
    <w:rsid w:val="002757F1"/>
    <w:rsid w:val="00277132"/>
    <w:rsid w:val="00280A17"/>
    <w:rsid w:val="002839A1"/>
    <w:rsid w:val="002875D4"/>
    <w:rsid w:val="00291521"/>
    <w:rsid w:val="0029336D"/>
    <w:rsid w:val="00293581"/>
    <w:rsid w:val="00293A5A"/>
    <w:rsid w:val="00295298"/>
    <w:rsid w:val="002A0D40"/>
    <w:rsid w:val="002A28DF"/>
    <w:rsid w:val="002A2E82"/>
    <w:rsid w:val="002A4FC9"/>
    <w:rsid w:val="002A73D1"/>
    <w:rsid w:val="002A7AE7"/>
    <w:rsid w:val="002B18F3"/>
    <w:rsid w:val="002B456E"/>
    <w:rsid w:val="002B545D"/>
    <w:rsid w:val="002B6A51"/>
    <w:rsid w:val="002C7DEA"/>
    <w:rsid w:val="002D000E"/>
    <w:rsid w:val="002D1F15"/>
    <w:rsid w:val="002D3B3B"/>
    <w:rsid w:val="002D40D3"/>
    <w:rsid w:val="002D5761"/>
    <w:rsid w:val="002D5A76"/>
    <w:rsid w:val="002D5BF9"/>
    <w:rsid w:val="002E3D88"/>
    <w:rsid w:val="002E3FF4"/>
    <w:rsid w:val="002E542E"/>
    <w:rsid w:val="002E68CF"/>
    <w:rsid w:val="002F1495"/>
    <w:rsid w:val="002F2192"/>
    <w:rsid w:val="002F2C2A"/>
    <w:rsid w:val="002F4B31"/>
    <w:rsid w:val="002F4EB3"/>
    <w:rsid w:val="002F6959"/>
    <w:rsid w:val="00300AB7"/>
    <w:rsid w:val="003039DE"/>
    <w:rsid w:val="00303F51"/>
    <w:rsid w:val="00304A53"/>
    <w:rsid w:val="00304CCD"/>
    <w:rsid w:val="00310FBD"/>
    <w:rsid w:val="00314036"/>
    <w:rsid w:val="00314143"/>
    <w:rsid w:val="00314D02"/>
    <w:rsid w:val="00314E3A"/>
    <w:rsid w:val="00316792"/>
    <w:rsid w:val="00316889"/>
    <w:rsid w:val="003172DD"/>
    <w:rsid w:val="003236D8"/>
    <w:rsid w:val="00324A53"/>
    <w:rsid w:val="00325302"/>
    <w:rsid w:val="00325380"/>
    <w:rsid w:val="00331459"/>
    <w:rsid w:val="003336A0"/>
    <w:rsid w:val="00334F18"/>
    <w:rsid w:val="00335A7B"/>
    <w:rsid w:val="003365C1"/>
    <w:rsid w:val="00336C8D"/>
    <w:rsid w:val="00336CB6"/>
    <w:rsid w:val="003373E1"/>
    <w:rsid w:val="00337DD2"/>
    <w:rsid w:val="003438CD"/>
    <w:rsid w:val="0034514E"/>
    <w:rsid w:val="003561C6"/>
    <w:rsid w:val="00360D0A"/>
    <w:rsid w:val="00362976"/>
    <w:rsid w:val="003652D2"/>
    <w:rsid w:val="00365EEF"/>
    <w:rsid w:val="003764C7"/>
    <w:rsid w:val="003806C6"/>
    <w:rsid w:val="00381976"/>
    <w:rsid w:val="00383D3B"/>
    <w:rsid w:val="00384181"/>
    <w:rsid w:val="003859D6"/>
    <w:rsid w:val="00386D14"/>
    <w:rsid w:val="00390B95"/>
    <w:rsid w:val="00392A76"/>
    <w:rsid w:val="00393C5F"/>
    <w:rsid w:val="00394946"/>
    <w:rsid w:val="003972A7"/>
    <w:rsid w:val="003A64A7"/>
    <w:rsid w:val="003A7E1C"/>
    <w:rsid w:val="003B2E45"/>
    <w:rsid w:val="003B41C9"/>
    <w:rsid w:val="003B43D0"/>
    <w:rsid w:val="003B4556"/>
    <w:rsid w:val="003B4608"/>
    <w:rsid w:val="003B4A73"/>
    <w:rsid w:val="003B56D2"/>
    <w:rsid w:val="003C2473"/>
    <w:rsid w:val="003C49E6"/>
    <w:rsid w:val="003C5978"/>
    <w:rsid w:val="003C7A9B"/>
    <w:rsid w:val="003D012B"/>
    <w:rsid w:val="003D04D2"/>
    <w:rsid w:val="003D253B"/>
    <w:rsid w:val="003D6934"/>
    <w:rsid w:val="003D6C6F"/>
    <w:rsid w:val="003D6FFE"/>
    <w:rsid w:val="003E1EDE"/>
    <w:rsid w:val="003E1FCC"/>
    <w:rsid w:val="003E27F0"/>
    <w:rsid w:val="003E3B6C"/>
    <w:rsid w:val="003E7394"/>
    <w:rsid w:val="004017B2"/>
    <w:rsid w:val="0040211F"/>
    <w:rsid w:val="004027B8"/>
    <w:rsid w:val="00403FC0"/>
    <w:rsid w:val="00411A32"/>
    <w:rsid w:val="0041388D"/>
    <w:rsid w:val="00414E8D"/>
    <w:rsid w:val="00415D5B"/>
    <w:rsid w:val="00416259"/>
    <w:rsid w:val="00420AB9"/>
    <w:rsid w:val="004215F5"/>
    <w:rsid w:val="0042204D"/>
    <w:rsid w:val="004231E5"/>
    <w:rsid w:val="004237F4"/>
    <w:rsid w:val="00423FF5"/>
    <w:rsid w:val="00424A1E"/>
    <w:rsid w:val="004278F9"/>
    <w:rsid w:val="00431EEE"/>
    <w:rsid w:val="00432167"/>
    <w:rsid w:val="00433DA1"/>
    <w:rsid w:val="00436255"/>
    <w:rsid w:val="00440F79"/>
    <w:rsid w:val="00443803"/>
    <w:rsid w:val="00445A79"/>
    <w:rsid w:val="004473C3"/>
    <w:rsid w:val="0044742A"/>
    <w:rsid w:val="004509F5"/>
    <w:rsid w:val="004534DB"/>
    <w:rsid w:val="00453501"/>
    <w:rsid w:val="004540C0"/>
    <w:rsid w:val="00456CE0"/>
    <w:rsid w:val="0045733C"/>
    <w:rsid w:val="0045795C"/>
    <w:rsid w:val="004631C6"/>
    <w:rsid w:val="0046513E"/>
    <w:rsid w:val="00470189"/>
    <w:rsid w:val="00472298"/>
    <w:rsid w:val="004737DD"/>
    <w:rsid w:val="004759F2"/>
    <w:rsid w:val="00477907"/>
    <w:rsid w:val="00480ACA"/>
    <w:rsid w:val="004830D3"/>
    <w:rsid w:val="00485BE5"/>
    <w:rsid w:val="00486555"/>
    <w:rsid w:val="0048790D"/>
    <w:rsid w:val="00487DAA"/>
    <w:rsid w:val="00492D4D"/>
    <w:rsid w:val="0049321E"/>
    <w:rsid w:val="004948D8"/>
    <w:rsid w:val="00494BF7"/>
    <w:rsid w:val="00495632"/>
    <w:rsid w:val="004978C6"/>
    <w:rsid w:val="004A04C3"/>
    <w:rsid w:val="004A0592"/>
    <w:rsid w:val="004A0708"/>
    <w:rsid w:val="004A3E8E"/>
    <w:rsid w:val="004A4E56"/>
    <w:rsid w:val="004B0FFC"/>
    <w:rsid w:val="004B1531"/>
    <w:rsid w:val="004B28B7"/>
    <w:rsid w:val="004B2BB6"/>
    <w:rsid w:val="004B49B6"/>
    <w:rsid w:val="004B60DC"/>
    <w:rsid w:val="004B6ED8"/>
    <w:rsid w:val="004C19CF"/>
    <w:rsid w:val="004C233F"/>
    <w:rsid w:val="004C241B"/>
    <w:rsid w:val="004C2CEE"/>
    <w:rsid w:val="004C3BC0"/>
    <w:rsid w:val="004C49BA"/>
    <w:rsid w:val="004C49EA"/>
    <w:rsid w:val="004C54CF"/>
    <w:rsid w:val="004D27BD"/>
    <w:rsid w:val="004D7634"/>
    <w:rsid w:val="004D7E06"/>
    <w:rsid w:val="004E00C1"/>
    <w:rsid w:val="004E042F"/>
    <w:rsid w:val="004E1073"/>
    <w:rsid w:val="004E2253"/>
    <w:rsid w:val="004E2C3C"/>
    <w:rsid w:val="004F0B0A"/>
    <w:rsid w:val="004F16E9"/>
    <w:rsid w:val="004F1B3B"/>
    <w:rsid w:val="004F2929"/>
    <w:rsid w:val="004F2F51"/>
    <w:rsid w:val="004F354C"/>
    <w:rsid w:val="004F3984"/>
    <w:rsid w:val="004F5ED4"/>
    <w:rsid w:val="004F6A66"/>
    <w:rsid w:val="004F770F"/>
    <w:rsid w:val="005011A9"/>
    <w:rsid w:val="00503991"/>
    <w:rsid w:val="00507A70"/>
    <w:rsid w:val="0051109E"/>
    <w:rsid w:val="00514B57"/>
    <w:rsid w:val="00514CE2"/>
    <w:rsid w:val="00517907"/>
    <w:rsid w:val="00525B46"/>
    <w:rsid w:val="00526654"/>
    <w:rsid w:val="00531572"/>
    <w:rsid w:val="005329DE"/>
    <w:rsid w:val="00533003"/>
    <w:rsid w:val="00533C3D"/>
    <w:rsid w:val="00533DAC"/>
    <w:rsid w:val="0053480D"/>
    <w:rsid w:val="00535A15"/>
    <w:rsid w:val="005365FB"/>
    <w:rsid w:val="00537D38"/>
    <w:rsid w:val="00537D43"/>
    <w:rsid w:val="0054435B"/>
    <w:rsid w:val="00544C76"/>
    <w:rsid w:val="00545ECE"/>
    <w:rsid w:val="00546A65"/>
    <w:rsid w:val="00550E95"/>
    <w:rsid w:val="005552EF"/>
    <w:rsid w:val="005577F5"/>
    <w:rsid w:val="00560CBF"/>
    <w:rsid w:val="0056174A"/>
    <w:rsid w:val="005634CC"/>
    <w:rsid w:val="0056482B"/>
    <w:rsid w:val="00564FD5"/>
    <w:rsid w:val="005759E0"/>
    <w:rsid w:val="00576254"/>
    <w:rsid w:val="00581063"/>
    <w:rsid w:val="0058140E"/>
    <w:rsid w:val="00581C03"/>
    <w:rsid w:val="00582453"/>
    <w:rsid w:val="00584E0C"/>
    <w:rsid w:val="00585357"/>
    <w:rsid w:val="005870A9"/>
    <w:rsid w:val="0058778B"/>
    <w:rsid w:val="00591ED2"/>
    <w:rsid w:val="0059510A"/>
    <w:rsid w:val="00595740"/>
    <w:rsid w:val="005962F2"/>
    <w:rsid w:val="005A3336"/>
    <w:rsid w:val="005A418F"/>
    <w:rsid w:val="005A63C5"/>
    <w:rsid w:val="005B1DBE"/>
    <w:rsid w:val="005B2D12"/>
    <w:rsid w:val="005B3B47"/>
    <w:rsid w:val="005B3DF5"/>
    <w:rsid w:val="005B4C4D"/>
    <w:rsid w:val="005B6500"/>
    <w:rsid w:val="005C015C"/>
    <w:rsid w:val="005C19D6"/>
    <w:rsid w:val="005C1A7B"/>
    <w:rsid w:val="005C1DF1"/>
    <w:rsid w:val="005C4464"/>
    <w:rsid w:val="005C51B9"/>
    <w:rsid w:val="005D3A93"/>
    <w:rsid w:val="005D3F8C"/>
    <w:rsid w:val="005D40F8"/>
    <w:rsid w:val="005D4720"/>
    <w:rsid w:val="005D5C57"/>
    <w:rsid w:val="005D6030"/>
    <w:rsid w:val="005D75B0"/>
    <w:rsid w:val="005E5B03"/>
    <w:rsid w:val="005F28EF"/>
    <w:rsid w:val="005F44CD"/>
    <w:rsid w:val="005F4BF8"/>
    <w:rsid w:val="005F5239"/>
    <w:rsid w:val="005F654E"/>
    <w:rsid w:val="005F769B"/>
    <w:rsid w:val="006000E7"/>
    <w:rsid w:val="006004C6"/>
    <w:rsid w:val="00600A01"/>
    <w:rsid w:val="00603B65"/>
    <w:rsid w:val="00605CC5"/>
    <w:rsid w:val="006129BF"/>
    <w:rsid w:val="00612A9A"/>
    <w:rsid w:val="00626A7B"/>
    <w:rsid w:val="006307D4"/>
    <w:rsid w:val="006319DA"/>
    <w:rsid w:val="0063399E"/>
    <w:rsid w:val="00635C5F"/>
    <w:rsid w:val="00635E0A"/>
    <w:rsid w:val="00636E7E"/>
    <w:rsid w:val="00642649"/>
    <w:rsid w:val="00642C1C"/>
    <w:rsid w:val="00643DE4"/>
    <w:rsid w:val="006477C7"/>
    <w:rsid w:val="00650A8F"/>
    <w:rsid w:val="00654A4B"/>
    <w:rsid w:val="00655199"/>
    <w:rsid w:val="0065616C"/>
    <w:rsid w:val="00656DCC"/>
    <w:rsid w:val="006576EF"/>
    <w:rsid w:val="006639B2"/>
    <w:rsid w:val="00666B96"/>
    <w:rsid w:val="00666BA1"/>
    <w:rsid w:val="00666E1B"/>
    <w:rsid w:val="006715DF"/>
    <w:rsid w:val="006750B9"/>
    <w:rsid w:val="0068076F"/>
    <w:rsid w:val="0068188F"/>
    <w:rsid w:val="00681B9A"/>
    <w:rsid w:val="00682F93"/>
    <w:rsid w:val="00684A08"/>
    <w:rsid w:val="0068505C"/>
    <w:rsid w:val="00685773"/>
    <w:rsid w:val="00686D2D"/>
    <w:rsid w:val="00687271"/>
    <w:rsid w:val="00690C9F"/>
    <w:rsid w:val="00690EAD"/>
    <w:rsid w:val="00691290"/>
    <w:rsid w:val="00692A8E"/>
    <w:rsid w:val="00693F05"/>
    <w:rsid w:val="00695AD3"/>
    <w:rsid w:val="00696D53"/>
    <w:rsid w:val="006977E4"/>
    <w:rsid w:val="00697879"/>
    <w:rsid w:val="006979EC"/>
    <w:rsid w:val="006A1E26"/>
    <w:rsid w:val="006A404D"/>
    <w:rsid w:val="006A44AA"/>
    <w:rsid w:val="006A6952"/>
    <w:rsid w:val="006B023E"/>
    <w:rsid w:val="006B376D"/>
    <w:rsid w:val="006B56A9"/>
    <w:rsid w:val="006B7008"/>
    <w:rsid w:val="006C1898"/>
    <w:rsid w:val="006C48F7"/>
    <w:rsid w:val="006C4B6F"/>
    <w:rsid w:val="006C4D2A"/>
    <w:rsid w:val="006C52A4"/>
    <w:rsid w:val="006D62D0"/>
    <w:rsid w:val="006D6420"/>
    <w:rsid w:val="006D71BE"/>
    <w:rsid w:val="006E0A96"/>
    <w:rsid w:val="006E1BEE"/>
    <w:rsid w:val="006E24C8"/>
    <w:rsid w:val="006E4B25"/>
    <w:rsid w:val="006E5AB6"/>
    <w:rsid w:val="006E7EA6"/>
    <w:rsid w:val="006F13B6"/>
    <w:rsid w:val="006F1CDE"/>
    <w:rsid w:val="006F1E9C"/>
    <w:rsid w:val="006F330B"/>
    <w:rsid w:val="006F3C94"/>
    <w:rsid w:val="006F5775"/>
    <w:rsid w:val="006F5929"/>
    <w:rsid w:val="006F5B52"/>
    <w:rsid w:val="00700BE5"/>
    <w:rsid w:val="0070129F"/>
    <w:rsid w:val="00701888"/>
    <w:rsid w:val="00702A30"/>
    <w:rsid w:val="0070333F"/>
    <w:rsid w:val="00704266"/>
    <w:rsid w:val="0070767C"/>
    <w:rsid w:val="00710750"/>
    <w:rsid w:val="007108C2"/>
    <w:rsid w:val="00711075"/>
    <w:rsid w:val="00720E1E"/>
    <w:rsid w:val="00721725"/>
    <w:rsid w:val="00723F40"/>
    <w:rsid w:val="00726755"/>
    <w:rsid w:val="007267FD"/>
    <w:rsid w:val="00734E97"/>
    <w:rsid w:val="0073547D"/>
    <w:rsid w:val="00737811"/>
    <w:rsid w:val="007378B1"/>
    <w:rsid w:val="00741C29"/>
    <w:rsid w:val="00742C34"/>
    <w:rsid w:val="00743E21"/>
    <w:rsid w:val="0074778A"/>
    <w:rsid w:val="00747D6F"/>
    <w:rsid w:val="00750B87"/>
    <w:rsid w:val="00750D58"/>
    <w:rsid w:val="007510A8"/>
    <w:rsid w:val="007511B6"/>
    <w:rsid w:val="007537F2"/>
    <w:rsid w:val="00754A7F"/>
    <w:rsid w:val="007564A4"/>
    <w:rsid w:val="00757543"/>
    <w:rsid w:val="00761606"/>
    <w:rsid w:val="00761B4F"/>
    <w:rsid w:val="007624D0"/>
    <w:rsid w:val="007643AD"/>
    <w:rsid w:val="00764500"/>
    <w:rsid w:val="00766B9C"/>
    <w:rsid w:val="00775E3F"/>
    <w:rsid w:val="00777683"/>
    <w:rsid w:val="0078197F"/>
    <w:rsid w:val="0078351E"/>
    <w:rsid w:val="007836BC"/>
    <w:rsid w:val="007846D6"/>
    <w:rsid w:val="00784B7F"/>
    <w:rsid w:val="00786627"/>
    <w:rsid w:val="00786BC9"/>
    <w:rsid w:val="00790835"/>
    <w:rsid w:val="00792F73"/>
    <w:rsid w:val="00793603"/>
    <w:rsid w:val="007969E9"/>
    <w:rsid w:val="007A1701"/>
    <w:rsid w:val="007A1819"/>
    <w:rsid w:val="007A1E44"/>
    <w:rsid w:val="007A3997"/>
    <w:rsid w:val="007B1516"/>
    <w:rsid w:val="007B239A"/>
    <w:rsid w:val="007B3156"/>
    <w:rsid w:val="007B3C17"/>
    <w:rsid w:val="007B5252"/>
    <w:rsid w:val="007B6A53"/>
    <w:rsid w:val="007C2C2A"/>
    <w:rsid w:val="007C4586"/>
    <w:rsid w:val="007C609D"/>
    <w:rsid w:val="007D1A75"/>
    <w:rsid w:val="007D3A0A"/>
    <w:rsid w:val="007E1867"/>
    <w:rsid w:val="007E2192"/>
    <w:rsid w:val="007E2D1E"/>
    <w:rsid w:val="007E4844"/>
    <w:rsid w:val="007E5252"/>
    <w:rsid w:val="007E7AD2"/>
    <w:rsid w:val="007E7FF4"/>
    <w:rsid w:val="007F0011"/>
    <w:rsid w:val="007F3113"/>
    <w:rsid w:val="007F312C"/>
    <w:rsid w:val="007F6E7D"/>
    <w:rsid w:val="008000B5"/>
    <w:rsid w:val="0080037C"/>
    <w:rsid w:val="008006C2"/>
    <w:rsid w:val="00800F9E"/>
    <w:rsid w:val="00801715"/>
    <w:rsid w:val="0080342D"/>
    <w:rsid w:val="008040A8"/>
    <w:rsid w:val="00804FB6"/>
    <w:rsid w:val="008069D1"/>
    <w:rsid w:val="00810660"/>
    <w:rsid w:val="00812421"/>
    <w:rsid w:val="00814341"/>
    <w:rsid w:val="00815D03"/>
    <w:rsid w:val="00816DC7"/>
    <w:rsid w:val="008174CC"/>
    <w:rsid w:val="00820727"/>
    <w:rsid w:val="0082559F"/>
    <w:rsid w:val="00826593"/>
    <w:rsid w:val="008303FF"/>
    <w:rsid w:val="0083240D"/>
    <w:rsid w:val="00833E81"/>
    <w:rsid w:val="00834BC7"/>
    <w:rsid w:val="008353BF"/>
    <w:rsid w:val="00837150"/>
    <w:rsid w:val="00843669"/>
    <w:rsid w:val="00843B11"/>
    <w:rsid w:val="00850603"/>
    <w:rsid w:val="00853199"/>
    <w:rsid w:val="0085519D"/>
    <w:rsid w:val="00855548"/>
    <w:rsid w:val="00860EA4"/>
    <w:rsid w:val="00861A39"/>
    <w:rsid w:val="008634CD"/>
    <w:rsid w:val="00863995"/>
    <w:rsid w:val="008662CB"/>
    <w:rsid w:val="00871F7C"/>
    <w:rsid w:val="00872351"/>
    <w:rsid w:val="008729F1"/>
    <w:rsid w:val="00873905"/>
    <w:rsid w:val="008741B2"/>
    <w:rsid w:val="00874380"/>
    <w:rsid w:val="008751D2"/>
    <w:rsid w:val="008800BF"/>
    <w:rsid w:val="00881368"/>
    <w:rsid w:val="00882955"/>
    <w:rsid w:val="0088553F"/>
    <w:rsid w:val="008917C7"/>
    <w:rsid w:val="00894C50"/>
    <w:rsid w:val="00897169"/>
    <w:rsid w:val="008A014C"/>
    <w:rsid w:val="008A267D"/>
    <w:rsid w:val="008A3B47"/>
    <w:rsid w:val="008A6846"/>
    <w:rsid w:val="008A744B"/>
    <w:rsid w:val="008B145D"/>
    <w:rsid w:val="008B3F4B"/>
    <w:rsid w:val="008B4CA1"/>
    <w:rsid w:val="008B740A"/>
    <w:rsid w:val="008B7D2E"/>
    <w:rsid w:val="008C0320"/>
    <w:rsid w:val="008C1FAB"/>
    <w:rsid w:val="008C28F5"/>
    <w:rsid w:val="008C2A0F"/>
    <w:rsid w:val="008C36E7"/>
    <w:rsid w:val="008C3E9C"/>
    <w:rsid w:val="008C74AD"/>
    <w:rsid w:val="008C77D9"/>
    <w:rsid w:val="008D0AD1"/>
    <w:rsid w:val="008D2F64"/>
    <w:rsid w:val="008D5E85"/>
    <w:rsid w:val="008E3435"/>
    <w:rsid w:val="008E3726"/>
    <w:rsid w:val="008F0E46"/>
    <w:rsid w:val="008F2BE1"/>
    <w:rsid w:val="008F2DFC"/>
    <w:rsid w:val="008F3B24"/>
    <w:rsid w:val="008F3CB3"/>
    <w:rsid w:val="008F5469"/>
    <w:rsid w:val="008F5A03"/>
    <w:rsid w:val="008F6132"/>
    <w:rsid w:val="008F678A"/>
    <w:rsid w:val="008F7CC0"/>
    <w:rsid w:val="00900D01"/>
    <w:rsid w:val="00900DEF"/>
    <w:rsid w:val="009017C3"/>
    <w:rsid w:val="009036A1"/>
    <w:rsid w:val="00904512"/>
    <w:rsid w:val="0090700D"/>
    <w:rsid w:val="00915FCC"/>
    <w:rsid w:val="00916667"/>
    <w:rsid w:val="00917D72"/>
    <w:rsid w:val="00924A19"/>
    <w:rsid w:val="0092648B"/>
    <w:rsid w:val="00927F73"/>
    <w:rsid w:val="00934D59"/>
    <w:rsid w:val="00934FED"/>
    <w:rsid w:val="00942447"/>
    <w:rsid w:val="00942B29"/>
    <w:rsid w:val="00943501"/>
    <w:rsid w:val="00946EE7"/>
    <w:rsid w:val="009470EE"/>
    <w:rsid w:val="009477AC"/>
    <w:rsid w:val="00951C16"/>
    <w:rsid w:val="0095220C"/>
    <w:rsid w:val="009573A2"/>
    <w:rsid w:val="009578D0"/>
    <w:rsid w:val="0096008B"/>
    <w:rsid w:val="00960283"/>
    <w:rsid w:val="00960E85"/>
    <w:rsid w:val="00962033"/>
    <w:rsid w:val="00962964"/>
    <w:rsid w:val="00963010"/>
    <w:rsid w:val="00965EA1"/>
    <w:rsid w:val="0096656C"/>
    <w:rsid w:val="00970249"/>
    <w:rsid w:val="00971B9A"/>
    <w:rsid w:val="00975A13"/>
    <w:rsid w:val="009815E2"/>
    <w:rsid w:val="00983922"/>
    <w:rsid w:val="00985B19"/>
    <w:rsid w:val="009875D9"/>
    <w:rsid w:val="0098793E"/>
    <w:rsid w:val="009905D4"/>
    <w:rsid w:val="009A310A"/>
    <w:rsid w:val="009A37E2"/>
    <w:rsid w:val="009B16E9"/>
    <w:rsid w:val="009B1AED"/>
    <w:rsid w:val="009B2C1B"/>
    <w:rsid w:val="009B4407"/>
    <w:rsid w:val="009B440B"/>
    <w:rsid w:val="009B6022"/>
    <w:rsid w:val="009B7C86"/>
    <w:rsid w:val="009C1769"/>
    <w:rsid w:val="009C1EB8"/>
    <w:rsid w:val="009C2A46"/>
    <w:rsid w:val="009C30F9"/>
    <w:rsid w:val="009C4483"/>
    <w:rsid w:val="009C6B38"/>
    <w:rsid w:val="009D1873"/>
    <w:rsid w:val="009D7B6E"/>
    <w:rsid w:val="009E35BA"/>
    <w:rsid w:val="009E43C5"/>
    <w:rsid w:val="009E4E40"/>
    <w:rsid w:val="009E4E83"/>
    <w:rsid w:val="009E7289"/>
    <w:rsid w:val="009F0E54"/>
    <w:rsid w:val="009F214E"/>
    <w:rsid w:val="009F2C45"/>
    <w:rsid w:val="009F2F8A"/>
    <w:rsid w:val="009F4385"/>
    <w:rsid w:val="009F4496"/>
    <w:rsid w:val="009F682D"/>
    <w:rsid w:val="009F6AE3"/>
    <w:rsid w:val="009F786D"/>
    <w:rsid w:val="009F78CA"/>
    <w:rsid w:val="00A00ABD"/>
    <w:rsid w:val="00A016E0"/>
    <w:rsid w:val="00A04D41"/>
    <w:rsid w:val="00A062EA"/>
    <w:rsid w:val="00A07287"/>
    <w:rsid w:val="00A107BD"/>
    <w:rsid w:val="00A1103A"/>
    <w:rsid w:val="00A11158"/>
    <w:rsid w:val="00A115AB"/>
    <w:rsid w:val="00A15183"/>
    <w:rsid w:val="00A15986"/>
    <w:rsid w:val="00A16F09"/>
    <w:rsid w:val="00A2012B"/>
    <w:rsid w:val="00A22792"/>
    <w:rsid w:val="00A2299C"/>
    <w:rsid w:val="00A22A5A"/>
    <w:rsid w:val="00A235C2"/>
    <w:rsid w:val="00A23A17"/>
    <w:rsid w:val="00A2770C"/>
    <w:rsid w:val="00A30A54"/>
    <w:rsid w:val="00A342EB"/>
    <w:rsid w:val="00A34C64"/>
    <w:rsid w:val="00A431DB"/>
    <w:rsid w:val="00A44389"/>
    <w:rsid w:val="00A508B3"/>
    <w:rsid w:val="00A51EE3"/>
    <w:rsid w:val="00A5421E"/>
    <w:rsid w:val="00A551AA"/>
    <w:rsid w:val="00A6337B"/>
    <w:rsid w:val="00A63DE2"/>
    <w:rsid w:val="00A65490"/>
    <w:rsid w:val="00A7149D"/>
    <w:rsid w:val="00A7155D"/>
    <w:rsid w:val="00A732B4"/>
    <w:rsid w:val="00A75826"/>
    <w:rsid w:val="00A802E4"/>
    <w:rsid w:val="00A8035F"/>
    <w:rsid w:val="00A81308"/>
    <w:rsid w:val="00A81FB7"/>
    <w:rsid w:val="00A83B0C"/>
    <w:rsid w:val="00A85413"/>
    <w:rsid w:val="00A902A9"/>
    <w:rsid w:val="00A92AB1"/>
    <w:rsid w:val="00A93035"/>
    <w:rsid w:val="00A93B4B"/>
    <w:rsid w:val="00A9403D"/>
    <w:rsid w:val="00A94518"/>
    <w:rsid w:val="00A94D5D"/>
    <w:rsid w:val="00A9781F"/>
    <w:rsid w:val="00A97974"/>
    <w:rsid w:val="00AA1DA9"/>
    <w:rsid w:val="00AA29CF"/>
    <w:rsid w:val="00AA5565"/>
    <w:rsid w:val="00AA6C0D"/>
    <w:rsid w:val="00AA7B46"/>
    <w:rsid w:val="00AB1CAB"/>
    <w:rsid w:val="00AB512C"/>
    <w:rsid w:val="00AB5397"/>
    <w:rsid w:val="00AB630E"/>
    <w:rsid w:val="00AB7DF8"/>
    <w:rsid w:val="00AC1EF8"/>
    <w:rsid w:val="00AC3959"/>
    <w:rsid w:val="00AC4542"/>
    <w:rsid w:val="00AC4910"/>
    <w:rsid w:val="00AC5FF1"/>
    <w:rsid w:val="00AC67CB"/>
    <w:rsid w:val="00AD16FF"/>
    <w:rsid w:val="00AD3E95"/>
    <w:rsid w:val="00AD508D"/>
    <w:rsid w:val="00AD5912"/>
    <w:rsid w:val="00AD6804"/>
    <w:rsid w:val="00AD7166"/>
    <w:rsid w:val="00AE0D72"/>
    <w:rsid w:val="00AE14CD"/>
    <w:rsid w:val="00AE5861"/>
    <w:rsid w:val="00AE602F"/>
    <w:rsid w:val="00AE7C49"/>
    <w:rsid w:val="00AF00F3"/>
    <w:rsid w:val="00AF3151"/>
    <w:rsid w:val="00AF45E1"/>
    <w:rsid w:val="00AF4AA0"/>
    <w:rsid w:val="00AF57FA"/>
    <w:rsid w:val="00AF5F5B"/>
    <w:rsid w:val="00AF7C27"/>
    <w:rsid w:val="00B0463D"/>
    <w:rsid w:val="00B07E06"/>
    <w:rsid w:val="00B1126D"/>
    <w:rsid w:val="00B11F96"/>
    <w:rsid w:val="00B12EB1"/>
    <w:rsid w:val="00B14DD4"/>
    <w:rsid w:val="00B16666"/>
    <w:rsid w:val="00B169EF"/>
    <w:rsid w:val="00B2169D"/>
    <w:rsid w:val="00B236CA"/>
    <w:rsid w:val="00B23D8D"/>
    <w:rsid w:val="00B23FA3"/>
    <w:rsid w:val="00B2400D"/>
    <w:rsid w:val="00B24200"/>
    <w:rsid w:val="00B24A6E"/>
    <w:rsid w:val="00B26E91"/>
    <w:rsid w:val="00B34239"/>
    <w:rsid w:val="00B40E61"/>
    <w:rsid w:val="00B43450"/>
    <w:rsid w:val="00B52E8F"/>
    <w:rsid w:val="00B52FAC"/>
    <w:rsid w:val="00B54B09"/>
    <w:rsid w:val="00B5536B"/>
    <w:rsid w:val="00B554F9"/>
    <w:rsid w:val="00B561A5"/>
    <w:rsid w:val="00B56E48"/>
    <w:rsid w:val="00B57B19"/>
    <w:rsid w:val="00B61A72"/>
    <w:rsid w:val="00B63F66"/>
    <w:rsid w:val="00B642F8"/>
    <w:rsid w:val="00B65225"/>
    <w:rsid w:val="00B666B6"/>
    <w:rsid w:val="00B6708D"/>
    <w:rsid w:val="00B6778C"/>
    <w:rsid w:val="00B67842"/>
    <w:rsid w:val="00B732A9"/>
    <w:rsid w:val="00B73A66"/>
    <w:rsid w:val="00B744E4"/>
    <w:rsid w:val="00B74C41"/>
    <w:rsid w:val="00B8153E"/>
    <w:rsid w:val="00B8169B"/>
    <w:rsid w:val="00B833C7"/>
    <w:rsid w:val="00B8420B"/>
    <w:rsid w:val="00B91088"/>
    <w:rsid w:val="00B92202"/>
    <w:rsid w:val="00B929FE"/>
    <w:rsid w:val="00B92AF4"/>
    <w:rsid w:val="00B9682A"/>
    <w:rsid w:val="00B972AD"/>
    <w:rsid w:val="00B97AF3"/>
    <w:rsid w:val="00BA1A34"/>
    <w:rsid w:val="00BA2F8C"/>
    <w:rsid w:val="00BA339C"/>
    <w:rsid w:val="00BA3AA3"/>
    <w:rsid w:val="00BA3F56"/>
    <w:rsid w:val="00BA4027"/>
    <w:rsid w:val="00BA4938"/>
    <w:rsid w:val="00BA5A19"/>
    <w:rsid w:val="00BA5E2B"/>
    <w:rsid w:val="00BA5FF4"/>
    <w:rsid w:val="00BA71A6"/>
    <w:rsid w:val="00BB0F32"/>
    <w:rsid w:val="00BB171A"/>
    <w:rsid w:val="00BB37B2"/>
    <w:rsid w:val="00BB40E9"/>
    <w:rsid w:val="00BB4233"/>
    <w:rsid w:val="00BB56A3"/>
    <w:rsid w:val="00BC1667"/>
    <w:rsid w:val="00BC2670"/>
    <w:rsid w:val="00BC2944"/>
    <w:rsid w:val="00BC31DB"/>
    <w:rsid w:val="00BC32F9"/>
    <w:rsid w:val="00BC4AEE"/>
    <w:rsid w:val="00BC7B6E"/>
    <w:rsid w:val="00BD198D"/>
    <w:rsid w:val="00BD1FCC"/>
    <w:rsid w:val="00BD2CCF"/>
    <w:rsid w:val="00BD3C8C"/>
    <w:rsid w:val="00BD77B9"/>
    <w:rsid w:val="00BE149B"/>
    <w:rsid w:val="00BE1627"/>
    <w:rsid w:val="00BE16C3"/>
    <w:rsid w:val="00BE24E4"/>
    <w:rsid w:val="00BE330E"/>
    <w:rsid w:val="00BE6A63"/>
    <w:rsid w:val="00BE77BD"/>
    <w:rsid w:val="00BF0755"/>
    <w:rsid w:val="00BF11C4"/>
    <w:rsid w:val="00BF277C"/>
    <w:rsid w:val="00BF4A37"/>
    <w:rsid w:val="00C003AA"/>
    <w:rsid w:val="00C033F6"/>
    <w:rsid w:val="00C10259"/>
    <w:rsid w:val="00C10AC2"/>
    <w:rsid w:val="00C10F28"/>
    <w:rsid w:val="00C21722"/>
    <w:rsid w:val="00C219B4"/>
    <w:rsid w:val="00C2380B"/>
    <w:rsid w:val="00C24437"/>
    <w:rsid w:val="00C2461E"/>
    <w:rsid w:val="00C270D6"/>
    <w:rsid w:val="00C31788"/>
    <w:rsid w:val="00C3361C"/>
    <w:rsid w:val="00C356AD"/>
    <w:rsid w:val="00C36F7A"/>
    <w:rsid w:val="00C43F14"/>
    <w:rsid w:val="00C44435"/>
    <w:rsid w:val="00C45AE9"/>
    <w:rsid w:val="00C47809"/>
    <w:rsid w:val="00C50BCC"/>
    <w:rsid w:val="00C523D7"/>
    <w:rsid w:val="00C5587B"/>
    <w:rsid w:val="00C57A7A"/>
    <w:rsid w:val="00C637D0"/>
    <w:rsid w:val="00C64CD9"/>
    <w:rsid w:val="00C67C56"/>
    <w:rsid w:val="00C719C0"/>
    <w:rsid w:val="00C727BC"/>
    <w:rsid w:val="00C729B3"/>
    <w:rsid w:val="00C72EC6"/>
    <w:rsid w:val="00C76EA2"/>
    <w:rsid w:val="00C77531"/>
    <w:rsid w:val="00C818A1"/>
    <w:rsid w:val="00C8218A"/>
    <w:rsid w:val="00C826CC"/>
    <w:rsid w:val="00C82A22"/>
    <w:rsid w:val="00C82A5D"/>
    <w:rsid w:val="00C836C6"/>
    <w:rsid w:val="00C84B56"/>
    <w:rsid w:val="00C86C89"/>
    <w:rsid w:val="00C874C2"/>
    <w:rsid w:val="00C87F0E"/>
    <w:rsid w:val="00C90654"/>
    <w:rsid w:val="00C90C41"/>
    <w:rsid w:val="00C913E4"/>
    <w:rsid w:val="00C93CE3"/>
    <w:rsid w:val="00C940C2"/>
    <w:rsid w:val="00C95367"/>
    <w:rsid w:val="00CA08C5"/>
    <w:rsid w:val="00CA208F"/>
    <w:rsid w:val="00CA2C6F"/>
    <w:rsid w:val="00CA32AF"/>
    <w:rsid w:val="00CA4586"/>
    <w:rsid w:val="00CA497B"/>
    <w:rsid w:val="00CA5862"/>
    <w:rsid w:val="00CA62B6"/>
    <w:rsid w:val="00CB0C13"/>
    <w:rsid w:val="00CB483D"/>
    <w:rsid w:val="00CC0A88"/>
    <w:rsid w:val="00CC279E"/>
    <w:rsid w:val="00CC3844"/>
    <w:rsid w:val="00CC423D"/>
    <w:rsid w:val="00CC455B"/>
    <w:rsid w:val="00CC6BCB"/>
    <w:rsid w:val="00CD1E10"/>
    <w:rsid w:val="00CD2CE0"/>
    <w:rsid w:val="00CD2FD8"/>
    <w:rsid w:val="00CD45E1"/>
    <w:rsid w:val="00CD790B"/>
    <w:rsid w:val="00CD7D5E"/>
    <w:rsid w:val="00CD7F12"/>
    <w:rsid w:val="00CE2297"/>
    <w:rsid w:val="00CE23CA"/>
    <w:rsid w:val="00CE37C7"/>
    <w:rsid w:val="00CE6C7D"/>
    <w:rsid w:val="00CF0168"/>
    <w:rsid w:val="00CF1439"/>
    <w:rsid w:val="00CF4906"/>
    <w:rsid w:val="00CF68D0"/>
    <w:rsid w:val="00D001A7"/>
    <w:rsid w:val="00D02071"/>
    <w:rsid w:val="00D02D17"/>
    <w:rsid w:val="00D04147"/>
    <w:rsid w:val="00D12F9D"/>
    <w:rsid w:val="00D13A64"/>
    <w:rsid w:val="00D146C6"/>
    <w:rsid w:val="00D15A89"/>
    <w:rsid w:val="00D15E42"/>
    <w:rsid w:val="00D17835"/>
    <w:rsid w:val="00D24AD7"/>
    <w:rsid w:val="00D254AF"/>
    <w:rsid w:val="00D2697C"/>
    <w:rsid w:val="00D26DC5"/>
    <w:rsid w:val="00D27C15"/>
    <w:rsid w:val="00D3148E"/>
    <w:rsid w:val="00D3482D"/>
    <w:rsid w:val="00D34B2B"/>
    <w:rsid w:val="00D35104"/>
    <w:rsid w:val="00D404BD"/>
    <w:rsid w:val="00D42060"/>
    <w:rsid w:val="00D44BAA"/>
    <w:rsid w:val="00D44E20"/>
    <w:rsid w:val="00D45ED4"/>
    <w:rsid w:val="00D57872"/>
    <w:rsid w:val="00D60389"/>
    <w:rsid w:val="00D65BEE"/>
    <w:rsid w:val="00D6663A"/>
    <w:rsid w:val="00D679BC"/>
    <w:rsid w:val="00D67D56"/>
    <w:rsid w:val="00D70FAB"/>
    <w:rsid w:val="00D73657"/>
    <w:rsid w:val="00D765E1"/>
    <w:rsid w:val="00D8405F"/>
    <w:rsid w:val="00D87490"/>
    <w:rsid w:val="00D900F9"/>
    <w:rsid w:val="00D926A1"/>
    <w:rsid w:val="00D92F31"/>
    <w:rsid w:val="00D95484"/>
    <w:rsid w:val="00DA01D3"/>
    <w:rsid w:val="00DA34B0"/>
    <w:rsid w:val="00DB0440"/>
    <w:rsid w:val="00DB3181"/>
    <w:rsid w:val="00DB369F"/>
    <w:rsid w:val="00DB5207"/>
    <w:rsid w:val="00DB69F8"/>
    <w:rsid w:val="00DB720F"/>
    <w:rsid w:val="00DB7275"/>
    <w:rsid w:val="00DC01C9"/>
    <w:rsid w:val="00DC4345"/>
    <w:rsid w:val="00DC5977"/>
    <w:rsid w:val="00DC7F0C"/>
    <w:rsid w:val="00DD069C"/>
    <w:rsid w:val="00DD3405"/>
    <w:rsid w:val="00DD3D67"/>
    <w:rsid w:val="00DD40B7"/>
    <w:rsid w:val="00DD44AF"/>
    <w:rsid w:val="00DD553C"/>
    <w:rsid w:val="00DD6D8D"/>
    <w:rsid w:val="00DE0979"/>
    <w:rsid w:val="00DE0F67"/>
    <w:rsid w:val="00DE16BE"/>
    <w:rsid w:val="00DE375C"/>
    <w:rsid w:val="00DE481C"/>
    <w:rsid w:val="00DE60BD"/>
    <w:rsid w:val="00DE6430"/>
    <w:rsid w:val="00DE6461"/>
    <w:rsid w:val="00DF1E57"/>
    <w:rsid w:val="00DF285B"/>
    <w:rsid w:val="00DF3CF6"/>
    <w:rsid w:val="00E02EDA"/>
    <w:rsid w:val="00E031DF"/>
    <w:rsid w:val="00E03410"/>
    <w:rsid w:val="00E04200"/>
    <w:rsid w:val="00E0475D"/>
    <w:rsid w:val="00E05EB1"/>
    <w:rsid w:val="00E118A4"/>
    <w:rsid w:val="00E12B5F"/>
    <w:rsid w:val="00E150C0"/>
    <w:rsid w:val="00E15711"/>
    <w:rsid w:val="00E1684C"/>
    <w:rsid w:val="00E20939"/>
    <w:rsid w:val="00E21BAA"/>
    <w:rsid w:val="00E21F89"/>
    <w:rsid w:val="00E2306B"/>
    <w:rsid w:val="00E2332F"/>
    <w:rsid w:val="00E23C38"/>
    <w:rsid w:val="00E243F6"/>
    <w:rsid w:val="00E24668"/>
    <w:rsid w:val="00E25194"/>
    <w:rsid w:val="00E2693A"/>
    <w:rsid w:val="00E310A9"/>
    <w:rsid w:val="00E31331"/>
    <w:rsid w:val="00E358FB"/>
    <w:rsid w:val="00E365B0"/>
    <w:rsid w:val="00E36683"/>
    <w:rsid w:val="00E4060E"/>
    <w:rsid w:val="00E41FE7"/>
    <w:rsid w:val="00E4274F"/>
    <w:rsid w:val="00E4624B"/>
    <w:rsid w:val="00E4733C"/>
    <w:rsid w:val="00E502DF"/>
    <w:rsid w:val="00E50E66"/>
    <w:rsid w:val="00E51DD3"/>
    <w:rsid w:val="00E520F9"/>
    <w:rsid w:val="00E611B6"/>
    <w:rsid w:val="00E64825"/>
    <w:rsid w:val="00E650F0"/>
    <w:rsid w:val="00E65339"/>
    <w:rsid w:val="00E667A9"/>
    <w:rsid w:val="00E70F62"/>
    <w:rsid w:val="00E73622"/>
    <w:rsid w:val="00E7506D"/>
    <w:rsid w:val="00E754CE"/>
    <w:rsid w:val="00E812F0"/>
    <w:rsid w:val="00E82B55"/>
    <w:rsid w:val="00E830CF"/>
    <w:rsid w:val="00E83D26"/>
    <w:rsid w:val="00E83F47"/>
    <w:rsid w:val="00E8544A"/>
    <w:rsid w:val="00E9036B"/>
    <w:rsid w:val="00E92431"/>
    <w:rsid w:val="00E9588B"/>
    <w:rsid w:val="00E95A4E"/>
    <w:rsid w:val="00E97E09"/>
    <w:rsid w:val="00EA0166"/>
    <w:rsid w:val="00EA0234"/>
    <w:rsid w:val="00EA3B98"/>
    <w:rsid w:val="00EA777A"/>
    <w:rsid w:val="00EB1004"/>
    <w:rsid w:val="00EB14C4"/>
    <w:rsid w:val="00EB3F58"/>
    <w:rsid w:val="00EB5410"/>
    <w:rsid w:val="00EC01A7"/>
    <w:rsid w:val="00EC2C2F"/>
    <w:rsid w:val="00EE1E82"/>
    <w:rsid w:val="00EE2DCE"/>
    <w:rsid w:val="00EE3180"/>
    <w:rsid w:val="00EE45E4"/>
    <w:rsid w:val="00EE7A0E"/>
    <w:rsid w:val="00EE7D9B"/>
    <w:rsid w:val="00EF2243"/>
    <w:rsid w:val="00EF58D8"/>
    <w:rsid w:val="00EF5CC5"/>
    <w:rsid w:val="00EF7761"/>
    <w:rsid w:val="00F04045"/>
    <w:rsid w:val="00F06BC8"/>
    <w:rsid w:val="00F07734"/>
    <w:rsid w:val="00F10342"/>
    <w:rsid w:val="00F111CE"/>
    <w:rsid w:val="00F1499B"/>
    <w:rsid w:val="00F158CB"/>
    <w:rsid w:val="00F20AB6"/>
    <w:rsid w:val="00F272A2"/>
    <w:rsid w:val="00F3324B"/>
    <w:rsid w:val="00F34160"/>
    <w:rsid w:val="00F36449"/>
    <w:rsid w:val="00F37AB8"/>
    <w:rsid w:val="00F41C94"/>
    <w:rsid w:val="00F468D3"/>
    <w:rsid w:val="00F50409"/>
    <w:rsid w:val="00F51858"/>
    <w:rsid w:val="00F5384E"/>
    <w:rsid w:val="00F5585C"/>
    <w:rsid w:val="00F605AE"/>
    <w:rsid w:val="00F6159C"/>
    <w:rsid w:val="00F619AA"/>
    <w:rsid w:val="00F63D02"/>
    <w:rsid w:val="00F66060"/>
    <w:rsid w:val="00F70CAB"/>
    <w:rsid w:val="00F746EC"/>
    <w:rsid w:val="00F75054"/>
    <w:rsid w:val="00F7536C"/>
    <w:rsid w:val="00F76318"/>
    <w:rsid w:val="00F765D5"/>
    <w:rsid w:val="00F8132F"/>
    <w:rsid w:val="00F81856"/>
    <w:rsid w:val="00F8484E"/>
    <w:rsid w:val="00F86A15"/>
    <w:rsid w:val="00F92064"/>
    <w:rsid w:val="00F9214F"/>
    <w:rsid w:val="00F923DF"/>
    <w:rsid w:val="00F96F59"/>
    <w:rsid w:val="00FA0C18"/>
    <w:rsid w:val="00FA34A6"/>
    <w:rsid w:val="00FA4B0E"/>
    <w:rsid w:val="00FA57DB"/>
    <w:rsid w:val="00FA6247"/>
    <w:rsid w:val="00FA7A56"/>
    <w:rsid w:val="00FB02D1"/>
    <w:rsid w:val="00FB2943"/>
    <w:rsid w:val="00FB3F65"/>
    <w:rsid w:val="00FB5B18"/>
    <w:rsid w:val="00FC12E3"/>
    <w:rsid w:val="00FC29EA"/>
    <w:rsid w:val="00FC4D4F"/>
    <w:rsid w:val="00FC726D"/>
    <w:rsid w:val="00FC752E"/>
    <w:rsid w:val="00FD1CCB"/>
    <w:rsid w:val="00FD2642"/>
    <w:rsid w:val="00FD2E65"/>
    <w:rsid w:val="00FD2F8D"/>
    <w:rsid w:val="00FD314C"/>
    <w:rsid w:val="00FD5B53"/>
    <w:rsid w:val="00FE0056"/>
    <w:rsid w:val="00FE321E"/>
    <w:rsid w:val="00FE43A4"/>
    <w:rsid w:val="00FE507A"/>
    <w:rsid w:val="00FE6B3E"/>
    <w:rsid w:val="00FE751E"/>
    <w:rsid w:val="00FF3FF3"/>
    <w:rsid w:val="00FF44E9"/>
    <w:rsid w:val="00FF7115"/>
    <w:rsid w:val="00FF77EC"/>
    <w:rsid w:val="00FF7C83"/>
    <w:rsid w:val="00FF7F6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5:chartTrackingRefBased/>
  <w15:docId w15:val="{2A54DA03-0AEC-45E5-89B9-187B61EA9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B239A"/>
    <w:pPr>
      <w:widowControl w:val="0"/>
      <w:suppressAutoHyphens/>
    </w:pPr>
    <w:rPr>
      <w:rFonts w:eastAsia="Lucida Sans Unicode"/>
      <w:kern w:val="1"/>
      <w:sz w:val="24"/>
      <w:szCs w:val="24"/>
    </w:rPr>
  </w:style>
  <w:style w:type="paragraph" w:styleId="Antrat1">
    <w:name w:val="heading 1"/>
    <w:basedOn w:val="Antrat10"/>
    <w:next w:val="Pagrindinistekstas"/>
    <w:link w:val="Antrat1Diagrama"/>
    <w:qFormat/>
    <w:pPr>
      <w:numPr>
        <w:numId w:val="1"/>
      </w:numPr>
      <w:spacing w:before="227" w:after="113"/>
      <w:jc w:val="center"/>
      <w:outlineLvl w:val="0"/>
    </w:pPr>
    <w:rPr>
      <w:rFonts w:cs="Times New Roman"/>
      <w:b/>
      <w:bCs/>
      <w:szCs w:val="32"/>
      <w:lang w:val="x-none"/>
    </w:rPr>
  </w:style>
  <w:style w:type="paragraph" w:styleId="Antrat2">
    <w:name w:val="heading 2"/>
    <w:basedOn w:val="Antrat10"/>
    <w:next w:val="Pagrindinistekstas"/>
    <w:qFormat/>
    <w:pPr>
      <w:numPr>
        <w:ilvl w:val="1"/>
        <w:numId w:val="1"/>
      </w:numPr>
      <w:spacing w:before="0" w:after="0" w:line="110" w:lineRule="atLeast"/>
      <w:jc w:val="center"/>
      <w:outlineLvl w:val="1"/>
    </w:pPr>
    <w:rPr>
      <w:b/>
      <w:bCs/>
      <w:iCs/>
      <w:caps/>
      <w:sz w:val="20"/>
    </w:rPr>
  </w:style>
  <w:style w:type="paragraph" w:styleId="Antrat3">
    <w:name w:val="heading 3"/>
    <w:basedOn w:val="Antrat10"/>
    <w:next w:val="Pagrindinistekstas"/>
    <w:qFormat/>
    <w:pPr>
      <w:numPr>
        <w:ilvl w:val="2"/>
        <w:numId w:val="1"/>
      </w:numPr>
      <w:spacing w:before="113" w:after="113"/>
      <w:jc w:val="center"/>
      <w:outlineLvl w:val="2"/>
    </w:pPr>
    <w:rPr>
      <w:b/>
      <w:bCs/>
      <w:sz w:val="24"/>
    </w:rPr>
  </w:style>
  <w:style w:type="paragraph" w:styleId="Antrat4">
    <w:name w:val="heading 4"/>
    <w:basedOn w:val="Antrat10"/>
    <w:next w:val="Pagrindinistekstas"/>
    <w:link w:val="Antrat4Diagrama"/>
    <w:qFormat/>
    <w:pPr>
      <w:numPr>
        <w:ilvl w:val="3"/>
        <w:numId w:val="1"/>
      </w:numPr>
      <w:spacing w:before="113" w:after="57"/>
      <w:ind w:firstLine="680"/>
      <w:outlineLvl w:val="3"/>
    </w:pPr>
    <w:rPr>
      <w:rFonts w:cs="Times New Roman"/>
      <w:b/>
      <w:bCs/>
      <w:i/>
      <w:iCs/>
      <w:sz w:val="24"/>
      <w:szCs w:val="24"/>
      <w:lang w:val="x-none"/>
    </w:rPr>
  </w:style>
  <w:style w:type="paragraph" w:styleId="Antrat5">
    <w:name w:val="heading 5"/>
    <w:basedOn w:val="Antrat10"/>
    <w:next w:val="Pagrindinistekstas"/>
    <w:qFormat/>
    <w:pPr>
      <w:outlineLvl w:val="4"/>
    </w:pPr>
    <w:rPr>
      <w:b/>
      <w:bCs/>
      <w:sz w:val="24"/>
      <w:szCs w:val="24"/>
    </w:rPr>
  </w:style>
  <w:style w:type="paragraph" w:styleId="Antrat6">
    <w:name w:val="heading 6"/>
    <w:basedOn w:val="Antrat10"/>
    <w:next w:val="Pagrindinistekstas"/>
    <w:link w:val="Antrat6Diagrama"/>
    <w:qFormat/>
    <w:pPr>
      <w:outlineLvl w:val="5"/>
    </w:pPr>
    <w:rPr>
      <w:rFonts w:cs="Times New Roman"/>
      <w:b/>
      <w:bCs/>
      <w:sz w:val="21"/>
      <w:szCs w:val="21"/>
      <w:lang w:val="x-none"/>
    </w:rPr>
  </w:style>
  <w:style w:type="paragraph" w:styleId="Antrat7">
    <w:name w:val="heading 7"/>
    <w:basedOn w:val="Antrat10"/>
    <w:next w:val="Pagrindinistekstas"/>
    <w:qFormat/>
    <w:pPr>
      <w:outlineLvl w:val="6"/>
    </w:pPr>
    <w:rPr>
      <w:b/>
      <w:bCs/>
      <w:sz w:val="21"/>
      <w:szCs w:val="21"/>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at10">
    <w:name w:val="Antraštė1"/>
    <w:basedOn w:val="prastasis"/>
    <w:pPr>
      <w:keepNext/>
      <w:suppressLineNumbers/>
      <w:tabs>
        <w:tab w:val="center" w:pos="5385"/>
        <w:tab w:val="right" w:pos="10771"/>
      </w:tabs>
      <w:spacing w:before="240" w:after="120"/>
    </w:pPr>
    <w:rPr>
      <w:rFonts w:cs="Tahoma"/>
      <w:sz w:val="28"/>
      <w:szCs w:val="28"/>
    </w:rPr>
  </w:style>
  <w:style w:type="paragraph" w:styleId="Pagrindinistekstas">
    <w:name w:val="Body Text"/>
    <w:basedOn w:val="prastasis"/>
    <w:link w:val="PagrindinistekstasDiagrama"/>
    <w:pPr>
      <w:spacing w:before="57" w:after="57" w:line="264" w:lineRule="auto"/>
      <w:ind w:firstLine="680"/>
      <w:jc w:val="both"/>
    </w:pPr>
    <w:rPr>
      <w:lang w:val="x-none"/>
    </w:rPr>
  </w:style>
  <w:style w:type="character" w:customStyle="1" w:styleId="Numeravimosimboliai">
    <w:name w:val="Numeravimo simboliai"/>
  </w:style>
  <w:style w:type="character" w:customStyle="1" w:styleId="enkleliai">
    <w:name w:val="Ženkleliai"/>
    <w:rPr>
      <w:rFonts w:ascii="StarSymbol" w:eastAsia="StarSymbol" w:hAnsi="StarSymbol" w:cs="StarSymbol"/>
      <w:sz w:val="18"/>
      <w:szCs w:val="18"/>
    </w:rPr>
  </w:style>
  <w:style w:type="character" w:customStyle="1" w:styleId="WW8Num1z1">
    <w:name w:val="WW8Num1z1"/>
    <w:rPr>
      <w:rFonts w:ascii="Symbol" w:eastAsia="Times New Roman" w:hAnsi="Symbol" w:cs="Times New Roman"/>
    </w:rPr>
  </w:style>
  <w:style w:type="character" w:customStyle="1" w:styleId="WW8Num5z0">
    <w:name w:val="WW8Num5z0"/>
    <w:rPr>
      <w:rFonts w:ascii="Symbol" w:hAnsi="Symbol"/>
    </w:rPr>
  </w:style>
  <w:style w:type="character" w:customStyle="1" w:styleId="WW8Num5z4">
    <w:name w:val="WW8Num5z4"/>
    <w:rPr>
      <w:rFonts w:ascii="Courier New" w:hAnsi="Courier New"/>
    </w:rPr>
  </w:style>
  <w:style w:type="character" w:customStyle="1" w:styleId="WW8Num5z5">
    <w:name w:val="WW8Num5z5"/>
    <w:rPr>
      <w:rFonts w:ascii="Wingdings" w:hAnsi="Wingdings"/>
    </w:rPr>
  </w:style>
  <w:style w:type="character" w:customStyle="1" w:styleId="WW8Num4z0">
    <w:name w:val="WW8Num4z0"/>
    <w:rPr>
      <w:rFonts w:ascii="Symbol" w:eastAsia="Times New Roman" w:hAnsi="Symbol" w:cs="Times New Roman"/>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BulletSymbols">
    <w:name w:val="Bullet Symbols"/>
    <w:rPr>
      <w:rFonts w:ascii="StarSymbol" w:eastAsia="StarSymbol" w:hAnsi="StarSymbol" w:cs="StarSymbol"/>
      <w:sz w:val="18"/>
      <w:szCs w:val="18"/>
      <w:lang w:val="en-US"/>
    </w:rPr>
  </w:style>
  <w:style w:type="character" w:customStyle="1" w:styleId="ListLabel1">
    <w:name w:val="ListLabel 1"/>
    <w:rPr>
      <w:rFonts w:eastAsia="Times New Roman" w:cs="Times New Roman"/>
    </w:rPr>
  </w:style>
  <w:style w:type="paragraph" w:styleId="Pagrindiniotekstotrauka">
    <w:name w:val="Body Text Indent"/>
    <w:basedOn w:val="prastasis"/>
    <w:link w:val="PagrindiniotekstotraukaDiagrama"/>
    <w:pPr>
      <w:spacing w:line="360" w:lineRule="auto"/>
      <w:ind w:firstLine="540"/>
    </w:pPr>
    <w:rPr>
      <w:lang w:val="x-none"/>
    </w:rPr>
  </w:style>
  <w:style w:type="paragraph" w:styleId="Paraas">
    <w:name w:val="Signature"/>
    <w:basedOn w:val="prastasis"/>
    <w:pPr>
      <w:suppressLineNumbers/>
    </w:pPr>
  </w:style>
  <w:style w:type="paragraph" w:styleId="Pavadinimas">
    <w:name w:val="Title"/>
    <w:basedOn w:val="Antrat10"/>
    <w:next w:val="Paantrat"/>
    <w:qFormat/>
  </w:style>
  <w:style w:type="paragraph" w:styleId="Paantrat">
    <w:name w:val="Subtitle"/>
    <w:basedOn w:val="Antrat10"/>
    <w:next w:val="Pagrindinistekstas"/>
    <w:qFormat/>
    <w:pPr>
      <w:jc w:val="center"/>
    </w:pPr>
    <w:rPr>
      <w:i/>
      <w:iCs/>
    </w:rPr>
  </w:style>
  <w:style w:type="paragraph" w:customStyle="1" w:styleId="Antrat100">
    <w:name w:val="Antraštė 10"/>
    <w:basedOn w:val="Antrat10"/>
    <w:next w:val="Pagrindinistekstas"/>
    <w:rPr>
      <w:b/>
      <w:bCs/>
      <w:sz w:val="21"/>
      <w:szCs w:val="21"/>
    </w:rPr>
  </w:style>
  <w:style w:type="paragraph" w:styleId="Sraas">
    <w:name w:val="List"/>
    <w:basedOn w:val="Pagrindinistekstas"/>
    <w:rPr>
      <w:rFonts w:cs="Tahoma"/>
    </w:rPr>
  </w:style>
  <w:style w:type="paragraph" w:styleId="Porat">
    <w:name w:val="footer"/>
    <w:basedOn w:val="prastasis"/>
    <w:link w:val="PoratDiagrama"/>
    <w:pPr>
      <w:tabs>
        <w:tab w:val="center" w:pos="4153"/>
        <w:tab w:val="right" w:pos="8306"/>
      </w:tabs>
    </w:pPr>
    <w:rPr>
      <w:lang w:val="x-none"/>
    </w:rPr>
  </w:style>
  <w:style w:type="character" w:customStyle="1" w:styleId="PoratDiagrama">
    <w:name w:val="Poraštė Diagrama"/>
    <w:link w:val="Porat"/>
    <w:rsid w:val="000F7C9F"/>
    <w:rPr>
      <w:rFonts w:eastAsia="Lucida Sans Unicode"/>
      <w:kern w:val="1"/>
      <w:sz w:val="24"/>
      <w:szCs w:val="24"/>
    </w:rPr>
  </w:style>
  <w:style w:type="paragraph" w:customStyle="1" w:styleId="Lentelsturinys">
    <w:name w:val="Lentelės turinys"/>
    <w:basedOn w:val="prastasis"/>
    <w:link w:val="LentelsturinysChar"/>
    <w:qFormat/>
    <w:pPr>
      <w:suppressLineNumbers/>
    </w:pPr>
  </w:style>
  <w:style w:type="paragraph" w:customStyle="1" w:styleId="Lentelsantrat">
    <w:name w:val="Lentelės antraštė"/>
    <w:basedOn w:val="Lentelsturinys"/>
    <w:pPr>
      <w:spacing w:before="57" w:after="113"/>
      <w:ind w:firstLine="680"/>
    </w:pPr>
    <w:rPr>
      <w:bCs/>
      <w:i/>
      <w:iCs/>
    </w:rPr>
  </w:style>
  <w:style w:type="paragraph" w:customStyle="1" w:styleId="Pavadinimas1">
    <w:name w:val="Pavadinimas1"/>
    <w:basedOn w:val="prastasis"/>
    <w:pPr>
      <w:suppressLineNumbers/>
      <w:spacing w:before="120" w:after="120"/>
    </w:pPr>
    <w:rPr>
      <w:rFonts w:cs="Tahoma"/>
      <w:i/>
      <w:iCs/>
    </w:rPr>
  </w:style>
  <w:style w:type="paragraph" w:customStyle="1" w:styleId="Lentel">
    <w:name w:val="Lentelė"/>
    <w:basedOn w:val="Pavadinimas1"/>
    <w:pPr>
      <w:spacing w:before="0" w:after="0"/>
    </w:pPr>
    <w:rPr>
      <w:i w:val="0"/>
      <w:sz w:val="20"/>
    </w:rPr>
  </w:style>
  <w:style w:type="paragraph" w:customStyle="1" w:styleId="Kadroturinys">
    <w:name w:val="Kadro turinys"/>
    <w:basedOn w:val="Pagrindinistekstas"/>
  </w:style>
  <w:style w:type="paragraph" w:customStyle="1" w:styleId="Rodykl">
    <w:name w:val="Rodyklė"/>
    <w:basedOn w:val="prastasis"/>
    <w:pPr>
      <w:suppressLineNumbers/>
    </w:pPr>
    <w:rPr>
      <w:rFonts w:cs="Tahoma"/>
    </w:rPr>
  </w:style>
  <w:style w:type="paragraph" w:styleId="Turinys1">
    <w:name w:val="toc 1"/>
    <w:basedOn w:val="Rodykl"/>
    <w:uiPriority w:val="39"/>
    <w:rsid w:val="00D2697C"/>
    <w:pPr>
      <w:tabs>
        <w:tab w:val="right" w:leader="dot" w:pos="9639"/>
      </w:tabs>
      <w:spacing w:before="17" w:after="17" w:line="252" w:lineRule="auto"/>
    </w:pPr>
  </w:style>
  <w:style w:type="paragraph" w:styleId="Turinys2">
    <w:name w:val="toc 2"/>
    <w:basedOn w:val="Rodykl"/>
    <w:uiPriority w:val="39"/>
    <w:rsid w:val="00420AB9"/>
    <w:pPr>
      <w:tabs>
        <w:tab w:val="right" w:leader="dot" w:pos="9639"/>
      </w:tabs>
      <w:spacing w:before="17" w:after="17" w:line="252" w:lineRule="auto"/>
      <w:ind w:left="283"/>
    </w:pPr>
  </w:style>
  <w:style w:type="paragraph" w:styleId="Turinys3">
    <w:name w:val="toc 3"/>
    <w:basedOn w:val="Rodykl"/>
    <w:pPr>
      <w:tabs>
        <w:tab w:val="right" w:leader="dot" w:pos="8222"/>
      </w:tabs>
      <w:ind w:left="566"/>
    </w:pPr>
  </w:style>
  <w:style w:type="paragraph" w:customStyle="1" w:styleId="Nurodytoformatotekstas">
    <w:name w:val="Nurodyto formato tekstas"/>
    <w:basedOn w:val="prastasis"/>
    <w:rPr>
      <w:rFonts w:ascii="Courier New" w:eastAsia="Courier New" w:hAnsi="Courier New" w:cs="Courier New"/>
      <w:sz w:val="20"/>
      <w:szCs w:val="20"/>
    </w:rPr>
  </w:style>
  <w:style w:type="paragraph" w:customStyle="1" w:styleId="Sraoturinys">
    <w:name w:val="Sąrašo turinys"/>
    <w:basedOn w:val="prastasis"/>
    <w:pPr>
      <w:spacing w:after="170"/>
      <w:ind w:left="567"/>
    </w:pPr>
  </w:style>
  <w:style w:type="paragraph" w:customStyle="1" w:styleId="Style">
    <w:name w:val="Style"/>
    <w:pPr>
      <w:widowControl w:val="0"/>
      <w:suppressAutoHyphens/>
    </w:pPr>
    <w:rPr>
      <w:rFonts w:ascii="Arial" w:eastAsia="Arial" w:hAnsi="Arial"/>
      <w:kern w:val="1"/>
      <w:sz w:val="24"/>
      <w:szCs w:val="24"/>
    </w:rPr>
  </w:style>
  <w:style w:type="paragraph" w:styleId="Antrats">
    <w:name w:val="header"/>
    <w:basedOn w:val="prastasis"/>
    <w:link w:val="AntratsDiagrama"/>
    <w:pPr>
      <w:suppressLineNumbers/>
      <w:tabs>
        <w:tab w:val="center" w:pos="5385"/>
        <w:tab w:val="right" w:pos="10771"/>
      </w:tabs>
    </w:pPr>
    <w:rPr>
      <w:lang w:val="x-none"/>
    </w:rPr>
  </w:style>
  <w:style w:type="paragraph" w:customStyle="1" w:styleId="ListContents">
    <w:name w:val="List Contents"/>
    <w:basedOn w:val="prastasis"/>
    <w:pPr>
      <w:spacing w:after="170"/>
      <w:ind w:left="567"/>
    </w:pPr>
  </w:style>
  <w:style w:type="paragraph" w:styleId="Pagrindiniotekstopirmatrauka">
    <w:name w:val="Body Text First Indent"/>
    <w:basedOn w:val="Pagrindinistekstas"/>
    <w:pPr>
      <w:ind w:firstLine="283"/>
    </w:pPr>
  </w:style>
  <w:style w:type="character" w:customStyle="1" w:styleId="Absatz-Standardschriftart">
    <w:name w:val="Absatz-Standardschriftart"/>
    <w:rsid w:val="002538BB"/>
  </w:style>
  <w:style w:type="character" w:customStyle="1" w:styleId="NumberingSymbols">
    <w:name w:val="Numbering Symbols"/>
    <w:rsid w:val="002538BB"/>
  </w:style>
  <w:style w:type="character" w:styleId="Hipersaitas">
    <w:name w:val="Hyperlink"/>
    <w:uiPriority w:val="99"/>
    <w:rsid w:val="002538BB"/>
    <w:rPr>
      <w:color w:val="000080"/>
      <w:u w:val="single"/>
    </w:rPr>
  </w:style>
  <w:style w:type="character" w:customStyle="1" w:styleId="WW-DefaultParagraphFont">
    <w:name w:val="WW-Default Paragraph Font"/>
    <w:rsid w:val="002538BB"/>
  </w:style>
  <w:style w:type="character" w:customStyle="1" w:styleId="WW-Absatz-Standardschriftart">
    <w:name w:val="WW-Absatz-Standardschriftart"/>
    <w:rsid w:val="002538BB"/>
  </w:style>
  <w:style w:type="character" w:customStyle="1" w:styleId="WW-Absatz-Standardschriftart1">
    <w:name w:val="WW-Absatz-Standardschriftart1"/>
    <w:rsid w:val="002538BB"/>
  </w:style>
  <w:style w:type="character" w:customStyle="1" w:styleId="WW-Absatz-Standardschriftart11">
    <w:name w:val="WW-Absatz-Standardschriftart11"/>
    <w:rsid w:val="002538BB"/>
  </w:style>
  <w:style w:type="character" w:customStyle="1" w:styleId="WW-Absatz-Standardschriftart111">
    <w:name w:val="WW-Absatz-Standardschriftart111"/>
    <w:rsid w:val="002538BB"/>
  </w:style>
  <w:style w:type="character" w:customStyle="1" w:styleId="WW-Absatz-Standardschriftart1111">
    <w:name w:val="WW-Absatz-Standardschriftart1111"/>
    <w:rsid w:val="002538BB"/>
  </w:style>
  <w:style w:type="character" w:customStyle="1" w:styleId="WW-Absatz-Standardschriftart11111">
    <w:name w:val="WW-Absatz-Standardschriftart11111"/>
    <w:rsid w:val="002538BB"/>
  </w:style>
  <w:style w:type="character" w:customStyle="1" w:styleId="WW-Absatz-Standardschriftart111111">
    <w:name w:val="WW-Absatz-Standardschriftart111111"/>
    <w:rsid w:val="002538BB"/>
  </w:style>
  <w:style w:type="character" w:customStyle="1" w:styleId="WW-Absatz-Standardschriftart1111111">
    <w:name w:val="WW-Absatz-Standardschriftart1111111"/>
    <w:rsid w:val="002538BB"/>
  </w:style>
  <w:style w:type="character" w:customStyle="1" w:styleId="WW-Absatz-Standardschriftart11111111">
    <w:name w:val="WW-Absatz-Standardschriftart11111111"/>
    <w:rsid w:val="002538BB"/>
  </w:style>
  <w:style w:type="character" w:customStyle="1" w:styleId="WW-Absatz-Standardschriftart111111111">
    <w:name w:val="WW-Absatz-Standardschriftart111111111"/>
    <w:rsid w:val="002538BB"/>
  </w:style>
  <w:style w:type="character" w:customStyle="1" w:styleId="WW-Absatz-Standardschriftart1111111111">
    <w:name w:val="WW-Absatz-Standardschriftart1111111111"/>
    <w:rsid w:val="002538BB"/>
  </w:style>
  <w:style w:type="character" w:customStyle="1" w:styleId="WW-Absatz-Standardschriftart11111111111">
    <w:name w:val="WW-Absatz-Standardschriftart11111111111"/>
    <w:rsid w:val="002538BB"/>
  </w:style>
  <w:style w:type="character" w:customStyle="1" w:styleId="WW-Absatz-Standardschriftart111111111111">
    <w:name w:val="WW-Absatz-Standardschriftart111111111111"/>
    <w:rsid w:val="002538BB"/>
  </w:style>
  <w:style w:type="character" w:customStyle="1" w:styleId="WW-Absatz-Standardschriftart1111111111111">
    <w:name w:val="WW-Absatz-Standardschriftart1111111111111"/>
    <w:rsid w:val="002538BB"/>
  </w:style>
  <w:style w:type="character" w:customStyle="1" w:styleId="WW-Absatz-Standardschriftart11111111111111">
    <w:name w:val="WW-Absatz-Standardschriftart11111111111111"/>
    <w:rsid w:val="002538BB"/>
  </w:style>
  <w:style w:type="character" w:customStyle="1" w:styleId="WW-Absatz-Standardschriftart111111111111111">
    <w:name w:val="WW-Absatz-Standardschriftart111111111111111"/>
    <w:rsid w:val="002538BB"/>
  </w:style>
  <w:style w:type="character" w:customStyle="1" w:styleId="WW-Absatz-Standardschriftart1111111111111111">
    <w:name w:val="WW-Absatz-Standardschriftart1111111111111111"/>
    <w:rsid w:val="002538BB"/>
  </w:style>
  <w:style w:type="character" w:customStyle="1" w:styleId="WW-Absatz-Standardschriftart11111111111111111">
    <w:name w:val="WW-Absatz-Standardschriftart11111111111111111"/>
    <w:rsid w:val="002538BB"/>
  </w:style>
  <w:style w:type="character" w:customStyle="1" w:styleId="WW-Absatz-Standardschriftart111111111111111111">
    <w:name w:val="WW-Absatz-Standardschriftart111111111111111111"/>
    <w:rsid w:val="002538BB"/>
  </w:style>
  <w:style w:type="character" w:customStyle="1" w:styleId="WW-Absatz-Standardschriftart1111111111111111111">
    <w:name w:val="WW-Absatz-Standardschriftart1111111111111111111"/>
    <w:rsid w:val="002538BB"/>
  </w:style>
  <w:style w:type="character" w:customStyle="1" w:styleId="WW-Absatz-Standardschriftart11111111111111111111">
    <w:name w:val="WW-Absatz-Standardschriftart11111111111111111111"/>
    <w:rsid w:val="002538BB"/>
  </w:style>
  <w:style w:type="character" w:customStyle="1" w:styleId="WW-Absatz-Standardschriftart111111111111111111111">
    <w:name w:val="WW-Absatz-Standardschriftart111111111111111111111"/>
    <w:rsid w:val="002538BB"/>
  </w:style>
  <w:style w:type="character" w:customStyle="1" w:styleId="WW-Absatz-Standardschriftart1111111111111111111111">
    <w:name w:val="WW-Absatz-Standardschriftart1111111111111111111111"/>
    <w:rsid w:val="002538BB"/>
  </w:style>
  <w:style w:type="character" w:customStyle="1" w:styleId="WW-Absatz-Standardschriftart11111111111111111111111">
    <w:name w:val="WW-Absatz-Standardschriftart11111111111111111111111"/>
    <w:rsid w:val="002538BB"/>
  </w:style>
  <w:style w:type="character" w:customStyle="1" w:styleId="WW-Absatz-Standardschriftart111111111111111111111111">
    <w:name w:val="WW-Absatz-Standardschriftart111111111111111111111111"/>
    <w:rsid w:val="002538BB"/>
  </w:style>
  <w:style w:type="character" w:customStyle="1" w:styleId="WW-Absatz-Standardschriftart1111111111111111111111111">
    <w:name w:val="WW-Absatz-Standardschriftart1111111111111111111111111"/>
    <w:rsid w:val="002538BB"/>
  </w:style>
  <w:style w:type="character" w:styleId="Komentaronuoroda">
    <w:name w:val="annotation reference"/>
    <w:rsid w:val="002538BB"/>
    <w:rPr>
      <w:sz w:val="16"/>
      <w:szCs w:val="16"/>
    </w:rPr>
  </w:style>
  <w:style w:type="paragraph" w:customStyle="1" w:styleId="Heading">
    <w:name w:val="Heading"/>
    <w:basedOn w:val="prastasis"/>
    <w:next w:val="Pagrindinistekstas"/>
    <w:rsid w:val="002538BB"/>
    <w:pPr>
      <w:keepNext/>
      <w:spacing w:before="240" w:after="120"/>
    </w:pPr>
    <w:rPr>
      <w:rFonts w:ascii="Arial" w:hAnsi="Arial" w:cs="Tahoma"/>
      <w:kern w:val="0"/>
      <w:sz w:val="28"/>
      <w:szCs w:val="28"/>
      <w:lang w:eastAsia="ar-SA"/>
    </w:rPr>
  </w:style>
  <w:style w:type="paragraph" w:styleId="Antrat">
    <w:name w:val="caption"/>
    <w:basedOn w:val="prastasis"/>
    <w:qFormat/>
    <w:rsid w:val="002538BB"/>
    <w:pPr>
      <w:suppressLineNumbers/>
      <w:spacing w:before="120" w:after="120"/>
    </w:pPr>
    <w:rPr>
      <w:rFonts w:cs="Tahoma"/>
      <w:i/>
      <w:iCs/>
      <w:kern w:val="0"/>
      <w:lang w:eastAsia="ar-SA"/>
    </w:rPr>
  </w:style>
  <w:style w:type="paragraph" w:customStyle="1" w:styleId="Index">
    <w:name w:val="Index"/>
    <w:basedOn w:val="prastasis"/>
    <w:rsid w:val="002538BB"/>
    <w:pPr>
      <w:suppressLineNumbers/>
    </w:pPr>
    <w:rPr>
      <w:rFonts w:cs="Tahoma"/>
      <w:kern w:val="0"/>
      <w:lang w:eastAsia="ar-SA"/>
    </w:rPr>
  </w:style>
  <w:style w:type="paragraph" w:customStyle="1" w:styleId="TableContents">
    <w:name w:val="Table Contents"/>
    <w:basedOn w:val="prastasis"/>
    <w:rsid w:val="002538BB"/>
    <w:pPr>
      <w:suppressLineNumbers/>
    </w:pPr>
    <w:rPr>
      <w:kern w:val="0"/>
      <w:lang w:eastAsia="ar-SA"/>
    </w:rPr>
  </w:style>
  <w:style w:type="paragraph" w:customStyle="1" w:styleId="TableHeading">
    <w:name w:val="Table Heading"/>
    <w:basedOn w:val="TableContents"/>
    <w:rsid w:val="002538BB"/>
    <w:pPr>
      <w:jc w:val="center"/>
    </w:pPr>
    <w:rPr>
      <w:b/>
      <w:bCs/>
      <w:i/>
      <w:iCs/>
    </w:rPr>
  </w:style>
  <w:style w:type="paragraph" w:customStyle="1" w:styleId="PreformattedText">
    <w:name w:val="Preformatted Text"/>
    <w:basedOn w:val="prastasis"/>
    <w:rsid w:val="002538BB"/>
    <w:rPr>
      <w:rFonts w:ascii="Courier New" w:eastAsia="Courier New" w:hAnsi="Courier New" w:cs="Courier New"/>
      <w:kern w:val="0"/>
      <w:sz w:val="20"/>
      <w:szCs w:val="20"/>
      <w:lang w:eastAsia="ar-SA"/>
    </w:rPr>
  </w:style>
  <w:style w:type="paragraph" w:customStyle="1" w:styleId="WW-BodyText3">
    <w:name w:val="WW-Body Text 3"/>
    <w:basedOn w:val="prastasis"/>
    <w:rsid w:val="002538BB"/>
    <w:pPr>
      <w:jc w:val="both"/>
    </w:pPr>
    <w:rPr>
      <w:kern w:val="0"/>
      <w:lang w:eastAsia="ar-SA"/>
    </w:rPr>
  </w:style>
  <w:style w:type="paragraph" w:styleId="Debesliotekstas">
    <w:name w:val="Balloon Text"/>
    <w:basedOn w:val="prastasis"/>
    <w:link w:val="DebesliotekstasDiagrama"/>
    <w:rsid w:val="002538BB"/>
    <w:rPr>
      <w:rFonts w:ascii="Tahoma" w:hAnsi="Tahoma"/>
      <w:kern w:val="0"/>
      <w:sz w:val="16"/>
      <w:szCs w:val="16"/>
      <w:lang w:val="x-none" w:eastAsia="ar-SA"/>
    </w:rPr>
  </w:style>
  <w:style w:type="paragraph" w:customStyle="1" w:styleId="ISTATYMAS">
    <w:name w:val="ISTATYMAS"/>
    <w:rsid w:val="002538BB"/>
    <w:pPr>
      <w:suppressAutoHyphens/>
      <w:jc w:val="center"/>
    </w:pPr>
    <w:rPr>
      <w:rFonts w:ascii="TimesLT" w:hAnsi="TimesLT"/>
      <w:lang w:val="en-US" w:eastAsia="ar-SA"/>
    </w:rPr>
  </w:style>
  <w:style w:type="paragraph" w:customStyle="1" w:styleId="Pagrindinistekstas1">
    <w:name w:val="Pagrindinis tekstas1"/>
    <w:rsid w:val="002538BB"/>
    <w:pPr>
      <w:suppressAutoHyphens/>
      <w:autoSpaceDE w:val="0"/>
      <w:ind w:firstLine="312"/>
      <w:jc w:val="both"/>
    </w:pPr>
    <w:rPr>
      <w:rFonts w:ascii="TimesLT" w:hAnsi="TimesLT"/>
      <w:lang w:val="en-US" w:eastAsia="ar-SA"/>
    </w:rPr>
  </w:style>
  <w:style w:type="paragraph" w:styleId="HTMLiankstoformatuotas">
    <w:name w:val="HTML Preformatted"/>
    <w:basedOn w:val="prastasis"/>
    <w:link w:val="HTMLiankstoformatuotasDiagrama"/>
    <w:rsid w:val="002538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kern w:val="0"/>
      <w:sz w:val="20"/>
      <w:szCs w:val="20"/>
      <w:lang w:val="x-none" w:eastAsia="ar-SA"/>
    </w:rPr>
  </w:style>
  <w:style w:type="paragraph" w:styleId="Komentarotekstas">
    <w:name w:val="annotation text"/>
    <w:basedOn w:val="prastasis"/>
    <w:link w:val="KomentarotekstasDiagrama"/>
    <w:rsid w:val="002538BB"/>
    <w:rPr>
      <w:kern w:val="0"/>
      <w:sz w:val="20"/>
      <w:szCs w:val="20"/>
      <w:lang w:val="x-none" w:eastAsia="ar-SA"/>
    </w:rPr>
  </w:style>
  <w:style w:type="paragraph" w:styleId="Komentarotema">
    <w:name w:val="annotation subject"/>
    <w:basedOn w:val="Komentarotekstas"/>
    <w:next w:val="Komentarotekstas"/>
    <w:link w:val="KomentarotemaDiagrama"/>
    <w:rsid w:val="002538BB"/>
    <w:rPr>
      <w:b/>
      <w:bCs/>
    </w:rPr>
  </w:style>
  <w:style w:type="paragraph" w:styleId="prastasiniatinklio">
    <w:name w:val="Normal (Web)"/>
    <w:basedOn w:val="prastasis"/>
    <w:rsid w:val="002538BB"/>
    <w:pPr>
      <w:widowControl/>
      <w:suppressAutoHyphens w:val="0"/>
      <w:spacing w:before="100" w:after="119"/>
    </w:pPr>
    <w:rPr>
      <w:rFonts w:eastAsia="Times New Roman"/>
      <w:kern w:val="0"/>
      <w:lang w:eastAsia="ar-SA"/>
    </w:rPr>
  </w:style>
  <w:style w:type="paragraph" w:styleId="Dokumentostruktra">
    <w:name w:val="Document Map"/>
    <w:basedOn w:val="prastasis"/>
    <w:link w:val="DokumentostruktraDiagrama"/>
    <w:semiHidden/>
    <w:rsid w:val="00232C82"/>
    <w:pPr>
      <w:shd w:val="clear" w:color="auto" w:fill="000080"/>
    </w:pPr>
    <w:rPr>
      <w:rFonts w:ascii="Tahoma" w:hAnsi="Tahoma"/>
      <w:sz w:val="20"/>
      <w:szCs w:val="20"/>
      <w:lang w:val="x-none"/>
    </w:rPr>
  </w:style>
  <w:style w:type="character" w:styleId="Perirtashipersaitas">
    <w:name w:val="FollowedHyperlink"/>
    <w:uiPriority w:val="99"/>
    <w:rsid w:val="00BA3F56"/>
    <w:rPr>
      <w:color w:val="800080"/>
      <w:u w:val="single"/>
    </w:rPr>
  </w:style>
  <w:style w:type="paragraph" w:customStyle="1" w:styleId="font5">
    <w:name w:val="font5"/>
    <w:basedOn w:val="prastasis"/>
    <w:rsid w:val="00BA3F56"/>
    <w:pPr>
      <w:widowControl/>
      <w:suppressAutoHyphens w:val="0"/>
      <w:spacing w:before="100" w:beforeAutospacing="1" w:after="100" w:afterAutospacing="1"/>
    </w:pPr>
    <w:rPr>
      <w:rFonts w:eastAsia="Times New Roman"/>
      <w:kern w:val="0"/>
      <w:sz w:val="18"/>
      <w:szCs w:val="18"/>
    </w:rPr>
  </w:style>
  <w:style w:type="paragraph" w:customStyle="1" w:styleId="font6">
    <w:name w:val="font6"/>
    <w:basedOn w:val="prastasis"/>
    <w:rsid w:val="00BA3F56"/>
    <w:pPr>
      <w:widowControl/>
      <w:suppressAutoHyphens w:val="0"/>
      <w:spacing w:before="100" w:beforeAutospacing="1" w:after="100" w:afterAutospacing="1"/>
    </w:pPr>
    <w:rPr>
      <w:rFonts w:eastAsia="Times New Roman"/>
      <w:kern w:val="0"/>
      <w:sz w:val="18"/>
      <w:szCs w:val="18"/>
    </w:rPr>
  </w:style>
  <w:style w:type="paragraph" w:customStyle="1" w:styleId="font7">
    <w:name w:val="font7"/>
    <w:basedOn w:val="prastasis"/>
    <w:rsid w:val="00BA3F56"/>
    <w:pPr>
      <w:widowControl/>
      <w:suppressAutoHyphens w:val="0"/>
      <w:spacing w:before="100" w:beforeAutospacing="1" w:after="100" w:afterAutospacing="1"/>
    </w:pPr>
    <w:rPr>
      <w:rFonts w:eastAsia="Times New Roman"/>
      <w:kern w:val="0"/>
      <w:sz w:val="18"/>
      <w:szCs w:val="18"/>
    </w:rPr>
  </w:style>
  <w:style w:type="paragraph" w:customStyle="1" w:styleId="xl67">
    <w:name w:val="xl67"/>
    <w:basedOn w:val="prastasis"/>
    <w:rsid w:val="00BA3F5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kern w:val="0"/>
      <w:sz w:val="18"/>
      <w:szCs w:val="18"/>
    </w:rPr>
  </w:style>
  <w:style w:type="paragraph" w:customStyle="1" w:styleId="xl68">
    <w:name w:val="xl68"/>
    <w:basedOn w:val="prastasis"/>
    <w:rsid w:val="00BA3F56"/>
    <w:pPr>
      <w:widowControl/>
      <w:pBdr>
        <w:top w:val="single" w:sz="4" w:space="0" w:color="auto"/>
        <w:left w:val="single" w:sz="4" w:space="0" w:color="auto"/>
        <w:right w:val="single" w:sz="4" w:space="0" w:color="auto"/>
      </w:pBdr>
      <w:suppressAutoHyphens w:val="0"/>
      <w:spacing w:before="100" w:beforeAutospacing="1" w:after="100" w:afterAutospacing="1"/>
      <w:jc w:val="center"/>
    </w:pPr>
    <w:rPr>
      <w:rFonts w:eastAsia="Times New Roman"/>
      <w:kern w:val="0"/>
      <w:sz w:val="18"/>
      <w:szCs w:val="18"/>
    </w:rPr>
  </w:style>
  <w:style w:type="paragraph" w:customStyle="1" w:styleId="xl69">
    <w:name w:val="xl69"/>
    <w:basedOn w:val="prastasis"/>
    <w:rsid w:val="00BA3F56"/>
    <w:pPr>
      <w:widowControl/>
      <w:pBdr>
        <w:top w:val="single" w:sz="4" w:space="0" w:color="auto"/>
        <w:left w:val="single" w:sz="4" w:space="0" w:color="auto"/>
        <w:right w:val="single" w:sz="4" w:space="0" w:color="auto"/>
      </w:pBdr>
      <w:suppressAutoHyphens w:val="0"/>
      <w:spacing w:before="100" w:beforeAutospacing="1" w:after="100" w:afterAutospacing="1"/>
      <w:jc w:val="center"/>
    </w:pPr>
    <w:rPr>
      <w:rFonts w:eastAsia="Times New Roman"/>
      <w:kern w:val="0"/>
      <w:sz w:val="18"/>
      <w:szCs w:val="18"/>
    </w:rPr>
  </w:style>
  <w:style w:type="paragraph" w:customStyle="1" w:styleId="xl70">
    <w:name w:val="xl70"/>
    <w:basedOn w:val="prastasis"/>
    <w:rsid w:val="00BA3F56"/>
    <w:pPr>
      <w:widowControl/>
      <w:pBdr>
        <w:left w:val="single" w:sz="4" w:space="0" w:color="auto"/>
        <w:right w:val="single" w:sz="4" w:space="0" w:color="auto"/>
      </w:pBdr>
      <w:suppressAutoHyphens w:val="0"/>
      <w:spacing w:before="100" w:beforeAutospacing="1" w:after="100" w:afterAutospacing="1"/>
      <w:jc w:val="center"/>
    </w:pPr>
    <w:rPr>
      <w:rFonts w:eastAsia="Times New Roman"/>
      <w:kern w:val="0"/>
      <w:sz w:val="18"/>
      <w:szCs w:val="18"/>
    </w:rPr>
  </w:style>
  <w:style w:type="paragraph" w:customStyle="1" w:styleId="xl71">
    <w:name w:val="xl71"/>
    <w:basedOn w:val="prastasis"/>
    <w:rsid w:val="00BA3F56"/>
    <w:pPr>
      <w:widowControl/>
      <w:pBdr>
        <w:left w:val="single" w:sz="4" w:space="0" w:color="auto"/>
        <w:right w:val="single" w:sz="4" w:space="0" w:color="auto"/>
      </w:pBdr>
      <w:suppressAutoHyphens w:val="0"/>
      <w:spacing w:before="100" w:beforeAutospacing="1" w:after="100" w:afterAutospacing="1"/>
      <w:jc w:val="center"/>
    </w:pPr>
    <w:rPr>
      <w:rFonts w:eastAsia="Times New Roman"/>
      <w:kern w:val="0"/>
      <w:sz w:val="18"/>
      <w:szCs w:val="18"/>
    </w:rPr>
  </w:style>
  <w:style w:type="paragraph" w:customStyle="1" w:styleId="xl72">
    <w:name w:val="xl72"/>
    <w:basedOn w:val="prastasis"/>
    <w:rsid w:val="00BA3F56"/>
    <w:pPr>
      <w:widowControl/>
      <w:suppressAutoHyphens w:val="0"/>
      <w:spacing w:before="100" w:beforeAutospacing="1" w:after="100" w:afterAutospacing="1"/>
      <w:jc w:val="center"/>
    </w:pPr>
    <w:rPr>
      <w:rFonts w:eastAsia="Times New Roman"/>
      <w:kern w:val="0"/>
      <w:sz w:val="18"/>
      <w:szCs w:val="18"/>
    </w:rPr>
  </w:style>
  <w:style w:type="paragraph" w:customStyle="1" w:styleId="xl73">
    <w:name w:val="xl73"/>
    <w:basedOn w:val="prastasis"/>
    <w:rsid w:val="00BA3F56"/>
    <w:pPr>
      <w:widowControl/>
      <w:pBdr>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kern w:val="0"/>
      <w:sz w:val="18"/>
      <w:szCs w:val="18"/>
    </w:rPr>
  </w:style>
  <w:style w:type="paragraph" w:customStyle="1" w:styleId="xl74">
    <w:name w:val="xl74"/>
    <w:basedOn w:val="prastasis"/>
    <w:rsid w:val="00BA3F5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kern w:val="0"/>
      <w:sz w:val="18"/>
      <w:szCs w:val="18"/>
    </w:rPr>
  </w:style>
  <w:style w:type="paragraph" w:customStyle="1" w:styleId="xl75">
    <w:name w:val="xl75"/>
    <w:basedOn w:val="prastasis"/>
    <w:rsid w:val="00BA3F56"/>
    <w:pPr>
      <w:widowControl/>
      <w:pBdr>
        <w:top w:val="single" w:sz="4" w:space="0" w:color="auto"/>
      </w:pBdr>
      <w:suppressAutoHyphens w:val="0"/>
      <w:spacing w:before="100" w:beforeAutospacing="1" w:after="100" w:afterAutospacing="1"/>
      <w:jc w:val="center"/>
    </w:pPr>
    <w:rPr>
      <w:rFonts w:eastAsia="Times New Roman"/>
      <w:kern w:val="0"/>
      <w:sz w:val="18"/>
      <w:szCs w:val="18"/>
    </w:rPr>
  </w:style>
  <w:style w:type="paragraph" w:customStyle="1" w:styleId="xl76">
    <w:name w:val="xl76"/>
    <w:basedOn w:val="prastasis"/>
    <w:rsid w:val="00BA3F56"/>
    <w:pPr>
      <w:widowControl/>
      <w:pBdr>
        <w:top w:val="single" w:sz="4" w:space="0" w:color="auto"/>
        <w:left w:val="single" w:sz="4" w:space="0" w:color="auto"/>
        <w:bottom w:val="single" w:sz="4" w:space="0" w:color="auto"/>
      </w:pBdr>
      <w:suppressAutoHyphens w:val="0"/>
      <w:spacing w:before="100" w:beforeAutospacing="1" w:after="100" w:afterAutospacing="1"/>
      <w:jc w:val="center"/>
    </w:pPr>
    <w:rPr>
      <w:rFonts w:eastAsia="Times New Roman"/>
      <w:kern w:val="0"/>
      <w:sz w:val="18"/>
      <w:szCs w:val="18"/>
    </w:rPr>
  </w:style>
  <w:style w:type="paragraph" w:customStyle="1" w:styleId="xl77">
    <w:name w:val="xl77"/>
    <w:basedOn w:val="prastasis"/>
    <w:rsid w:val="00BA3F56"/>
    <w:pPr>
      <w:widowControl/>
      <w:pBdr>
        <w:top w:val="single" w:sz="4" w:space="0" w:color="auto"/>
        <w:left w:val="single" w:sz="4" w:space="0" w:color="auto"/>
      </w:pBdr>
      <w:suppressAutoHyphens w:val="0"/>
      <w:spacing w:before="100" w:beforeAutospacing="1" w:after="100" w:afterAutospacing="1"/>
      <w:jc w:val="center"/>
    </w:pPr>
    <w:rPr>
      <w:rFonts w:eastAsia="Times New Roman"/>
      <w:kern w:val="0"/>
      <w:sz w:val="18"/>
      <w:szCs w:val="18"/>
    </w:rPr>
  </w:style>
  <w:style w:type="paragraph" w:customStyle="1" w:styleId="xl78">
    <w:name w:val="xl78"/>
    <w:basedOn w:val="prastasis"/>
    <w:rsid w:val="00BA3F56"/>
    <w:pPr>
      <w:widowControl/>
      <w:pBdr>
        <w:bottom w:val="single" w:sz="4" w:space="0" w:color="auto"/>
      </w:pBdr>
      <w:suppressAutoHyphens w:val="0"/>
      <w:spacing w:before="100" w:beforeAutospacing="1" w:after="100" w:afterAutospacing="1"/>
      <w:jc w:val="center"/>
    </w:pPr>
    <w:rPr>
      <w:rFonts w:eastAsia="Times New Roman"/>
      <w:kern w:val="0"/>
      <w:sz w:val="18"/>
      <w:szCs w:val="18"/>
    </w:rPr>
  </w:style>
  <w:style w:type="paragraph" w:customStyle="1" w:styleId="xl79">
    <w:name w:val="xl79"/>
    <w:basedOn w:val="prastasis"/>
    <w:rsid w:val="00BA3F56"/>
    <w:pPr>
      <w:widowControl/>
      <w:pBdr>
        <w:top w:val="single" w:sz="4" w:space="0" w:color="000000"/>
        <w:left w:val="single" w:sz="4" w:space="0" w:color="000000"/>
        <w:right w:val="single" w:sz="4" w:space="0" w:color="000000"/>
      </w:pBdr>
      <w:suppressAutoHyphens w:val="0"/>
      <w:spacing w:before="100" w:beforeAutospacing="1" w:after="100" w:afterAutospacing="1"/>
      <w:jc w:val="center"/>
    </w:pPr>
    <w:rPr>
      <w:rFonts w:eastAsia="Times New Roman"/>
      <w:kern w:val="0"/>
      <w:sz w:val="18"/>
      <w:szCs w:val="18"/>
    </w:rPr>
  </w:style>
  <w:style w:type="paragraph" w:customStyle="1" w:styleId="xl66">
    <w:name w:val="xl66"/>
    <w:basedOn w:val="prastasis"/>
    <w:rsid w:val="003806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kern w:val="0"/>
      <w:sz w:val="18"/>
      <w:szCs w:val="18"/>
    </w:rPr>
  </w:style>
  <w:style w:type="paragraph" w:customStyle="1" w:styleId="pavnumeracija">
    <w:name w:val="pav_numeracija"/>
    <w:basedOn w:val="prastasis"/>
    <w:rsid w:val="00A15183"/>
    <w:pPr>
      <w:numPr>
        <w:numId w:val="10"/>
      </w:numPr>
      <w:tabs>
        <w:tab w:val="right" w:leader="dot" w:pos="9638"/>
      </w:tabs>
      <w:spacing w:before="17" w:after="17" w:line="100" w:lineRule="atLeast"/>
      <w:ind w:left="567" w:hanging="567"/>
    </w:pPr>
  </w:style>
  <w:style w:type="paragraph" w:customStyle="1" w:styleId="bodytext">
    <w:name w:val="bodytext"/>
    <w:basedOn w:val="prastasis"/>
    <w:rsid w:val="00D2697C"/>
    <w:pPr>
      <w:widowControl/>
      <w:suppressAutoHyphens w:val="0"/>
      <w:spacing w:before="100" w:after="100"/>
    </w:pPr>
    <w:rPr>
      <w:rFonts w:eastAsia="Times New Roman"/>
      <w:lang w:eastAsia="ar-SA"/>
    </w:rPr>
  </w:style>
  <w:style w:type="paragraph" w:customStyle="1" w:styleId="WW-BodyText2">
    <w:name w:val="WW-Body Text 2"/>
    <w:basedOn w:val="prastasis"/>
    <w:rsid w:val="00D2697C"/>
    <w:pPr>
      <w:widowControl/>
      <w:spacing w:before="120" w:after="60"/>
      <w:jc w:val="center"/>
    </w:pPr>
    <w:rPr>
      <w:rFonts w:eastAsia="Times New Roman"/>
      <w:b/>
      <w:bCs/>
      <w:kern w:val="0"/>
      <w:szCs w:val="20"/>
    </w:rPr>
  </w:style>
  <w:style w:type="paragraph" w:customStyle="1" w:styleId="WW-BodyTextFirstIndent">
    <w:name w:val="WW-Body Text First Indent"/>
    <w:basedOn w:val="prastasis"/>
    <w:rsid w:val="00D2697C"/>
    <w:pPr>
      <w:widowControl/>
      <w:autoSpaceDE w:val="0"/>
      <w:ind w:firstLine="210"/>
    </w:pPr>
    <w:rPr>
      <w:rFonts w:eastAsia="Times New Roman"/>
      <w:kern w:val="0"/>
      <w:szCs w:val="20"/>
    </w:rPr>
  </w:style>
  <w:style w:type="character" w:customStyle="1" w:styleId="Antrat1Diagrama">
    <w:name w:val="Antraštė 1 Diagrama"/>
    <w:link w:val="Antrat1"/>
    <w:rsid w:val="00F619AA"/>
    <w:rPr>
      <w:rFonts w:eastAsia="Lucida Sans Unicode" w:cs="Tahoma"/>
      <w:b/>
      <w:bCs/>
      <w:kern w:val="1"/>
      <w:sz w:val="28"/>
      <w:szCs w:val="32"/>
    </w:rPr>
  </w:style>
  <w:style w:type="character" w:customStyle="1" w:styleId="Antrat4Diagrama">
    <w:name w:val="Antraštė 4 Diagrama"/>
    <w:link w:val="Antrat4"/>
    <w:rsid w:val="00F619AA"/>
    <w:rPr>
      <w:rFonts w:eastAsia="Lucida Sans Unicode" w:cs="Tahoma"/>
      <w:b/>
      <w:bCs/>
      <w:i/>
      <w:iCs/>
      <w:kern w:val="1"/>
      <w:sz w:val="24"/>
      <w:szCs w:val="24"/>
    </w:rPr>
  </w:style>
  <w:style w:type="character" w:customStyle="1" w:styleId="Antrat6Diagrama">
    <w:name w:val="Antraštė 6 Diagrama"/>
    <w:link w:val="Antrat6"/>
    <w:rsid w:val="00F619AA"/>
    <w:rPr>
      <w:rFonts w:eastAsia="Lucida Sans Unicode" w:cs="Tahoma"/>
      <w:b/>
      <w:bCs/>
      <w:kern w:val="1"/>
      <w:sz w:val="21"/>
      <w:szCs w:val="21"/>
    </w:rPr>
  </w:style>
  <w:style w:type="character" w:customStyle="1" w:styleId="HTMLiankstoformatuotasDiagrama">
    <w:name w:val="HTML iš anksto formatuotas Diagrama"/>
    <w:link w:val="HTMLiankstoformatuotas"/>
    <w:rsid w:val="00F619AA"/>
    <w:rPr>
      <w:rFonts w:ascii="Courier New" w:hAnsi="Courier New" w:cs="Courier New"/>
      <w:lang w:eastAsia="ar-SA"/>
    </w:rPr>
  </w:style>
  <w:style w:type="character" w:customStyle="1" w:styleId="KomentarotekstasDiagrama">
    <w:name w:val="Komentaro tekstas Diagrama"/>
    <w:link w:val="Komentarotekstas"/>
    <w:rsid w:val="00F619AA"/>
    <w:rPr>
      <w:rFonts w:eastAsia="Lucida Sans Unicode"/>
      <w:lang w:eastAsia="ar-SA"/>
    </w:rPr>
  </w:style>
  <w:style w:type="character" w:customStyle="1" w:styleId="AntratsDiagrama">
    <w:name w:val="Antraštės Diagrama"/>
    <w:link w:val="Antrats"/>
    <w:rsid w:val="00F619AA"/>
    <w:rPr>
      <w:rFonts w:eastAsia="Lucida Sans Unicode"/>
      <w:kern w:val="1"/>
      <w:sz w:val="24"/>
      <w:szCs w:val="24"/>
    </w:rPr>
  </w:style>
  <w:style w:type="character" w:customStyle="1" w:styleId="PagrindinistekstasDiagrama">
    <w:name w:val="Pagrindinis tekstas Diagrama"/>
    <w:link w:val="Pagrindinistekstas"/>
    <w:rsid w:val="00F619AA"/>
    <w:rPr>
      <w:rFonts w:eastAsia="Lucida Sans Unicode"/>
      <w:kern w:val="1"/>
      <w:sz w:val="24"/>
      <w:szCs w:val="24"/>
    </w:rPr>
  </w:style>
  <w:style w:type="character" w:customStyle="1" w:styleId="PagrindiniotekstotraukaDiagrama">
    <w:name w:val="Pagrindinio teksto įtrauka Diagrama"/>
    <w:link w:val="Pagrindiniotekstotrauka"/>
    <w:rsid w:val="00F619AA"/>
    <w:rPr>
      <w:rFonts w:eastAsia="Lucida Sans Unicode"/>
      <w:kern w:val="1"/>
      <w:sz w:val="24"/>
      <w:szCs w:val="24"/>
    </w:rPr>
  </w:style>
  <w:style w:type="character" w:customStyle="1" w:styleId="DokumentostruktraDiagrama">
    <w:name w:val="Dokumento struktūra Diagrama"/>
    <w:link w:val="Dokumentostruktra"/>
    <w:semiHidden/>
    <w:rsid w:val="00F619AA"/>
    <w:rPr>
      <w:rFonts w:ascii="Tahoma" w:eastAsia="Lucida Sans Unicode" w:hAnsi="Tahoma" w:cs="Tahoma"/>
      <w:kern w:val="1"/>
      <w:shd w:val="clear" w:color="auto" w:fill="000080"/>
    </w:rPr>
  </w:style>
  <w:style w:type="character" w:customStyle="1" w:styleId="KomentarotemaDiagrama">
    <w:name w:val="Komentaro tema Diagrama"/>
    <w:link w:val="Komentarotema"/>
    <w:rsid w:val="00F619AA"/>
    <w:rPr>
      <w:rFonts w:eastAsia="Lucida Sans Unicode"/>
      <w:b/>
      <w:bCs/>
      <w:lang w:eastAsia="ar-SA"/>
    </w:rPr>
  </w:style>
  <w:style w:type="character" w:customStyle="1" w:styleId="DebesliotekstasDiagrama">
    <w:name w:val="Debesėlio tekstas Diagrama"/>
    <w:link w:val="Debesliotekstas"/>
    <w:rsid w:val="00F619AA"/>
    <w:rPr>
      <w:rFonts w:ascii="Tahoma" w:eastAsia="Lucida Sans Unicode" w:hAnsi="Tahoma" w:cs="Tahoma"/>
      <w:sz w:val="16"/>
      <w:szCs w:val="16"/>
      <w:lang w:eastAsia="ar-SA"/>
    </w:rPr>
  </w:style>
  <w:style w:type="paragraph" w:customStyle="1" w:styleId="xl65">
    <w:name w:val="xl65"/>
    <w:basedOn w:val="prastasis"/>
    <w:rsid w:val="00F619A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kern w:val="0"/>
      <w:sz w:val="18"/>
      <w:szCs w:val="18"/>
    </w:rPr>
  </w:style>
  <w:style w:type="paragraph" w:customStyle="1" w:styleId="western">
    <w:name w:val="western"/>
    <w:basedOn w:val="prastasis"/>
    <w:rsid w:val="00F111CE"/>
    <w:pPr>
      <w:widowControl/>
      <w:suppressAutoHyphens w:val="0"/>
      <w:spacing w:before="57" w:after="57" w:line="264" w:lineRule="auto"/>
      <w:ind w:firstLine="680"/>
      <w:jc w:val="both"/>
    </w:pPr>
    <w:rPr>
      <w:rFonts w:eastAsia="Times New Roman"/>
      <w:kern w:val="0"/>
    </w:rPr>
  </w:style>
  <w:style w:type="character" w:styleId="Puslapionumeris">
    <w:name w:val="page number"/>
    <w:basedOn w:val="Numatytasispastraiposriftas"/>
    <w:rsid w:val="003236D8"/>
  </w:style>
  <w:style w:type="character" w:customStyle="1" w:styleId="CharChar3">
    <w:name w:val="Char Char3"/>
    <w:semiHidden/>
    <w:locked/>
    <w:rsid w:val="005B6500"/>
    <w:rPr>
      <w:rFonts w:ascii="Lucida Sans Unicode" w:eastAsia="Lucida Sans Unicode" w:hAnsi="Lucida Sans Unicode" w:cs="Lucida Sans Unicode"/>
      <w:kern w:val="2"/>
      <w:sz w:val="24"/>
      <w:szCs w:val="24"/>
      <w:lang w:val="lt-LT" w:eastAsia="ar-SA" w:bidi="ar-SA"/>
    </w:rPr>
  </w:style>
  <w:style w:type="character" w:customStyle="1" w:styleId="displayonly">
    <w:name w:val="display_only"/>
    <w:basedOn w:val="Numatytasispastraiposriftas"/>
    <w:rsid w:val="00EF5CC5"/>
  </w:style>
  <w:style w:type="numbering" w:customStyle="1" w:styleId="Sraonra1">
    <w:name w:val="Sąrašo nėra1"/>
    <w:next w:val="Sraonra"/>
    <w:uiPriority w:val="99"/>
    <w:semiHidden/>
    <w:unhideWhenUsed/>
    <w:rsid w:val="003A64A7"/>
  </w:style>
  <w:style w:type="paragraph" w:customStyle="1" w:styleId="Pagrindinistekstas10">
    <w:name w:val="Pagrindinis tekstas1"/>
    <w:rsid w:val="003A64A7"/>
    <w:pPr>
      <w:suppressAutoHyphens/>
      <w:autoSpaceDE w:val="0"/>
      <w:ind w:firstLine="312"/>
      <w:jc w:val="both"/>
    </w:pPr>
    <w:rPr>
      <w:rFonts w:ascii="TimesLT" w:hAnsi="TimesLT"/>
      <w:lang w:val="en-US" w:eastAsia="ar-SA"/>
    </w:rPr>
  </w:style>
  <w:style w:type="table" w:styleId="Lentelstinklelis">
    <w:name w:val="Table Grid"/>
    <w:basedOn w:val="prastojilentel"/>
    <w:rsid w:val="001B25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2">
    <w:name w:val="Sąrašo nėra2"/>
    <w:next w:val="Sraonra"/>
    <w:uiPriority w:val="99"/>
    <w:semiHidden/>
    <w:unhideWhenUsed/>
    <w:rsid w:val="00EE7A0E"/>
  </w:style>
  <w:style w:type="numbering" w:customStyle="1" w:styleId="Sraonra3">
    <w:name w:val="Sąrašo nėra3"/>
    <w:next w:val="Sraonra"/>
    <w:uiPriority w:val="99"/>
    <w:semiHidden/>
    <w:unhideWhenUsed/>
    <w:rsid w:val="00A115AB"/>
  </w:style>
  <w:style w:type="paragraph" w:customStyle="1" w:styleId="msonormal0">
    <w:name w:val="msonormal"/>
    <w:basedOn w:val="prastasis"/>
    <w:rsid w:val="00A115AB"/>
    <w:pPr>
      <w:widowControl/>
      <w:suppressAutoHyphens w:val="0"/>
      <w:spacing w:before="100" w:beforeAutospacing="1" w:after="100" w:afterAutospacing="1"/>
    </w:pPr>
    <w:rPr>
      <w:rFonts w:eastAsia="Times New Roman"/>
      <w:kern w:val="0"/>
    </w:rPr>
  </w:style>
  <w:style w:type="paragraph" w:customStyle="1" w:styleId="xl63">
    <w:name w:val="xl63"/>
    <w:basedOn w:val="prastasis"/>
    <w:rsid w:val="00A115AB"/>
    <w:pPr>
      <w:widowControl/>
      <w:pBdr>
        <w:top w:val="single" w:sz="4" w:space="0" w:color="auto"/>
        <w:left w:val="single" w:sz="4" w:space="0" w:color="auto"/>
        <w:right w:val="single" w:sz="4" w:space="0" w:color="auto"/>
      </w:pBdr>
      <w:suppressAutoHyphens w:val="0"/>
      <w:spacing w:before="100" w:beforeAutospacing="1" w:after="100" w:afterAutospacing="1"/>
      <w:jc w:val="center"/>
    </w:pPr>
    <w:rPr>
      <w:rFonts w:eastAsia="Times New Roman"/>
      <w:kern w:val="0"/>
      <w:sz w:val="18"/>
      <w:szCs w:val="18"/>
    </w:rPr>
  </w:style>
  <w:style w:type="paragraph" w:customStyle="1" w:styleId="xl64">
    <w:name w:val="xl64"/>
    <w:basedOn w:val="prastasis"/>
    <w:rsid w:val="00A115AB"/>
    <w:pPr>
      <w:widowControl/>
      <w:pBdr>
        <w:left w:val="single" w:sz="4" w:space="0" w:color="auto"/>
        <w:right w:val="single" w:sz="4" w:space="0" w:color="auto"/>
      </w:pBdr>
      <w:suppressAutoHyphens w:val="0"/>
      <w:spacing w:before="100" w:beforeAutospacing="1" w:after="100" w:afterAutospacing="1"/>
      <w:jc w:val="center"/>
    </w:pPr>
    <w:rPr>
      <w:rFonts w:eastAsia="Times New Roman"/>
      <w:kern w:val="0"/>
      <w:sz w:val="18"/>
      <w:szCs w:val="18"/>
    </w:rPr>
  </w:style>
  <w:style w:type="numbering" w:customStyle="1" w:styleId="Sraonra4">
    <w:name w:val="Sąrašo nėra4"/>
    <w:next w:val="Sraonra"/>
    <w:uiPriority w:val="99"/>
    <w:semiHidden/>
    <w:unhideWhenUsed/>
    <w:rsid w:val="000F56BA"/>
  </w:style>
  <w:style w:type="numbering" w:customStyle="1" w:styleId="Sraonra5">
    <w:name w:val="Sąrašo nėra5"/>
    <w:next w:val="Sraonra"/>
    <w:uiPriority w:val="99"/>
    <w:semiHidden/>
    <w:unhideWhenUsed/>
    <w:rsid w:val="00C57A7A"/>
  </w:style>
  <w:style w:type="paragraph" w:customStyle="1" w:styleId="Bibliografija1">
    <w:name w:val="Bibliografija 1"/>
    <w:basedOn w:val="prastasis"/>
    <w:rsid w:val="00136A06"/>
    <w:pPr>
      <w:suppressLineNumbers/>
      <w:tabs>
        <w:tab w:val="num" w:pos="360"/>
      </w:tabs>
      <w:spacing w:before="57" w:after="57" w:line="252" w:lineRule="auto"/>
      <w:ind w:hanging="113"/>
      <w:jc w:val="both"/>
    </w:pPr>
    <w:rPr>
      <w:rFonts w:cs="Tahoma"/>
      <w:lang w:eastAsia="hi-IN"/>
    </w:rPr>
  </w:style>
  <w:style w:type="paragraph" w:customStyle="1" w:styleId="Bebebebe">
    <w:name w:val="Be be be be"/>
    <w:basedOn w:val="prastasis"/>
    <w:qFormat/>
    <w:rsid w:val="008C77D9"/>
    <w:pPr>
      <w:suppressAutoHyphens w:val="0"/>
      <w:spacing w:before="57" w:after="57"/>
      <w:ind w:firstLine="680"/>
      <w:jc w:val="both"/>
    </w:pPr>
    <w:rPr>
      <w:rFonts w:eastAsia="Segoe UI" w:cs="Tahoma"/>
      <w:kern w:val="0"/>
      <w:sz w:val="22"/>
    </w:rPr>
  </w:style>
  <w:style w:type="character" w:customStyle="1" w:styleId="LentelsturinysChar">
    <w:name w:val="Lentelės turinys Char"/>
    <w:basedOn w:val="Numatytasispastraiposriftas"/>
    <w:link w:val="Lentelsturinys"/>
    <w:rsid w:val="0078351E"/>
    <w:rPr>
      <w:rFonts w:eastAsia="Lucida Sans Unicode"/>
      <w:kern w:val="1"/>
      <w:sz w:val="24"/>
      <w:szCs w:val="24"/>
    </w:rPr>
  </w:style>
  <w:style w:type="paragraph" w:styleId="Sraopastraipa">
    <w:name w:val="List Paragraph"/>
    <w:basedOn w:val="prastasis"/>
    <w:uiPriority w:val="34"/>
    <w:qFormat/>
    <w:rsid w:val="00E31331"/>
    <w:pPr>
      <w:ind w:left="720"/>
      <w:contextualSpacing/>
    </w:pPr>
  </w:style>
  <w:style w:type="paragraph" w:customStyle="1" w:styleId="xl80">
    <w:name w:val="xl80"/>
    <w:basedOn w:val="prastasis"/>
    <w:rsid w:val="00AD3E95"/>
    <w:pPr>
      <w:widowControl/>
      <w:pBdr>
        <w:left w:val="single" w:sz="4" w:space="0" w:color="auto"/>
        <w:right w:val="single" w:sz="4" w:space="0" w:color="auto"/>
      </w:pBdr>
      <w:suppressAutoHyphens w:val="0"/>
      <w:spacing w:before="100" w:beforeAutospacing="1" w:after="100" w:afterAutospacing="1"/>
      <w:jc w:val="center"/>
    </w:pPr>
    <w:rPr>
      <w:rFonts w:eastAsia="Times New Roman"/>
      <w:kern w:val="0"/>
      <w:sz w:val="18"/>
      <w:szCs w:val="18"/>
    </w:rPr>
  </w:style>
  <w:style w:type="paragraph" w:customStyle="1" w:styleId="xl81">
    <w:name w:val="xl81"/>
    <w:basedOn w:val="prastasis"/>
    <w:rsid w:val="00AD3E95"/>
    <w:pPr>
      <w:widowControl/>
      <w:pBdr>
        <w:top w:val="single" w:sz="4" w:space="0" w:color="auto"/>
        <w:left w:val="single" w:sz="4" w:space="0" w:color="auto"/>
        <w:bottom w:val="single" w:sz="4" w:space="0" w:color="auto"/>
      </w:pBdr>
      <w:suppressAutoHyphens w:val="0"/>
      <w:spacing w:before="100" w:beforeAutospacing="1" w:after="100" w:afterAutospacing="1"/>
      <w:jc w:val="center"/>
    </w:pPr>
    <w:rPr>
      <w:rFonts w:eastAsia="Times New Roman"/>
      <w:kern w:val="0"/>
      <w:sz w:val="18"/>
      <w:szCs w:val="18"/>
    </w:rPr>
  </w:style>
  <w:style w:type="paragraph" w:customStyle="1" w:styleId="xl82">
    <w:name w:val="xl82"/>
    <w:basedOn w:val="prastasis"/>
    <w:rsid w:val="00AD3E95"/>
    <w:pPr>
      <w:widowControl/>
      <w:pBdr>
        <w:top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kern w:val="0"/>
      <w:sz w:val="18"/>
      <w:szCs w:val="18"/>
    </w:rPr>
  </w:style>
  <w:style w:type="paragraph" w:customStyle="1" w:styleId="xl83">
    <w:name w:val="xl83"/>
    <w:basedOn w:val="prastasis"/>
    <w:rsid w:val="00AD3E9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kern w:val="0"/>
      <w:sz w:val="18"/>
      <w:szCs w:val="18"/>
    </w:rPr>
  </w:style>
  <w:style w:type="paragraph" w:customStyle="1" w:styleId="Textbody">
    <w:name w:val="Text body"/>
    <w:basedOn w:val="prastasis"/>
    <w:rsid w:val="0082559F"/>
    <w:pPr>
      <w:autoSpaceDN w:val="0"/>
      <w:spacing w:before="57" w:after="57" w:line="264" w:lineRule="auto"/>
      <w:ind w:firstLine="680"/>
      <w:jc w:val="both"/>
    </w:pPr>
    <w:rPr>
      <w:rFonts w:cs="Tahoma"/>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87592">
      <w:bodyDiv w:val="1"/>
      <w:marLeft w:val="0"/>
      <w:marRight w:val="0"/>
      <w:marTop w:val="0"/>
      <w:marBottom w:val="0"/>
      <w:divBdr>
        <w:top w:val="none" w:sz="0" w:space="0" w:color="auto"/>
        <w:left w:val="none" w:sz="0" w:space="0" w:color="auto"/>
        <w:bottom w:val="none" w:sz="0" w:space="0" w:color="auto"/>
        <w:right w:val="none" w:sz="0" w:space="0" w:color="auto"/>
      </w:divBdr>
    </w:div>
    <w:div w:id="41760562">
      <w:bodyDiv w:val="1"/>
      <w:marLeft w:val="0"/>
      <w:marRight w:val="0"/>
      <w:marTop w:val="0"/>
      <w:marBottom w:val="0"/>
      <w:divBdr>
        <w:top w:val="none" w:sz="0" w:space="0" w:color="auto"/>
        <w:left w:val="none" w:sz="0" w:space="0" w:color="auto"/>
        <w:bottom w:val="none" w:sz="0" w:space="0" w:color="auto"/>
        <w:right w:val="none" w:sz="0" w:space="0" w:color="auto"/>
      </w:divBdr>
    </w:div>
    <w:div w:id="55395669">
      <w:bodyDiv w:val="1"/>
      <w:marLeft w:val="0"/>
      <w:marRight w:val="0"/>
      <w:marTop w:val="0"/>
      <w:marBottom w:val="0"/>
      <w:divBdr>
        <w:top w:val="none" w:sz="0" w:space="0" w:color="auto"/>
        <w:left w:val="none" w:sz="0" w:space="0" w:color="auto"/>
        <w:bottom w:val="none" w:sz="0" w:space="0" w:color="auto"/>
        <w:right w:val="none" w:sz="0" w:space="0" w:color="auto"/>
      </w:divBdr>
    </w:div>
    <w:div w:id="150492495">
      <w:bodyDiv w:val="1"/>
      <w:marLeft w:val="0"/>
      <w:marRight w:val="0"/>
      <w:marTop w:val="0"/>
      <w:marBottom w:val="0"/>
      <w:divBdr>
        <w:top w:val="none" w:sz="0" w:space="0" w:color="auto"/>
        <w:left w:val="none" w:sz="0" w:space="0" w:color="auto"/>
        <w:bottom w:val="none" w:sz="0" w:space="0" w:color="auto"/>
        <w:right w:val="none" w:sz="0" w:space="0" w:color="auto"/>
      </w:divBdr>
    </w:div>
    <w:div w:id="152259299">
      <w:bodyDiv w:val="1"/>
      <w:marLeft w:val="0"/>
      <w:marRight w:val="0"/>
      <w:marTop w:val="0"/>
      <w:marBottom w:val="0"/>
      <w:divBdr>
        <w:top w:val="none" w:sz="0" w:space="0" w:color="auto"/>
        <w:left w:val="none" w:sz="0" w:space="0" w:color="auto"/>
        <w:bottom w:val="none" w:sz="0" w:space="0" w:color="auto"/>
        <w:right w:val="none" w:sz="0" w:space="0" w:color="auto"/>
      </w:divBdr>
    </w:div>
    <w:div w:id="163714700">
      <w:bodyDiv w:val="1"/>
      <w:marLeft w:val="0"/>
      <w:marRight w:val="0"/>
      <w:marTop w:val="0"/>
      <w:marBottom w:val="0"/>
      <w:divBdr>
        <w:top w:val="none" w:sz="0" w:space="0" w:color="auto"/>
        <w:left w:val="none" w:sz="0" w:space="0" w:color="auto"/>
        <w:bottom w:val="none" w:sz="0" w:space="0" w:color="auto"/>
        <w:right w:val="none" w:sz="0" w:space="0" w:color="auto"/>
      </w:divBdr>
    </w:div>
    <w:div w:id="181669632">
      <w:bodyDiv w:val="1"/>
      <w:marLeft w:val="0"/>
      <w:marRight w:val="0"/>
      <w:marTop w:val="0"/>
      <w:marBottom w:val="0"/>
      <w:divBdr>
        <w:top w:val="none" w:sz="0" w:space="0" w:color="auto"/>
        <w:left w:val="none" w:sz="0" w:space="0" w:color="auto"/>
        <w:bottom w:val="none" w:sz="0" w:space="0" w:color="auto"/>
        <w:right w:val="none" w:sz="0" w:space="0" w:color="auto"/>
      </w:divBdr>
    </w:div>
    <w:div w:id="203296090">
      <w:bodyDiv w:val="1"/>
      <w:marLeft w:val="0"/>
      <w:marRight w:val="0"/>
      <w:marTop w:val="0"/>
      <w:marBottom w:val="0"/>
      <w:divBdr>
        <w:top w:val="none" w:sz="0" w:space="0" w:color="auto"/>
        <w:left w:val="none" w:sz="0" w:space="0" w:color="auto"/>
        <w:bottom w:val="none" w:sz="0" w:space="0" w:color="auto"/>
        <w:right w:val="none" w:sz="0" w:space="0" w:color="auto"/>
      </w:divBdr>
    </w:div>
    <w:div w:id="301010801">
      <w:bodyDiv w:val="1"/>
      <w:marLeft w:val="0"/>
      <w:marRight w:val="0"/>
      <w:marTop w:val="0"/>
      <w:marBottom w:val="0"/>
      <w:divBdr>
        <w:top w:val="none" w:sz="0" w:space="0" w:color="auto"/>
        <w:left w:val="none" w:sz="0" w:space="0" w:color="auto"/>
        <w:bottom w:val="none" w:sz="0" w:space="0" w:color="auto"/>
        <w:right w:val="none" w:sz="0" w:space="0" w:color="auto"/>
      </w:divBdr>
    </w:div>
    <w:div w:id="316810947">
      <w:bodyDiv w:val="1"/>
      <w:marLeft w:val="0"/>
      <w:marRight w:val="0"/>
      <w:marTop w:val="0"/>
      <w:marBottom w:val="0"/>
      <w:divBdr>
        <w:top w:val="none" w:sz="0" w:space="0" w:color="auto"/>
        <w:left w:val="none" w:sz="0" w:space="0" w:color="auto"/>
        <w:bottom w:val="none" w:sz="0" w:space="0" w:color="auto"/>
        <w:right w:val="none" w:sz="0" w:space="0" w:color="auto"/>
      </w:divBdr>
    </w:div>
    <w:div w:id="344331180">
      <w:bodyDiv w:val="1"/>
      <w:marLeft w:val="0"/>
      <w:marRight w:val="0"/>
      <w:marTop w:val="0"/>
      <w:marBottom w:val="0"/>
      <w:divBdr>
        <w:top w:val="none" w:sz="0" w:space="0" w:color="auto"/>
        <w:left w:val="none" w:sz="0" w:space="0" w:color="auto"/>
        <w:bottom w:val="none" w:sz="0" w:space="0" w:color="auto"/>
        <w:right w:val="none" w:sz="0" w:space="0" w:color="auto"/>
      </w:divBdr>
    </w:div>
    <w:div w:id="366029222">
      <w:bodyDiv w:val="1"/>
      <w:marLeft w:val="0"/>
      <w:marRight w:val="0"/>
      <w:marTop w:val="0"/>
      <w:marBottom w:val="0"/>
      <w:divBdr>
        <w:top w:val="none" w:sz="0" w:space="0" w:color="auto"/>
        <w:left w:val="none" w:sz="0" w:space="0" w:color="auto"/>
        <w:bottom w:val="none" w:sz="0" w:space="0" w:color="auto"/>
        <w:right w:val="none" w:sz="0" w:space="0" w:color="auto"/>
      </w:divBdr>
    </w:div>
    <w:div w:id="391004153">
      <w:bodyDiv w:val="1"/>
      <w:marLeft w:val="0"/>
      <w:marRight w:val="0"/>
      <w:marTop w:val="0"/>
      <w:marBottom w:val="0"/>
      <w:divBdr>
        <w:top w:val="none" w:sz="0" w:space="0" w:color="auto"/>
        <w:left w:val="none" w:sz="0" w:space="0" w:color="auto"/>
        <w:bottom w:val="none" w:sz="0" w:space="0" w:color="auto"/>
        <w:right w:val="none" w:sz="0" w:space="0" w:color="auto"/>
      </w:divBdr>
    </w:div>
    <w:div w:id="408623754">
      <w:bodyDiv w:val="1"/>
      <w:marLeft w:val="0"/>
      <w:marRight w:val="0"/>
      <w:marTop w:val="0"/>
      <w:marBottom w:val="0"/>
      <w:divBdr>
        <w:top w:val="none" w:sz="0" w:space="0" w:color="auto"/>
        <w:left w:val="none" w:sz="0" w:space="0" w:color="auto"/>
        <w:bottom w:val="none" w:sz="0" w:space="0" w:color="auto"/>
        <w:right w:val="none" w:sz="0" w:space="0" w:color="auto"/>
      </w:divBdr>
    </w:div>
    <w:div w:id="427233025">
      <w:bodyDiv w:val="1"/>
      <w:marLeft w:val="0"/>
      <w:marRight w:val="0"/>
      <w:marTop w:val="0"/>
      <w:marBottom w:val="0"/>
      <w:divBdr>
        <w:top w:val="none" w:sz="0" w:space="0" w:color="auto"/>
        <w:left w:val="none" w:sz="0" w:space="0" w:color="auto"/>
        <w:bottom w:val="none" w:sz="0" w:space="0" w:color="auto"/>
        <w:right w:val="none" w:sz="0" w:space="0" w:color="auto"/>
      </w:divBdr>
    </w:div>
    <w:div w:id="468281756">
      <w:bodyDiv w:val="1"/>
      <w:marLeft w:val="0"/>
      <w:marRight w:val="0"/>
      <w:marTop w:val="0"/>
      <w:marBottom w:val="0"/>
      <w:divBdr>
        <w:top w:val="none" w:sz="0" w:space="0" w:color="auto"/>
        <w:left w:val="none" w:sz="0" w:space="0" w:color="auto"/>
        <w:bottom w:val="none" w:sz="0" w:space="0" w:color="auto"/>
        <w:right w:val="none" w:sz="0" w:space="0" w:color="auto"/>
      </w:divBdr>
    </w:div>
    <w:div w:id="500002733">
      <w:bodyDiv w:val="1"/>
      <w:marLeft w:val="0"/>
      <w:marRight w:val="0"/>
      <w:marTop w:val="0"/>
      <w:marBottom w:val="0"/>
      <w:divBdr>
        <w:top w:val="none" w:sz="0" w:space="0" w:color="auto"/>
        <w:left w:val="none" w:sz="0" w:space="0" w:color="auto"/>
        <w:bottom w:val="none" w:sz="0" w:space="0" w:color="auto"/>
        <w:right w:val="none" w:sz="0" w:space="0" w:color="auto"/>
      </w:divBdr>
    </w:div>
    <w:div w:id="517044166">
      <w:bodyDiv w:val="1"/>
      <w:marLeft w:val="0"/>
      <w:marRight w:val="0"/>
      <w:marTop w:val="0"/>
      <w:marBottom w:val="0"/>
      <w:divBdr>
        <w:top w:val="none" w:sz="0" w:space="0" w:color="auto"/>
        <w:left w:val="none" w:sz="0" w:space="0" w:color="auto"/>
        <w:bottom w:val="none" w:sz="0" w:space="0" w:color="auto"/>
        <w:right w:val="none" w:sz="0" w:space="0" w:color="auto"/>
      </w:divBdr>
    </w:div>
    <w:div w:id="540367104">
      <w:bodyDiv w:val="1"/>
      <w:marLeft w:val="0"/>
      <w:marRight w:val="0"/>
      <w:marTop w:val="0"/>
      <w:marBottom w:val="0"/>
      <w:divBdr>
        <w:top w:val="none" w:sz="0" w:space="0" w:color="auto"/>
        <w:left w:val="none" w:sz="0" w:space="0" w:color="auto"/>
        <w:bottom w:val="none" w:sz="0" w:space="0" w:color="auto"/>
        <w:right w:val="none" w:sz="0" w:space="0" w:color="auto"/>
      </w:divBdr>
    </w:div>
    <w:div w:id="554051163">
      <w:bodyDiv w:val="1"/>
      <w:marLeft w:val="0"/>
      <w:marRight w:val="0"/>
      <w:marTop w:val="0"/>
      <w:marBottom w:val="0"/>
      <w:divBdr>
        <w:top w:val="none" w:sz="0" w:space="0" w:color="auto"/>
        <w:left w:val="none" w:sz="0" w:space="0" w:color="auto"/>
        <w:bottom w:val="none" w:sz="0" w:space="0" w:color="auto"/>
        <w:right w:val="none" w:sz="0" w:space="0" w:color="auto"/>
      </w:divBdr>
    </w:div>
    <w:div w:id="607658102">
      <w:bodyDiv w:val="1"/>
      <w:marLeft w:val="0"/>
      <w:marRight w:val="0"/>
      <w:marTop w:val="0"/>
      <w:marBottom w:val="0"/>
      <w:divBdr>
        <w:top w:val="none" w:sz="0" w:space="0" w:color="auto"/>
        <w:left w:val="none" w:sz="0" w:space="0" w:color="auto"/>
        <w:bottom w:val="none" w:sz="0" w:space="0" w:color="auto"/>
        <w:right w:val="none" w:sz="0" w:space="0" w:color="auto"/>
      </w:divBdr>
    </w:div>
    <w:div w:id="613024059">
      <w:bodyDiv w:val="1"/>
      <w:marLeft w:val="0"/>
      <w:marRight w:val="0"/>
      <w:marTop w:val="0"/>
      <w:marBottom w:val="0"/>
      <w:divBdr>
        <w:top w:val="none" w:sz="0" w:space="0" w:color="auto"/>
        <w:left w:val="none" w:sz="0" w:space="0" w:color="auto"/>
        <w:bottom w:val="none" w:sz="0" w:space="0" w:color="auto"/>
        <w:right w:val="none" w:sz="0" w:space="0" w:color="auto"/>
      </w:divBdr>
    </w:div>
    <w:div w:id="633103360">
      <w:bodyDiv w:val="1"/>
      <w:marLeft w:val="0"/>
      <w:marRight w:val="0"/>
      <w:marTop w:val="0"/>
      <w:marBottom w:val="0"/>
      <w:divBdr>
        <w:top w:val="none" w:sz="0" w:space="0" w:color="auto"/>
        <w:left w:val="none" w:sz="0" w:space="0" w:color="auto"/>
        <w:bottom w:val="none" w:sz="0" w:space="0" w:color="auto"/>
        <w:right w:val="none" w:sz="0" w:space="0" w:color="auto"/>
      </w:divBdr>
    </w:div>
    <w:div w:id="680157457">
      <w:bodyDiv w:val="1"/>
      <w:marLeft w:val="0"/>
      <w:marRight w:val="0"/>
      <w:marTop w:val="0"/>
      <w:marBottom w:val="0"/>
      <w:divBdr>
        <w:top w:val="none" w:sz="0" w:space="0" w:color="auto"/>
        <w:left w:val="none" w:sz="0" w:space="0" w:color="auto"/>
        <w:bottom w:val="none" w:sz="0" w:space="0" w:color="auto"/>
        <w:right w:val="none" w:sz="0" w:space="0" w:color="auto"/>
      </w:divBdr>
    </w:div>
    <w:div w:id="702556973">
      <w:bodyDiv w:val="1"/>
      <w:marLeft w:val="0"/>
      <w:marRight w:val="0"/>
      <w:marTop w:val="0"/>
      <w:marBottom w:val="0"/>
      <w:divBdr>
        <w:top w:val="none" w:sz="0" w:space="0" w:color="auto"/>
        <w:left w:val="none" w:sz="0" w:space="0" w:color="auto"/>
        <w:bottom w:val="none" w:sz="0" w:space="0" w:color="auto"/>
        <w:right w:val="none" w:sz="0" w:space="0" w:color="auto"/>
      </w:divBdr>
    </w:div>
    <w:div w:id="717781018">
      <w:bodyDiv w:val="1"/>
      <w:marLeft w:val="0"/>
      <w:marRight w:val="0"/>
      <w:marTop w:val="0"/>
      <w:marBottom w:val="0"/>
      <w:divBdr>
        <w:top w:val="none" w:sz="0" w:space="0" w:color="auto"/>
        <w:left w:val="none" w:sz="0" w:space="0" w:color="auto"/>
        <w:bottom w:val="none" w:sz="0" w:space="0" w:color="auto"/>
        <w:right w:val="none" w:sz="0" w:space="0" w:color="auto"/>
      </w:divBdr>
    </w:div>
    <w:div w:id="732050143">
      <w:bodyDiv w:val="1"/>
      <w:marLeft w:val="0"/>
      <w:marRight w:val="0"/>
      <w:marTop w:val="0"/>
      <w:marBottom w:val="0"/>
      <w:divBdr>
        <w:top w:val="none" w:sz="0" w:space="0" w:color="auto"/>
        <w:left w:val="none" w:sz="0" w:space="0" w:color="auto"/>
        <w:bottom w:val="none" w:sz="0" w:space="0" w:color="auto"/>
        <w:right w:val="none" w:sz="0" w:space="0" w:color="auto"/>
      </w:divBdr>
    </w:div>
    <w:div w:id="739251250">
      <w:bodyDiv w:val="1"/>
      <w:marLeft w:val="0"/>
      <w:marRight w:val="0"/>
      <w:marTop w:val="0"/>
      <w:marBottom w:val="0"/>
      <w:divBdr>
        <w:top w:val="none" w:sz="0" w:space="0" w:color="auto"/>
        <w:left w:val="none" w:sz="0" w:space="0" w:color="auto"/>
        <w:bottom w:val="none" w:sz="0" w:space="0" w:color="auto"/>
        <w:right w:val="none" w:sz="0" w:space="0" w:color="auto"/>
      </w:divBdr>
    </w:div>
    <w:div w:id="775947589">
      <w:bodyDiv w:val="1"/>
      <w:marLeft w:val="0"/>
      <w:marRight w:val="0"/>
      <w:marTop w:val="0"/>
      <w:marBottom w:val="0"/>
      <w:divBdr>
        <w:top w:val="none" w:sz="0" w:space="0" w:color="auto"/>
        <w:left w:val="none" w:sz="0" w:space="0" w:color="auto"/>
        <w:bottom w:val="none" w:sz="0" w:space="0" w:color="auto"/>
        <w:right w:val="none" w:sz="0" w:space="0" w:color="auto"/>
      </w:divBdr>
    </w:div>
    <w:div w:id="793789110">
      <w:bodyDiv w:val="1"/>
      <w:marLeft w:val="0"/>
      <w:marRight w:val="0"/>
      <w:marTop w:val="0"/>
      <w:marBottom w:val="0"/>
      <w:divBdr>
        <w:top w:val="none" w:sz="0" w:space="0" w:color="auto"/>
        <w:left w:val="none" w:sz="0" w:space="0" w:color="auto"/>
        <w:bottom w:val="none" w:sz="0" w:space="0" w:color="auto"/>
        <w:right w:val="none" w:sz="0" w:space="0" w:color="auto"/>
      </w:divBdr>
    </w:div>
    <w:div w:id="808942578">
      <w:bodyDiv w:val="1"/>
      <w:marLeft w:val="0"/>
      <w:marRight w:val="0"/>
      <w:marTop w:val="0"/>
      <w:marBottom w:val="0"/>
      <w:divBdr>
        <w:top w:val="none" w:sz="0" w:space="0" w:color="auto"/>
        <w:left w:val="none" w:sz="0" w:space="0" w:color="auto"/>
        <w:bottom w:val="none" w:sz="0" w:space="0" w:color="auto"/>
        <w:right w:val="none" w:sz="0" w:space="0" w:color="auto"/>
      </w:divBdr>
    </w:div>
    <w:div w:id="815802997">
      <w:bodyDiv w:val="1"/>
      <w:marLeft w:val="0"/>
      <w:marRight w:val="0"/>
      <w:marTop w:val="0"/>
      <w:marBottom w:val="0"/>
      <w:divBdr>
        <w:top w:val="none" w:sz="0" w:space="0" w:color="auto"/>
        <w:left w:val="none" w:sz="0" w:space="0" w:color="auto"/>
        <w:bottom w:val="none" w:sz="0" w:space="0" w:color="auto"/>
        <w:right w:val="none" w:sz="0" w:space="0" w:color="auto"/>
      </w:divBdr>
    </w:div>
    <w:div w:id="818377457">
      <w:bodyDiv w:val="1"/>
      <w:marLeft w:val="0"/>
      <w:marRight w:val="0"/>
      <w:marTop w:val="0"/>
      <w:marBottom w:val="0"/>
      <w:divBdr>
        <w:top w:val="none" w:sz="0" w:space="0" w:color="auto"/>
        <w:left w:val="none" w:sz="0" w:space="0" w:color="auto"/>
        <w:bottom w:val="none" w:sz="0" w:space="0" w:color="auto"/>
        <w:right w:val="none" w:sz="0" w:space="0" w:color="auto"/>
      </w:divBdr>
    </w:div>
    <w:div w:id="818613430">
      <w:bodyDiv w:val="1"/>
      <w:marLeft w:val="0"/>
      <w:marRight w:val="0"/>
      <w:marTop w:val="0"/>
      <w:marBottom w:val="0"/>
      <w:divBdr>
        <w:top w:val="none" w:sz="0" w:space="0" w:color="auto"/>
        <w:left w:val="none" w:sz="0" w:space="0" w:color="auto"/>
        <w:bottom w:val="none" w:sz="0" w:space="0" w:color="auto"/>
        <w:right w:val="none" w:sz="0" w:space="0" w:color="auto"/>
      </w:divBdr>
    </w:div>
    <w:div w:id="833298151">
      <w:bodyDiv w:val="1"/>
      <w:marLeft w:val="0"/>
      <w:marRight w:val="0"/>
      <w:marTop w:val="0"/>
      <w:marBottom w:val="0"/>
      <w:divBdr>
        <w:top w:val="none" w:sz="0" w:space="0" w:color="auto"/>
        <w:left w:val="none" w:sz="0" w:space="0" w:color="auto"/>
        <w:bottom w:val="none" w:sz="0" w:space="0" w:color="auto"/>
        <w:right w:val="none" w:sz="0" w:space="0" w:color="auto"/>
      </w:divBdr>
    </w:div>
    <w:div w:id="854071912">
      <w:bodyDiv w:val="1"/>
      <w:marLeft w:val="0"/>
      <w:marRight w:val="0"/>
      <w:marTop w:val="0"/>
      <w:marBottom w:val="0"/>
      <w:divBdr>
        <w:top w:val="none" w:sz="0" w:space="0" w:color="auto"/>
        <w:left w:val="none" w:sz="0" w:space="0" w:color="auto"/>
        <w:bottom w:val="none" w:sz="0" w:space="0" w:color="auto"/>
        <w:right w:val="none" w:sz="0" w:space="0" w:color="auto"/>
      </w:divBdr>
    </w:div>
    <w:div w:id="860582286">
      <w:bodyDiv w:val="1"/>
      <w:marLeft w:val="0"/>
      <w:marRight w:val="0"/>
      <w:marTop w:val="0"/>
      <w:marBottom w:val="0"/>
      <w:divBdr>
        <w:top w:val="none" w:sz="0" w:space="0" w:color="auto"/>
        <w:left w:val="none" w:sz="0" w:space="0" w:color="auto"/>
        <w:bottom w:val="none" w:sz="0" w:space="0" w:color="auto"/>
        <w:right w:val="none" w:sz="0" w:space="0" w:color="auto"/>
      </w:divBdr>
    </w:div>
    <w:div w:id="936908649">
      <w:bodyDiv w:val="1"/>
      <w:marLeft w:val="0"/>
      <w:marRight w:val="0"/>
      <w:marTop w:val="0"/>
      <w:marBottom w:val="0"/>
      <w:divBdr>
        <w:top w:val="none" w:sz="0" w:space="0" w:color="auto"/>
        <w:left w:val="none" w:sz="0" w:space="0" w:color="auto"/>
        <w:bottom w:val="none" w:sz="0" w:space="0" w:color="auto"/>
        <w:right w:val="none" w:sz="0" w:space="0" w:color="auto"/>
      </w:divBdr>
    </w:div>
    <w:div w:id="989676030">
      <w:bodyDiv w:val="1"/>
      <w:marLeft w:val="0"/>
      <w:marRight w:val="0"/>
      <w:marTop w:val="0"/>
      <w:marBottom w:val="0"/>
      <w:divBdr>
        <w:top w:val="none" w:sz="0" w:space="0" w:color="auto"/>
        <w:left w:val="none" w:sz="0" w:space="0" w:color="auto"/>
        <w:bottom w:val="none" w:sz="0" w:space="0" w:color="auto"/>
        <w:right w:val="none" w:sz="0" w:space="0" w:color="auto"/>
      </w:divBdr>
    </w:div>
    <w:div w:id="991177433">
      <w:bodyDiv w:val="1"/>
      <w:marLeft w:val="0"/>
      <w:marRight w:val="0"/>
      <w:marTop w:val="0"/>
      <w:marBottom w:val="0"/>
      <w:divBdr>
        <w:top w:val="none" w:sz="0" w:space="0" w:color="auto"/>
        <w:left w:val="none" w:sz="0" w:space="0" w:color="auto"/>
        <w:bottom w:val="none" w:sz="0" w:space="0" w:color="auto"/>
        <w:right w:val="none" w:sz="0" w:space="0" w:color="auto"/>
      </w:divBdr>
    </w:div>
    <w:div w:id="995451903">
      <w:bodyDiv w:val="1"/>
      <w:marLeft w:val="0"/>
      <w:marRight w:val="0"/>
      <w:marTop w:val="0"/>
      <w:marBottom w:val="0"/>
      <w:divBdr>
        <w:top w:val="none" w:sz="0" w:space="0" w:color="auto"/>
        <w:left w:val="none" w:sz="0" w:space="0" w:color="auto"/>
        <w:bottom w:val="none" w:sz="0" w:space="0" w:color="auto"/>
        <w:right w:val="none" w:sz="0" w:space="0" w:color="auto"/>
      </w:divBdr>
    </w:div>
    <w:div w:id="1025205971">
      <w:bodyDiv w:val="1"/>
      <w:marLeft w:val="0"/>
      <w:marRight w:val="0"/>
      <w:marTop w:val="0"/>
      <w:marBottom w:val="0"/>
      <w:divBdr>
        <w:top w:val="none" w:sz="0" w:space="0" w:color="auto"/>
        <w:left w:val="none" w:sz="0" w:space="0" w:color="auto"/>
        <w:bottom w:val="none" w:sz="0" w:space="0" w:color="auto"/>
        <w:right w:val="none" w:sz="0" w:space="0" w:color="auto"/>
      </w:divBdr>
    </w:div>
    <w:div w:id="1030691221">
      <w:bodyDiv w:val="1"/>
      <w:marLeft w:val="0"/>
      <w:marRight w:val="0"/>
      <w:marTop w:val="0"/>
      <w:marBottom w:val="0"/>
      <w:divBdr>
        <w:top w:val="none" w:sz="0" w:space="0" w:color="auto"/>
        <w:left w:val="none" w:sz="0" w:space="0" w:color="auto"/>
        <w:bottom w:val="none" w:sz="0" w:space="0" w:color="auto"/>
        <w:right w:val="none" w:sz="0" w:space="0" w:color="auto"/>
      </w:divBdr>
    </w:div>
    <w:div w:id="1059135068">
      <w:bodyDiv w:val="1"/>
      <w:marLeft w:val="0"/>
      <w:marRight w:val="0"/>
      <w:marTop w:val="0"/>
      <w:marBottom w:val="0"/>
      <w:divBdr>
        <w:top w:val="none" w:sz="0" w:space="0" w:color="auto"/>
        <w:left w:val="none" w:sz="0" w:space="0" w:color="auto"/>
        <w:bottom w:val="none" w:sz="0" w:space="0" w:color="auto"/>
        <w:right w:val="none" w:sz="0" w:space="0" w:color="auto"/>
      </w:divBdr>
    </w:div>
    <w:div w:id="1068728156">
      <w:bodyDiv w:val="1"/>
      <w:marLeft w:val="0"/>
      <w:marRight w:val="0"/>
      <w:marTop w:val="0"/>
      <w:marBottom w:val="0"/>
      <w:divBdr>
        <w:top w:val="none" w:sz="0" w:space="0" w:color="auto"/>
        <w:left w:val="none" w:sz="0" w:space="0" w:color="auto"/>
        <w:bottom w:val="none" w:sz="0" w:space="0" w:color="auto"/>
        <w:right w:val="none" w:sz="0" w:space="0" w:color="auto"/>
      </w:divBdr>
    </w:div>
    <w:div w:id="1119882467">
      <w:bodyDiv w:val="1"/>
      <w:marLeft w:val="0"/>
      <w:marRight w:val="0"/>
      <w:marTop w:val="0"/>
      <w:marBottom w:val="0"/>
      <w:divBdr>
        <w:top w:val="none" w:sz="0" w:space="0" w:color="auto"/>
        <w:left w:val="none" w:sz="0" w:space="0" w:color="auto"/>
        <w:bottom w:val="none" w:sz="0" w:space="0" w:color="auto"/>
        <w:right w:val="none" w:sz="0" w:space="0" w:color="auto"/>
      </w:divBdr>
    </w:div>
    <w:div w:id="1142968958">
      <w:bodyDiv w:val="1"/>
      <w:marLeft w:val="0"/>
      <w:marRight w:val="0"/>
      <w:marTop w:val="0"/>
      <w:marBottom w:val="0"/>
      <w:divBdr>
        <w:top w:val="none" w:sz="0" w:space="0" w:color="auto"/>
        <w:left w:val="none" w:sz="0" w:space="0" w:color="auto"/>
        <w:bottom w:val="none" w:sz="0" w:space="0" w:color="auto"/>
        <w:right w:val="none" w:sz="0" w:space="0" w:color="auto"/>
      </w:divBdr>
    </w:div>
    <w:div w:id="1180388033">
      <w:bodyDiv w:val="1"/>
      <w:marLeft w:val="0"/>
      <w:marRight w:val="0"/>
      <w:marTop w:val="0"/>
      <w:marBottom w:val="0"/>
      <w:divBdr>
        <w:top w:val="none" w:sz="0" w:space="0" w:color="auto"/>
        <w:left w:val="none" w:sz="0" w:space="0" w:color="auto"/>
        <w:bottom w:val="none" w:sz="0" w:space="0" w:color="auto"/>
        <w:right w:val="none" w:sz="0" w:space="0" w:color="auto"/>
      </w:divBdr>
    </w:div>
    <w:div w:id="1193765493">
      <w:bodyDiv w:val="1"/>
      <w:marLeft w:val="0"/>
      <w:marRight w:val="0"/>
      <w:marTop w:val="0"/>
      <w:marBottom w:val="0"/>
      <w:divBdr>
        <w:top w:val="none" w:sz="0" w:space="0" w:color="auto"/>
        <w:left w:val="none" w:sz="0" w:space="0" w:color="auto"/>
        <w:bottom w:val="none" w:sz="0" w:space="0" w:color="auto"/>
        <w:right w:val="none" w:sz="0" w:space="0" w:color="auto"/>
      </w:divBdr>
    </w:div>
    <w:div w:id="1203204371">
      <w:bodyDiv w:val="1"/>
      <w:marLeft w:val="0"/>
      <w:marRight w:val="0"/>
      <w:marTop w:val="0"/>
      <w:marBottom w:val="0"/>
      <w:divBdr>
        <w:top w:val="none" w:sz="0" w:space="0" w:color="auto"/>
        <w:left w:val="none" w:sz="0" w:space="0" w:color="auto"/>
        <w:bottom w:val="none" w:sz="0" w:space="0" w:color="auto"/>
        <w:right w:val="none" w:sz="0" w:space="0" w:color="auto"/>
      </w:divBdr>
    </w:div>
    <w:div w:id="1259873790">
      <w:bodyDiv w:val="1"/>
      <w:marLeft w:val="0"/>
      <w:marRight w:val="0"/>
      <w:marTop w:val="0"/>
      <w:marBottom w:val="0"/>
      <w:divBdr>
        <w:top w:val="none" w:sz="0" w:space="0" w:color="auto"/>
        <w:left w:val="none" w:sz="0" w:space="0" w:color="auto"/>
        <w:bottom w:val="none" w:sz="0" w:space="0" w:color="auto"/>
        <w:right w:val="none" w:sz="0" w:space="0" w:color="auto"/>
      </w:divBdr>
    </w:div>
    <w:div w:id="1272856612">
      <w:bodyDiv w:val="1"/>
      <w:marLeft w:val="0"/>
      <w:marRight w:val="0"/>
      <w:marTop w:val="0"/>
      <w:marBottom w:val="0"/>
      <w:divBdr>
        <w:top w:val="none" w:sz="0" w:space="0" w:color="auto"/>
        <w:left w:val="none" w:sz="0" w:space="0" w:color="auto"/>
        <w:bottom w:val="none" w:sz="0" w:space="0" w:color="auto"/>
        <w:right w:val="none" w:sz="0" w:space="0" w:color="auto"/>
      </w:divBdr>
    </w:div>
    <w:div w:id="1312365580">
      <w:bodyDiv w:val="1"/>
      <w:marLeft w:val="0"/>
      <w:marRight w:val="0"/>
      <w:marTop w:val="0"/>
      <w:marBottom w:val="0"/>
      <w:divBdr>
        <w:top w:val="none" w:sz="0" w:space="0" w:color="auto"/>
        <w:left w:val="none" w:sz="0" w:space="0" w:color="auto"/>
        <w:bottom w:val="none" w:sz="0" w:space="0" w:color="auto"/>
        <w:right w:val="none" w:sz="0" w:space="0" w:color="auto"/>
      </w:divBdr>
    </w:div>
    <w:div w:id="1327049472">
      <w:bodyDiv w:val="1"/>
      <w:marLeft w:val="0"/>
      <w:marRight w:val="0"/>
      <w:marTop w:val="0"/>
      <w:marBottom w:val="0"/>
      <w:divBdr>
        <w:top w:val="none" w:sz="0" w:space="0" w:color="auto"/>
        <w:left w:val="none" w:sz="0" w:space="0" w:color="auto"/>
        <w:bottom w:val="none" w:sz="0" w:space="0" w:color="auto"/>
        <w:right w:val="none" w:sz="0" w:space="0" w:color="auto"/>
      </w:divBdr>
    </w:div>
    <w:div w:id="1339187197">
      <w:bodyDiv w:val="1"/>
      <w:marLeft w:val="0"/>
      <w:marRight w:val="0"/>
      <w:marTop w:val="0"/>
      <w:marBottom w:val="0"/>
      <w:divBdr>
        <w:top w:val="none" w:sz="0" w:space="0" w:color="auto"/>
        <w:left w:val="none" w:sz="0" w:space="0" w:color="auto"/>
        <w:bottom w:val="none" w:sz="0" w:space="0" w:color="auto"/>
        <w:right w:val="none" w:sz="0" w:space="0" w:color="auto"/>
      </w:divBdr>
    </w:div>
    <w:div w:id="1364133122">
      <w:bodyDiv w:val="1"/>
      <w:marLeft w:val="0"/>
      <w:marRight w:val="0"/>
      <w:marTop w:val="0"/>
      <w:marBottom w:val="0"/>
      <w:divBdr>
        <w:top w:val="none" w:sz="0" w:space="0" w:color="auto"/>
        <w:left w:val="none" w:sz="0" w:space="0" w:color="auto"/>
        <w:bottom w:val="none" w:sz="0" w:space="0" w:color="auto"/>
        <w:right w:val="none" w:sz="0" w:space="0" w:color="auto"/>
      </w:divBdr>
    </w:div>
    <w:div w:id="1463036196">
      <w:bodyDiv w:val="1"/>
      <w:marLeft w:val="0"/>
      <w:marRight w:val="0"/>
      <w:marTop w:val="0"/>
      <w:marBottom w:val="0"/>
      <w:divBdr>
        <w:top w:val="none" w:sz="0" w:space="0" w:color="auto"/>
        <w:left w:val="none" w:sz="0" w:space="0" w:color="auto"/>
        <w:bottom w:val="none" w:sz="0" w:space="0" w:color="auto"/>
        <w:right w:val="none" w:sz="0" w:space="0" w:color="auto"/>
      </w:divBdr>
    </w:div>
    <w:div w:id="1469981512">
      <w:bodyDiv w:val="1"/>
      <w:marLeft w:val="0"/>
      <w:marRight w:val="0"/>
      <w:marTop w:val="0"/>
      <w:marBottom w:val="0"/>
      <w:divBdr>
        <w:top w:val="none" w:sz="0" w:space="0" w:color="auto"/>
        <w:left w:val="none" w:sz="0" w:space="0" w:color="auto"/>
        <w:bottom w:val="none" w:sz="0" w:space="0" w:color="auto"/>
        <w:right w:val="none" w:sz="0" w:space="0" w:color="auto"/>
      </w:divBdr>
    </w:div>
    <w:div w:id="1492939300">
      <w:bodyDiv w:val="1"/>
      <w:marLeft w:val="0"/>
      <w:marRight w:val="0"/>
      <w:marTop w:val="0"/>
      <w:marBottom w:val="0"/>
      <w:divBdr>
        <w:top w:val="none" w:sz="0" w:space="0" w:color="auto"/>
        <w:left w:val="none" w:sz="0" w:space="0" w:color="auto"/>
        <w:bottom w:val="none" w:sz="0" w:space="0" w:color="auto"/>
        <w:right w:val="none" w:sz="0" w:space="0" w:color="auto"/>
      </w:divBdr>
    </w:div>
    <w:div w:id="1594321024">
      <w:bodyDiv w:val="1"/>
      <w:marLeft w:val="0"/>
      <w:marRight w:val="0"/>
      <w:marTop w:val="0"/>
      <w:marBottom w:val="0"/>
      <w:divBdr>
        <w:top w:val="none" w:sz="0" w:space="0" w:color="auto"/>
        <w:left w:val="none" w:sz="0" w:space="0" w:color="auto"/>
        <w:bottom w:val="none" w:sz="0" w:space="0" w:color="auto"/>
        <w:right w:val="none" w:sz="0" w:space="0" w:color="auto"/>
      </w:divBdr>
    </w:div>
    <w:div w:id="1595170603">
      <w:bodyDiv w:val="1"/>
      <w:marLeft w:val="0"/>
      <w:marRight w:val="0"/>
      <w:marTop w:val="0"/>
      <w:marBottom w:val="0"/>
      <w:divBdr>
        <w:top w:val="none" w:sz="0" w:space="0" w:color="auto"/>
        <w:left w:val="none" w:sz="0" w:space="0" w:color="auto"/>
        <w:bottom w:val="none" w:sz="0" w:space="0" w:color="auto"/>
        <w:right w:val="none" w:sz="0" w:space="0" w:color="auto"/>
      </w:divBdr>
    </w:div>
    <w:div w:id="1603799025">
      <w:bodyDiv w:val="1"/>
      <w:marLeft w:val="0"/>
      <w:marRight w:val="0"/>
      <w:marTop w:val="0"/>
      <w:marBottom w:val="0"/>
      <w:divBdr>
        <w:top w:val="none" w:sz="0" w:space="0" w:color="auto"/>
        <w:left w:val="none" w:sz="0" w:space="0" w:color="auto"/>
        <w:bottom w:val="none" w:sz="0" w:space="0" w:color="auto"/>
        <w:right w:val="none" w:sz="0" w:space="0" w:color="auto"/>
      </w:divBdr>
    </w:div>
    <w:div w:id="1608540877">
      <w:bodyDiv w:val="1"/>
      <w:marLeft w:val="0"/>
      <w:marRight w:val="0"/>
      <w:marTop w:val="0"/>
      <w:marBottom w:val="0"/>
      <w:divBdr>
        <w:top w:val="none" w:sz="0" w:space="0" w:color="auto"/>
        <w:left w:val="none" w:sz="0" w:space="0" w:color="auto"/>
        <w:bottom w:val="none" w:sz="0" w:space="0" w:color="auto"/>
        <w:right w:val="none" w:sz="0" w:space="0" w:color="auto"/>
      </w:divBdr>
    </w:div>
    <w:div w:id="1611622167">
      <w:bodyDiv w:val="1"/>
      <w:marLeft w:val="0"/>
      <w:marRight w:val="0"/>
      <w:marTop w:val="0"/>
      <w:marBottom w:val="0"/>
      <w:divBdr>
        <w:top w:val="none" w:sz="0" w:space="0" w:color="auto"/>
        <w:left w:val="none" w:sz="0" w:space="0" w:color="auto"/>
        <w:bottom w:val="none" w:sz="0" w:space="0" w:color="auto"/>
        <w:right w:val="none" w:sz="0" w:space="0" w:color="auto"/>
      </w:divBdr>
    </w:div>
    <w:div w:id="1636135535">
      <w:bodyDiv w:val="1"/>
      <w:marLeft w:val="0"/>
      <w:marRight w:val="0"/>
      <w:marTop w:val="0"/>
      <w:marBottom w:val="0"/>
      <w:divBdr>
        <w:top w:val="none" w:sz="0" w:space="0" w:color="auto"/>
        <w:left w:val="none" w:sz="0" w:space="0" w:color="auto"/>
        <w:bottom w:val="none" w:sz="0" w:space="0" w:color="auto"/>
        <w:right w:val="none" w:sz="0" w:space="0" w:color="auto"/>
      </w:divBdr>
    </w:div>
    <w:div w:id="1646620909">
      <w:bodyDiv w:val="1"/>
      <w:marLeft w:val="0"/>
      <w:marRight w:val="0"/>
      <w:marTop w:val="0"/>
      <w:marBottom w:val="0"/>
      <w:divBdr>
        <w:top w:val="none" w:sz="0" w:space="0" w:color="auto"/>
        <w:left w:val="none" w:sz="0" w:space="0" w:color="auto"/>
        <w:bottom w:val="none" w:sz="0" w:space="0" w:color="auto"/>
        <w:right w:val="none" w:sz="0" w:space="0" w:color="auto"/>
      </w:divBdr>
    </w:div>
    <w:div w:id="1651208112">
      <w:bodyDiv w:val="1"/>
      <w:marLeft w:val="0"/>
      <w:marRight w:val="0"/>
      <w:marTop w:val="0"/>
      <w:marBottom w:val="0"/>
      <w:divBdr>
        <w:top w:val="none" w:sz="0" w:space="0" w:color="auto"/>
        <w:left w:val="none" w:sz="0" w:space="0" w:color="auto"/>
        <w:bottom w:val="none" w:sz="0" w:space="0" w:color="auto"/>
        <w:right w:val="none" w:sz="0" w:space="0" w:color="auto"/>
      </w:divBdr>
    </w:div>
    <w:div w:id="1711566226">
      <w:bodyDiv w:val="1"/>
      <w:marLeft w:val="0"/>
      <w:marRight w:val="0"/>
      <w:marTop w:val="0"/>
      <w:marBottom w:val="0"/>
      <w:divBdr>
        <w:top w:val="none" w:sz="0" w:space="0" w:color="auto"/>
        <w:left w:val="none" w:sz="0" w:space="0" w:color="auto"/>
        <w:bottom w:val="none" w:sz="0" w:space="0" w:color="auto"/>
        <w:right w:val="none" w:sz="0" w:space="0" w:color="auto"/>
      </w:divBdr>
    </w:div>
    <w:div w:id="1723020165">
      <w:bodyDiv w:val="1"/>
      <w:marLeft w:val="0"/>
      <w:marRight w:val="0"/>
      <w:marTop w:val="0"/>
      <w:marBottom w:val="0"/>
      <w:divBdr>
        <w:top w:val="none" w:sz="0" w:space="0" w:color="auto"/>
        <w:left w:val="none" w:sz="0" w:space="0" w:color="auto"/>
        <w:bottom w:val="none" w:sz="0" w:space="0" w:color="auto"/>
        <w:right w:val="none" w:sz="0" w:space="0" w:color="auto"/>
      </w:divBdr>
    </w:div>
    <w:div w:id="1735540224">
      <w:bodyDiv w:val="1"/>
      <w:marLeft w:val="0"/>
      <w:marRight w:val="0"/>
      <w:marTop w:val="0"/>
      <w:marBottom w:val="0"/>
      <w:divBdr>
        <w:top w:val="none" w:sz="0" w:space="0" w:color="auto"/>
        <w:left w:val="none" w:sz="0" w:space="0" w:color="auto"/>
        <w:bottom w:val="none" w:sz="0" w:space="0" w:color="auto"/>
        <w:right w:val="none" w:sz="0" w:space="0" w:color="auto"/>
      </w:divBdr>
    </w:div>
    <w:div w:id="1744714849">
      <w:bodyDiv w:val="1"/>
      <w:marLeft w:val="0"/>
      <w:marRight w:val="0"/>
      <w:marTop w:val="0"/>
      <w:marBottom w:val="0"/>
      <w:divBdr>
        <w:top w:val="none" w:sz="0" w:space="0" w:color="auto"/>
        <w:left w:val="none" w:sz="0" w:space="0" w:color="auto"/>
        <w:bottom w:val="none" w:sz="0" w:space="0" w:color="auto"/>
        <w:right w:val="none" w:sz="0" w:space="0" w:color="auto"/>
      </w:divBdr>
    </w:div>
    <w:div w:id="1772821907">
      <w:bodyDiv w:val="1"/>
      <w:marLeft w:val="0"/>
      <w:marRight w:val="0"/>
      <w:marTop w:val="0"/>
      <w:marBottom w:val="0"/>
      <w:divBdr>
        <w:top w:val="none" w:sz="0" w:space="0" w:color="auto"/>
        <w:left w:val="none" w:sz="0" w:space="0" w:color="auto"/>
        <w:bottom w:val="none" w:sz="0" w:space="0" w:color="auto"/>
        <w:right w:val="none" w:sz="0" w:space="0" w:color="auto"/>
      </w:divBdr>
    </w:div>
    <w:div w:id="1773817015">
      <w:bodyDiv w:val="1"/>
      <w:marLeft w:val="0"/>
      <w:marRight w:val="0"/>
      <w:marTop w:val="0"/>
      <w:marBottom w:val="0"/>
      <w:divBdr>
        <w:top w:val="none" w:sz="0" w:space="0" w:color="auto"/>
        <w:left w:val="none" w:sz="0" w:space="0" w:color="auto"/>
        <w:bottom w:val="none" w:sz="0" w:space="0" w:color="auto"/>
        <w:right w:val="none" w:sz="0" w:space="0" w:color="auto"/>
      </w:divBdr>
    </w:div>
    <w:div w:id="1774938581">
      <w:bodyDiv w:val="1"/>
      <w:marLeft w:val="0"/>
      <w:marRight w:val="0"/>
      <w:marTop w:val="0"/>
      <w:marBottom w:val="0"/>
      <w:divBdr>
        <w:top w:val="none" w:sz="0" w:space="0" w:color="auto"/>
        <w:left w:val="none" w:sz="0" w:space="0" w:color="auto"/>
        <w:bottom w:val="none" w:sz="0" w:space="0" w:color="auto"/>
        <w:right w:val="none" w:sz="0" w:space="0" w:color="auto"/>
      </w:divBdr>
    </w:div>
    <w:div w:id="1805463428">
      <w:bodyDiv w:val="1"/>
      <w:marLeft w:val="0"/>
      <w:marRight w:val="0"/>
      <w:marTop w:val="0"/>
      <w:marBottom w:val="0"/>
      <w:divBdr>
        <w:top w:val="none" w:sz="0" w:space="0" w:color="auto"/>
        <w:left w:val="none" w:sz="0" w:space="0" w:color="auto"/>
        <w:bottom w:val="none" w:sz="0" w:space="0" w:color="auto"/>
        <w:right w:val="none" w:sz="0" w:space="0" w:color="auto"/>
      </w:divBdr>
    </w:div>
    <w:div w:id="1805849876">
      <w:bodyDiv w:val="1"/>
      <w:marLeft w:val="0"/>
      <w:marRight w:val="0"/>
      <w:marTop w:val="0"/>
      <w:marBottom w:val="0"/>
      <w:divBdr>
        <w:top w:val="none" w:sz="0" w:space="0" w:color="auto"/>
        <w:left w:val="none" w:sz="0" w:space="0" w:color="auto"/>
        <w:bottom w:val="none" w:sz="0" w:space="0" w:color="auto"/>
        <w:right w:val="none" w:sz="0" w:space="0" w:color="auto"/>
      </w:divBdr>
    </w:div>
    <w:div w:id="1808469149">
      <w:bodyDiv w:val="1"/>
      <w:marLeft w:val="0"/>
      <w:marRight w:val="0"/>
      <w:marTop w:val="0"/>
      <w:marBottom w:val="0"/>
      <w:divBdr>
        <w:top w:val="none" w:sz="0" w:space="0" w:color="auto"/>
        <w:left w:val="none" w:sz="0" w:space="0" w:color="auto"/>
        <w:bottom w:val="none" w:sz="0" w:space="0" w:color="auto"/>
        <w:right w:val="none" w:sz="0" w:space="0" w:color="auto"/>
      </w:divBdr>
    </w:div>
    <w:div w:id="1879122337">
      <w:bodyDiv w:val="1"/>
      <w:marLeft w:val="0"/>
      <w:marRight w:val="0"/>
      <w:marTop w:val="0"/>
      <w:marBottom w:val="0"/>
      <w:divBdr>
        <w:top w:val="none" w:sz="0" w:space="0" w:color="auto"/>
        <w:left w:val="none" w:sz="0" w:space="0" w:color="auto"/>
        <w:bottom w:val="none" w:sz="0" w:space="0" w:color="auto"/>
        <w:right w:val="none" w:sz="0" w:space="0" w:color="auto"/>
      </w:divBdr>
    </w:div>
    <w:div w:id="1963726145">
      <w:bodyDiv w:val="1"/>
      <w:marLeft w:val="0"/>
      <w:marRight w:val="0"/>
      <w:marTop w:val="0"/>
      <w:marBottom w:val="0"/>
      <w:divBdr>
        <w:top w:val="none" w:sz="0" w:space="0" w:color="auto"/>
        <w:left w:val="none" w:sz="0" w:space="0" w:color="auto"/>
        <w:bottom w:val="none" w:sz="0" w:space="0" w:color="auto"/>
        <w:right w:val="none" w:sz="0" w:space="0" w:color="auto"/>
      </w:divBdr>
    </w:div>
    <w:div w:id="1963730749">
      <w:bodyDiv w:val="1"/>
      <w:marLeft w:val="0"/>
      <w:marRight w:val="0"/>
      <w:marTop w:val="0"/>
      <w:marBottom w:val="0"/>
      <w:divBdr>
        <w:top w:val="none" w:sz="0" w:space="0" w:color="auto"/>
        <w:left w:val="none" w:sz="0" w:space="0" w:color="auto"/>
        <w:bottom w:val="none" w:sz="0" w:space="0" w:color="auto"/>
        <w:right w:val="none" w:sz="0" w:space="0" w:color="auto"/>
      </w:divBdr>
    </w:div>
    <w:div w:id="1978875465">
      <w:bodyDiv w:val="1"/>
      <w:marLeft w:val="0"/>
      <w:marRight w:val="0"/>
      <w:marTop w:val="0"/>
      <w:marBottom w:val="0"/>
      <w:divBdr>
        <w:top w:val="none" w:sz="0" w:space="0" w:color="auto"/>
        <w:left w:val="none" w:sz="0" w:space="0" w:color="auto"/>
        <w:bottom w:val="none" w:sz="0" w:space="0" w:color="auto"/>
        <w:right w:val="none" w:sz="0" w:space="0" w:color="auto"/>
      </w:divBdr>
    </w:div>
    <w:div w:id="1979996301">
      <w:bodyDiv w:val="1"/>
      <w:marLeft w:val="0"/>
      <w:marRight w:val="0"/>
      <w:marTop w:val="0"/>
      <w:marBottom w:val="0"/>
      <w:divBdr>
        <w:top w:val="none" w:sz="0" w:space="0" w:color="auto"/>
        <w:left w:val="none" w:sz="0" w:space="0" w:color="auto"/>
        <w:bottom w:val="none" w:sz="0" w:space="0" w:color="auto"/>
        <w:right w:val="none" w:sz="0" w:space="0" w:color="auto"/>
      </w:divBdr>
    </w:div>
    <w:div w:id="1984500839">
      <w:bodyDiv w:val="1"/>
      <w:marLeft w:val="0"/>
      <w:marRight w:val="0"/>
      <w:marTop w:val="0"/>
      <w:marBottom w:val="0"/>
      <w:divBdr>
        <w:top w:val="none" w:sz="0" w:space="0" w:color="auto"/>
        <w:left w:val="none" w:sz="0" w:space="0" w:color="auto"/>
        <w:bottom w:val="none" w:sz="0" w:space="0" w:color="auto"/>
        <w:right w:val="none" w:sz="0" w:space="0" w:color="auto"/>
      </w:divBdr>
    </w:div>
    <w:div w:id="2008249080">
      <w:bodyDiv w:val="1"/>
      <w:marLeft w:val="0"/>
      <w:marRight w:val="0"/>
      <w:marTop w:val="0"/>
      <w:marBottom w:val="0"/>
      <w:divBdr>
        <w:top w:val="none" w:sz="0" w:space="0" w:color="auto"/>
        <w:left w:val="none" w:sz="0" w:space="0" w:color="auto"/>
        <w:bottom w:val="none" w:sz="0" w:space="0" w:color="auto"/>
        <w:right w:val="none" w:sz="0" w:space="0" w:color="auto"/>
      </w:divBdr>
    </w:div>
    <w:div w:id="2026129045">
      <w:bodyDiv w:val="1"/>
      <w:marLeft w:val="0"/>
      <w:marRight w:val="0"/>
      <w:marTop w:val="0"/>
      <w:marBottom w:val="0"/>
      <w:divBdr>
        <w:top w:val="none" w:sz="0" w:space="0" w:color="auto"/>
        <w:left w:val="none" w:sz="0" w:space="0" w:color="auto"/>
        <w:bottom w:val="none" w:sz="0" w:space="0" w:color="auto"/>
        <w:right w:val="none" w:sz="0" w:space="0" w:color="auto"/>
      </w:divBdr>
    </w:div>
    <w:div w:id="2036495234">
      <w:bodyDiv w:val="1"/>
      <w:marLeft w:val="0"/>
      <w:marRight w:val="0"/>
      <w:marTop w:val="0"/>
      <w:marBottom w:val="0"/>
      <w:divBdr>
        <w:top w:val="none" w:sz="0" w:space="0" w:color="auto"/>
        <w:left w:val="none" w:sz="0" w:space="0" w:color="auto"/>
        <w:bottom w:val="none" w:sz="0" w:space="0" w:color="auto"/>
        <w:right w:val="none" w:sz="0" w:space="0" w:color="auto"/>
      </w:divBdr>
    </w:div>
    <w:div w:id="2097942831">
      <w:bodyDiv w:val="1"/>
      <w:marLeft w:val="0"/>
      <w:marRight w:val="0"/>
      <w:marTop w:val="0"/>
      <w:marBottom w:val="0"/>
      <w:divBdr>
        <w:top w:val="none" w:sz="0" w:space="0" w:color="auto"/>
        <w:left w:val="none" w:sz="0" w:space="0" w:color="auto"/>
        <w:bottom w:val="none" w:sz="0" w:space="0" w:color="auto"/>
        <w:right w:val="none" w:sz="0" w:space="0" w:color="auto"/>
      </w:divBdr>
    </w:div>
    <w:div w:id="2119909638">
      <w:bodyDiv w:val="1"/>
      <w:marLeft w:val="0"/>
      <w:marRight w:val="0"/>
      <w:marTop w:val="0"/>
      <w:marBottom w:val="0"/>
      <w:divBdr>
        <w:top w:val="none" w:sz="0" w:space="0" w:color="auto"/>
        <w:left w:val="none" w:sz="0" w:space="0" w:color="auto"/>
        <w:bottom w:val="none" w:sz="0" w:space="0" w:color="auto"/>
        <w:right w:val="none" w:sz="0" w:space="0" w:color="auto"/>
      </w:divBdr>
    </w:div>
    <w:div w:id="214199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customXml" Target="../customXml/item4.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customXml" Target="../customXml/item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D0FCC6B926415C4C8AEC00EFFF183363" ma:contentTypeVersion="13" ma:contentTypeDescription="Kurkite naują dokumentą." ma:contentTypeScope="" ma:versionID="4ae6031949ef3a1e0caf3b2c157ec0c5">
  <xsd:schema xmlns:xsd="http://www.w3.org/2001/XMLSchema" xmlns:xs="http://www.w3.org/2001/XMLSchema" xmlns:p="http://schemas.microsoft.com/office/2006/metadata/properties" xmlns:ns2="b67d4b62-9d95-4e42-99ca-766700a3e89f" xmlns:ns3="b4a1880d-505a-4099-b4e7-833bd19d28e3" targetNamespace="http://schemas.microsoft.com/office/2006/metadata/properties" ma:root="true" ma:fieldsID="598bcd0fd75a59ba67cc85cdb41ce99d" ns2:_="" ns3:_="">
    <xsd:import namespace="b67d4b62-9d95-4e42-99ca-766700a3e89f"/>
    <xsd:import namespace="b4a1880d-505a-4099-b4e7-833bd19d28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7d4b62-9d95-4e42-99ca-766700a3e8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7efe12d6-5274-4eac-a4f8-1183cdbc330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a1880d-505a-4099-b4e7-833bd19d28e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4e01ef0-6278-4fae-b833-0fa42e11eb96}" ma:internalName="TaxCatchAll" ma:showField="CatchAllData" ma:web="b4a1880d-505a-4099-b4e7-833bd19d28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4a1880d-505a-4099-b4e7-833bd19d28e3" xsi:nil="true"/>
    <lcf76f155ced4ddcb4097134ff3c332f xmlns="b67d4b62-9d95-4e42-99ca-766700a3e89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A95B22A-AA38-4903-8FD5-8E07DBDB1768}">
  <ds:schemaRefs>
    <ds:schemaRef ds:uri="http://schemas.openxmlformats.org/officeDocument/2006/bibliography"/>
  </ds:schemaRefs>
</ds:datastoreItem>
</file>

<file path=customXml/itemProps2.xml><?xml version="1.0" encoding="utf-8"?>
<ds:datastoreItem xmlns:ds="http://schemas.openxmlformats.org/officeDocument/2006/customXml" ds:itemID="{C806C74A-03BA-431A-BBC4-403D45B5111B}"/>
</file>

<file path=customXml/itemProps3.xml><?xml version="1.0" encoding="utf-8"?>
<ds:datastoreItem xmlns:ds="http://schemas.openxmlformats.org/officeDocument/2006/customXml" ds:itemID="{D90448BD-D73C-4730-AA37-986546909A2D}"/>
</file>

<file path=customXml/itemProps4.xml><?xml version="1.0" encoding="utf-8"?>
<ds:datastoreItem xmlns:ds="http://schemas.openxmlformats.org/officeDocument/2006/customXml" ds:itemID="{B32DB3B3-2BC0-43FC-B8D4-7DC80A3CD914}"/>
</file>

<file path=docProps/app.xml><?xml version="1.0" encoding="utf-8"?>
<Properties xmlns="http://schemas.openxmlformats.org/officeDocument/2006/extended-properties" xmlns:vt="http://schemas.openxmlformats.org/officeDocument/2006/docPropsVTypes">
  <Template>Normal</Template>
  <TotalTime>1689</TotalTime>
  <Pages>18</Pages>
  <Words>25941</Words>
  <Characters>14787</Characters>
  <Application>Microsoft Office Word</Application>
  <DocSecurity>0</DocSecurity>
  <Lines>123</Lines>
  <Paragraphs>81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Skyle</Company>
  <LinksUpToDate>false</LinksUpToDate>
  <CharactersWithSpaces>40647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 P</dc:creator>
  <cp:keywords/>
  <cp:lastModifiedBy>Marius</cp:lastModifiedBy>
  <cp:revision>7</cp:revision>
  <cp:lastPrinted>2023-01-18T13:57:00Z</cp:lastPrinted>
  <dcterms:created xsi:type="dcterms:W3CDTF">2024-02-07T08:30:00Z</dcterms:created>
  <dcterms:modified xsi:type="dcterms:W3CDTF">2025-02-21T14:41:00Z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0x010100D0FCC6B926415C4C8AEC00EFFF183363</vt:lpwstr>
  </property>
</Properties>
</file>