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9B42" w14:textId="44B690FB" w:rsidR="00980E4C" w:rsidRPr="0020538F" w:rsidRDefault="008B5557" w:rsidP="008B5557">
      <w:pPr>
        <w:jc w:val="center"/>
        <w:rPr>
          <w:rFonts w:asciiTheme="minorHAnsi" w:hAnsiTheme="minorHAnsi"/>
          <w:b/>
          <w:bCs/>
          <w:sz w:val="20"/>
          <w:szCs w:val="20"/>
        </w:rPr>
      </w:pPr>
      <w:r w:rsidRPr="0020538F">
        <w:rPr>
          <w:rFonts w:asciiTheme="minorHAnsi" w:hAnsiTheme="minorHAnsi"/>
          <w:b/>
          <w:bCs/>
          <w:sz w:val="20"/>
          <w:szCs w:val="20"/>
        </w:rPr>
        <w:t>M</w:t>
      </w:r>
      <w:r w:rsidR="00980E4C" w:rsidRPr="0020538F">
        <w:rPr>
          <w:rFonts w:asciiTheme="minorHAnsi" w:hAnsiTheme="minorHAnsi"/>
          <w:b/>
          <w:bCs/>
          <w:sz w:val="20"/>
          <w:szCs w:val="20"/>
        </w:rPr>
        <w:t>edicininių atliekų tvarkymo sutartis</w:t>
      </w:r>
    </w:p>
    <w:p w14:paraId="13F6FD89" w14:textId="77777777" w:rsidR="00980E4C" w:rsidRPr="008B5557" w:rsidRDefault="00980E4C" w:rsidP="008B5557">
      <w:pPr>
        <w:jc w:val="both"/>
        <w:rPr>
          <w:rFonts w:asciiTheme="minorHAnsi" w:hAnsiTheme="minorHAnsi"/>
          <w:bCs/>
          <w:sz w:val="20"/>
          <w:szCs w:val="20"/>
        </w:rPr>
      </w:pPr>
    </w:p>
    <w:sdt>
      <w:sdtPr>
        <w:rPr>
          <w:rFonts w:asciiTheme="minorHAnsi" w:hAnsiTheme="minorHAnsi"/>
          <w:bCs/>
          <w:sz w:val="20"/>
          <w:szCs w:val="20"/>
        </w:rPr>
        <w:alias w:val="Data"/>
        <w:tag w:val="Data"/>
        <w:id w:val="-1502045820"/>
        <w:placeholder>
          <w:docPart w:val="EB0600D21EC1457AB903D859D2DBC221"/>
        </w:placeholder>
        <w:showingPlcHdr/>
        <w15:color w:val="000000"/>
      </w:sdtPr>
      <w:sdtEndPr/>
      <w:sdtContent>
        <w:p w14:paraId="056919FC" w14:textId="77777777" w:rsidR="00980E4C" w:rsidRPr="008B5557" w:rsidRDefault="00980E4C" w:rsidP="008B5557">
          <w:pPr>
            <w:jc w:val="center"/>
            <w:rPr>
              <w:rFonts w:asciiTheme="minorHAnsi" w:hAnsiTheme="minorHAnsi"/>
              <w:bCs/>
              <w:sz w:val="20"/>
              <w:szCs w:val="20"/>
            </w:rPr>
          </w:pPr>
          <w:r w:rsidRPr="008B5557">
            <w:rPr>
              <w:rStyle w:val="PlaceholderText"/>
              <w:rFonts w:asciiTheme="minorHAnsi" w:hAnsiTheme="minorHAnsi"/>
              <w:sz w:val="20"/>
              <w:szCs w:val="20"/>
            </w:rPr>
            <w:t>Click or tap here to enter text.</w:t>
          </w:r>
        </w:p>
      </w:sdtContent>
    </w:sdt>
    <w:p w14:paraId="2C168847" w14:textId="77777777" w:rsidR="00980E4C" w:rsidRPr="008B5557" w:rsidRDefault="00980E4C" w:rsidP="008B5557">
      <w:pPr>
        <w:jc w:val="both"/>
        <w:rPr>
          <w:rFonts w:asciiTheme="minorHAnsi" w:hAnsiTheme="minorHAnsi"/>
          <w:sz w:val="20"/>
          <w:szCs w:val="20"/>
        </w:rPr>
      </w:pPr>
    </w:p>
    <w:p w14:paraId="7776DA51" w14:textId="77777777" w:rsidR="00980E4C" w:rsidRPr="008B5557" w:rsidRDefault="00980E4C" w:rsidP="008B5557">
      <w:pPr>
        <w:jc w:val="both"/>
        <w:rPr>
          <w:rFonts w:asciiTheme="minorHAnsi" w:hAnsiTheme="minorHAnsi"/>
          <w:sz w:val="20"/>
          <w:szCs w:val="20"/>
        </w:rPr>
      </w:pPr>
      <w:r w:rsidRPr="008B5557">
        <w:rPr>
          <w:rFonts w:asciiTheme="minorHAnsi" w:hAnsiTheme="minorHAnsi"/>
          <w:sz w:val="20"/>
          <w:szCs w:val="20"/>
        </w:rPr>
        <w:t xml:space="preserve">UAB „TOKSIKA“, </w:t>
      </w:r>
      <w:r w:rsidRPr="008B5557">
        <w:rPr>
          <w:rFonts w:asciiTheme="minorHAnsi" w:hAnsiTheme="minorHAnsi"/>
          <w:spacing w:val="-2"/>
          <w:w w:val="105"/>
          <w:sz w:val="20"/>
          <w:szCs w:val="20"/>
        </w:rPr>
        <w:t xml:space="preserve">juridinio asmens kodas 244670310,buveinės adresas </w:t>
      </w:r>
      <w:r w:rsidRPr="008B5557">
        <w:rPr>
          <w:rFonts w:asciiTheme="minorHAnsi" w:hAnsiTheme="minorHAnsi"/>
          <w:spacing w:val="-4"/>
          <w:w w:val="105"/>
          <w:sz w:val="20"/>
          <w:szCs w:val="20"/>
        </w:rPr>
        <w:t xml:space="preserve">Kuro g. 15, LT-02300, Vilnius, kuriai atstovauja </w:t>
      </w:r>
      <w:sdt>
        <w:sdtPr>
          <w:rPr>
            <w:rFonts w:asciiTheme="minorHAnsi" w:hAnsiTheme="minorHAnsi"/>
            <w:spacing w:val="-4"/>
            <w:w w:val="105"/>
            <w:sz w:val="20"/>
            <w:szCs w:val="20"/>
          </w:rPr>
          <w:alias w:val="Pareigybė"/>
          <w:tag w:val="Pareigybė"/>
          <w:id w:val="131763794"/>
          <w:placeholder>
            <w:docPart w:val="29762655BA3A472E998DEC0BA63DE80B"/>
          </w:placeholder>
          <w:showingPlcHdr/>
        </w:sdtPr>
        <w:sdtEndPr/>
        <w:sdtContent>
          <w:r w:rsidRPr="008B5557">
            <w:rPr>
              <w:rFonts w:asciiTheme="minorHAnsi" w:hAnsiTheme="minorHAnsi"/>
              <w:spacing w:val="-4"/>
              <w:w w:val="105"/>
              <w:sz w:val="20"/>
              <w:szCs w:val="20"/>
            </w:rPr>
            <w:t>Click or tap here to enter text.</w:t>
          </w:r>
        </w:sdtContent>
      </w:sdt>
      <w:r w:rsidRPr="008B5557">
        <w:rPr>
          <w:rFonts w:asciiTheme="minorHAnsi" w:hAnsiTheme="minorHAnsi"/>
          <w:spacing w:val="-4"/>
          <w:w w:val="105"/>
          <w:sz w:val="20"/>
          <w:szCs w:val="20"/>
        </w:rPr>
        <w:t xml:space="preserve"> </w:t>
      </w:r>
      <w:sdt>
        <w:sdtPr>
          <w:rPr>
            <w:rFonts w:asciiTheme="minorHAnsi" w:hAnsiTheme="minorHAnsi"/>
            <w:spacing w:val="-4"/>
            <w:w w:val="105"/>
            <w:sz w:val="20"/>
            <w:szCs w:val="20"/>
          </w:rPr>
          <w:alias w:val="Darbuotojas"/>
          <w:tag w:val="Darbuotojas"/>
          <w:id w:val="-500588954"/>
          <w:placeholder>
            <w:docPart w:val="C8BA608C8BCD43E8AE6D7D9230EE5B92"/>
          </w:placeholder>
          <w:showingPlcHdr/>
        </w:sdtPr>
        <w:sdtEndPr/>
        <w:sdtContent>
          <w:r w:rsidRPr="008B5557">
            <w:rPr>
              <w:rStyle w:val="PlaceholderText"/>
              <w:rFonts w:asciiTheme="minorHAnsi" w:hAnsiTheme="minorHAnsi"/>
              <w:sz w:val="20"/>
              <w:szCs w:val="20"/>
            </w:rPr>
            <w:t>Click or tap here to enter text.</w:t>
          </w:r>
        </w:sdtContent>
      </w:sdt>
      <w:r w:rsidRPr="008B5557">
        <w:rPr>
          <w:rFonts w:asciiTheme="minorHAnsi" w:hAnsiTheme="minorHAnsi"/>
          <w:spacing w:val="-4"/>
          <w:w w:val="105"/>
          <w:sz w:val="20"/>
          <w:szCs w:val="20"/>
        </w:rPr>
        <w:t xml:space="preserve">, veikiantis (-i) pagal  </w:t>
      </w:r>
      <w:sdt>
        <w:sdtPr>
          <w:rPr>
            <w:rFonts w:asciiTheme="minorHAnsi" w:hAnsiTheme="minorHAnsi"/>
            <w:spacing w:val="-4"/>
            <w:w w:val="105"/>
            <w:sz w:val="20"/>
            <w:szCs w:val="20"/>
          </w:rPr>
          <w:alias w:val="Įgaliojimo pagrindas"/>
          <w:tag w:val="Įgaliojimo pagrindas"/>
          <w:id w:val="-1774935675"/>
          <w:placeholder>
            <w:docPart w:val="5736BCE5D7F542BF8269C80EB9B687FE"/>
          </w:placeholder>
          <w:showingPlcHdr/>
        </w:sdtPr>
        <w:sdtEndPr/>
        <w:sdtContent>
          <w:r w:rsidRPr="008B5557">
            <w:rPr>
              <w:rStyle w:val="PlaceholderText"/>
              <w:rFonts w:asciiTheme="minorHAnsi" w:hAnsiTheme="minorHAnsi"/>
              <w:sz w:val="20"/>
              <w:szCs w:val="20"/>
            </w:rPr>
            <w:t>Click or tap here to enter text.</w:t>
          </w:r>
        </w:sdtContent>
      </w:sdt>
      <w:r w:rsidRPr="008B5557">
        <w:rPr>
          <w:rFonts w:asciiTheme="minorHAnsi" w:hAnsiTheme="minorHAnsi"/>
          <w:spacing w:val="-4"/>
          <w:w w:val="105"/>
          <w:sz w:val="20"/>
          <w:szCs w:val="20"/>
        </w:rPr>
        <w:t xml:space="preserve"> (</w:t>
      </w:r>
      <w:r w:rsidRPr="008B5557">
        <w:rPr>
          <w:rFonts w:asciiTheme="minorHAnsi" w:hAnsiTheme="minorHAnsi"/>
          <w:sz w:val="20"/>
          <w:szCs w:val="20"/>
        </w:rPr>
        <w:t xml:space="preserve">toliau – </w:t>
      </w:r>
      <w:r w:rsidRPr="008B5557">
        <w:rPr>
          <w:rFonts w:asciiTheme="minorHAnsi" w:hAnsiTheme="minorHAnsi"/>
          <w:bCs/>
          <w:sz w:val="20"/>
          <w:szCs w:val="20"/>
        </w:rPr>
        <w:t>VYKDYTOJAS),</w:t>
      </w:r>
      <w:r w:rsidRPr="008B5557">
        <w:rPr>
          <w:rFonts w:asciiTheme="minorHAnsi" w:hAnsiTheme="minorHAnsi"/>
          <w:sz w:val="20"/>
          <w:szCs w:val="20"/>
        </w:rPr>
        <w:t xml:space="preserve"> ir</w:t>
      </w:r>
    </w:p>
    <w:p w14:paraId="25A23D0E" w14:textId="77777777" w:rsidR="00980E4C" w:rsidRPr="008B5557" w:rsidRDefault="00775F4D" w:rsidP="008B5557">
      <w:pPr>
        <w:jc w:val="both"/>
        <w:rPr>
          <w:rFonts w:asciiTheme="minorHAnsi" w:hAnsiTheme="minorHAnsi"/>
          <w:sz w:val="20"/>
          <w:szCs w:val="20"/>
        </w:rPr>
      </w:pPr>
      <w:sdt>
        <w:sdtPr>
          <w:rPr>
            <w:rFonts w:asciiTheme="minorHAnsi" w:hAnsiTheme="minorHAnsi"/>
            <w:spacing w:val="-4"/>
            <w:w w:val="105"/>
            <w:sz w:val="20"/>
            <w:szCs w:val="20"/>
          </w:rPr>
          <w:alias w:val="Užsakovas_Pavadinimas"/>
          <w:tag w:val="Užsakovas_Pavadinimas"/>
          <w:id w:val="339289118"/>
          <w:placeholder>
            <w:docPart w:val="80F23EE5483F4CF299FFCB5DC451A640"/>
          </w:placeholder>
          <w:showingPlcHdr/>
        </w:sdtPr>
        <w:sdtEndPr/>
        <w:sdtContent>
          <w:r w:rsidR="00980E4C" w:rsidRPr="008B5557">
            <w:rPr>
              <w:rStyle w:val="PlaceholderText"/>
              <w:rFonts w:asciiTheme="minorHAnsi" w:hAnsiTheme="minorHAnsi"/>
              <w:b/>
              <w:bCs/>
              <w:sz w:val="20"/>
              <w:szCs w:val="20"/>
            </w:rPr>
            <w:t>Click or tap here to enter text.</w:t>
          </w:r>
        </w:sdtContent>
      </w:sdt>
      <w:r w:rsidR="00980E4C" w:rsidRPr="008B5557">
        <w:rPr>
          <w:rFonts w:asciiTheme="minorHAnsi" w:hAnsiTheme="minorHAnsi"/>
          <w:sz w:val="20"/>
          <w:szCs w:val="20"/>
        </w:rPr>
        <w:t xml:space="preserve">, juridinio asmens kodas </w:t>
      </w:r>
      <w:sdt>
        <w:sdtPr>
          <w:rPr>
            <w:rFonts w:asciiTheme="minorHAnsi" w:hAnsiTheme="minorHAnsi"/>
            <w:spacing w:val="-4"/>
            <w:w w:val="105"/>
            <w:sz w:val="20"/>
            <w:szCs w:val="20"/>
          </w:rPr>
          <w:alias w:val="Užsakovas_Kodas"/>
          <w:tag w:val="Užsakovas_Kodas"/>
          <w:id w:val="2095589989"/>
          <w:placeholder>
            <w:docPart w:val="AB17DEC1CCBB4EBFAA62B1AB2388BBF5"/>
          </w:placeholder>
          <w:showingPlcHdr/>
          <w15:color w:val="000000"/>
        </w:sdtPr>
        <w:sdtEndPr/>
        <w:sdtContent>
          <w:r w:rsidR="00980E4C" w:rsidRPr="008B5557">
            <w:rPr>
              <w:rStyle w:val="PlaceholderText"/>
              <w:rFonts w:asciiTheme="minorHAnsi" w:hAnsiTheme="minorHAnsi"/>
              <w:sz w:val="20"/>
              <w:szCs w:val="20"/>
            </w:rPr>
            <w:t>Click or tap here to enter text.</w:t>
          </w:r>
        </w:sdtContent>
      </w:sdt>
      <w:r w:rsidR="00980E4C" w:rsidRPr="008B5557">
        <w:rPr>
          <w:rFonts w:asciiTheme="minorHAnsi" w:hAnsiTheme="minorHAnsi"/>
          <w:sz w:val="20"/>
          <w:szCs w:val="20"/>
        </w:rPr>
        <w:t xml:space="preserve">, buveinės adresas </w:t>
      </w:r>
      <w:sdt>
        <w:sdtPr>
          <w:rPr>
            <w:rFonts w:asciiTheme="minorHAnsi" w:hAnsiTheme="minorHAnsi"/>
            <w:spacing w:val="-4"/>
            <w:w w:val="105"/>
            <w:sz w:val="20"/>
            <w:szCs w:val="20"/>
          </w:rPr>
          <w:alias w:val="Užsakovas_Adresas"/>
          <w:tag w:val="Užsakovas_Adresas"/>
          <w:id w:val="-883561763"/>
          <w:placeholder>
            <w:docPart w:val="846529E442174C32A3D691C40BBB9421"/>
          </w:placeholder>
          <w:showingPlcHdr/>
          <w15:color w:val="000000"/>
        </w:sdtPr>
        <w:sdtEndPr/>
        <w:sdtContent>
          <w:r w:rsidR="00980E4C" w:rsidRPr="008B5557">
            <w:rPr>
              <w:rStyle w:val="PlaceholderText"/>
              <w:rFonts w:asciiTheme="minorHAnsi" w:hAnsiTheme="minorHAnsi"/>
              <w:sz w:val="20"/>
              <w:szCs w:val="20"/>
            </w:rPr>
            <w:t>Click or tap here to enter text.</w:t>
          </w:r>
        </w:sdtContent>
      </w:sdt>
      <w:r w:rsidR="00980E4C" w:rsidRPr="008B5557">
        <w:rPr>
          <w:rFonts w:asciiTheme="minorHAnsi" w:hAnsiTheme="minorHAnsi"/>
          <w:sz w:val="20"/>
          <w:szCs w:val="20"/>
          <w:shd w:val="clear" w:color="auto" w:fill="FFFFFF"/>
        </w:rPr>
        <w:t xml:space="preserve">, </w:t>
      </w:r>
      <w:r w:rsidR="00980E4C" w:rsidRPr="008B5557">
        <w:rPr>
          <w:rFonts w:asciiTheme="minorHAnsi" w:hAnsiTheme="minorHAnsi"/>
          <w:sz w:val="20"/>
          <w:szCs w:val="20"/>
        </w:rPr>
        <w:t xml:space="preserve">kuriai atstovauja </w:t>
      </w:r>
      <w:sdt>
        <w:sdtPr>
          <w:rPr>
            <w:rFonts w:asciiTheme="minorHAnsi" w:hAnsiTheme="minorHAnsi"/>
            <w:spacing w:val="-4"/>
            <w:w w:val="105"/>
            <w:sz w:val="20"/>
            <w:szCs w:val="20"/>
          </w:rPr>
          <w:alias w:val="Užsakovas_Vardas_Pavardė_Pareigos"/>
          <w:tag w:val="Užsakovas_Vardas_Pavardė_Pareigos"/>
          <w:id w:val="799353019"/>
          <w:placeholder>
            <w:docPart w:val="E0C1A57EB89040D28C91394C9597C3AD"/>
          </w:placeholder>
          <w:showingPlcHdr/>
          <w15:color w:val="000000"/>
        </w:sdtPr>
        <w:sdtEndPr/>
        <w:sdtContent>
          <w:r w:rsidR="00980E4C" w:rsidRPr="008B5557">
            <w:rPr>
              <w:rStyle w:val="PlaceholderText"/>
              <w:rFonts w:asciiTheme="minorHAnsi" w:hAnsiTheme="minorHAnsi"/>
              <w:sz w:val="20"/>
              <w:szCs w:val="20"/>
            </w:rPr>
            <w:t>Click or tap here to enter text.</w:t>
          </w:r>
        </w:sdtContent>
      </w:sdt>
      <w:r w:rsidR="00980E4C" w:rsidRPr="008B5557">
        <w:rPr>
          <w:rFonts w:asciiTheme="minorHAnsi" w:hAnsiTheme="minorHAnsi"/>
          <w:sz w:val="20"/>
          <w:szCs w:val="20"/>
        </w:rPr>
        <w:t xml:space="preserve">, veikiantis (-i) pagal </w:t>
      </w:r>
      <w:sdt>
        <w:sdtPr>
          <w:rPr>
            <w:rFonts w:asciiTheme="minorHAnsi" w:hAnsiTheme="minorHAnsi"/>
            <w:spacing w:val="-4"/>
            <w:w w:val="105"/>
            <w:sz w:val="20"/>
            <w:szCs w:val="20"/>
          </w:rPr>
          <w:alias w:val="Užsakovas_Atstovavimo_pagrindas"/>
          <w:tag w:val="Užsakovas_Atstovavimo_pagrindas"/>
          <w:id w:val="369970585"/>
          <w:placeholder>
            <w:docPart w:val="2F32EA5CC2B04E9582E86E1DED65E9CA"/>
          </w:placeholder>
          <w:showingPlcHdr/>
          <w15:color w:val="000000"/>
        </w:sdtPr>
        <w:sdtEndPr/>
        <w:sdtContent>
          <w:r w:rsidR="00980E4C" w:rsidRPr="008B5557">
            <w:rPr>
              <w:rStyle w:val="PlaceholderText"/>
              <w:rFonts w:asciiTheme="minorHAnsi" w:hAnsiTheme="minorHAnsi"/>
              <w:sz w:val="20"/>
              <w:szCs w:val="20"/>
            </w:rPr>
            <w:t>Click or tap here to enter text.</w:t>
          </w:r>
        </w:sdtContent>
      </w:sdt>
      <w:r w:rsidR="00980E4C" w:rsidRPr="008B5557">
        <w:rPr>
          <w:rFonts w:asciiTheme="minorHAnsi" w:hAnsiTheme="minorHAnsi"/>
          <w:sz w:val="20"/>
          <w:szCs w:val="20"/>
        </w:rPr>
        <w:t xml:space="preserve">  (toliau – </w:t>
      </w:r>
      <w:r w:rsidR="00980E4C" w:rsidRPr="008B5557">
        <w:rPr>
          <w:rFonts w:asciiTheme="minorHAnsi" w:hAnsiTheme="minorHAnsi"/>
          <w:bCs/>
          <w:sz w:val="20"/>
          <w:szCs w:val="20"/>
        </w:rPr>
        <w:t>UŽSAKOVAS)</w:t>
      </w:r>
      <w:r w:rsidR="00980E4C" w:rsidRPr="008B5557">
        <w:rPr>
          <w:rFonts w:asciiTheme="minorHAnsi" w:hAnsiTheme="minorHAnsi"/>
          <w:sz w:val="20"/>
          <w:szCs w:val="20"/>
        </w:rPr>
        <w:t xml:space="preserve">, </w:t>
      </w:r>
    </w:p>
    <w:p w14:paraId="68C90528" w14:textId="0FCF30C3" w:rsidR="00B837C4" w:rsidRPr="008B5557" w:rsidRDefault="00980E4C" w:rsidP="00DD7D96">
      <w:pPr>
        <w:spacing w:after="120"/>
        <w:jc w:val="both"/>
        <w:rPr>
          <w:rFonts w:asciiTheme="minorHAnsi" w:hAnsiTheme="minorHAnsi"/>
          <w:sz w:val="20"/>
          <w:szCs w:val="20"/>
        </w:rPr>
      </w:pPr>
      <w:r w:rsidRPr="008B5557">
        <w:rPr>
          <w:rFonts w:asciiTheme="minorHAnsi" w:hAnsiTheme="minorHAnsi"/>
          <w:sz w:val="20"/>
          <w:szCs w:val="20"/>
        </w:rPr>
        <w:t xml:space="preserve">kartu vadinami </w:t>
      </w:r>
      <w:r w:rsidRPr="008B5557">
        <w:rPr>
          <w:rFonts w:asciiTheme="minorHAnsi" w:hAnsiTheme="minorHAnsi"/>
          <w:bCs/>
          <w:sz w:val="20"/>
          <w:szCs w:val="20"/>
        </w:rPr>
        <w:t>Šalimis</w:t>
      </w:r>
      <w:r w:rsidRPr="008B5557">
        <w:rPr>
          <w:rFonts w:asciiTheme="minorHAnsi" w:hAnsiTheme="minorHAnsi"/>
          <w:sz w:val="20"/>
          <w:szCs w:val="20"/>
        </w:rPr>
        <w:t xml:space="preserve">, o atskirai </w:t>
      </w:r>
      <w:r w:rsidRPr="008B5557">
        <w:rPr>
          <w:rFonts w:asciiTheme="minorHAnsi" w:hAnsiTheme="minorHAnsi"/>
          <w:bCs/>
          <w:sz w:val="20"/>
          <w:szCs w:val="20"/>
        </w:rPr>
        <w:t>Šalimi</w:t>
      </w:r>
      <w:r w:rsidRPr="008B5557">
        <w:rPr>
          <w:rFonts w:asciiTheme="minorHAnsi" w:hAnsiTheme="minorHAnsi"/>
          <w:sz w:val="20"/>
          <w:szCs w:val="20"/>
        </w:rPr>
        <w:t xml:space="preserve">,  sudarė šią Medicininių atliekų tvarkymo sutartį (toliau – </w:t>
      </w:r>
      <w:r w:rsidRPr="008B5557">
        <w:rPr>
          <w:rFonts w:asciiTheme="minorHAnsi" w:hAnsiTheme="minorHAnsi"/>
          <w:bCs/>
          <w:sz w:val="20"/>
          <w:szCs w:val="20"/>
        </w:rPr>
        <w:t>Sutartis</w:t>
      </w:r>
      <w:r w:rsidRPr="008B5557">
        <w:rPr>
          <w:rFonts w:asciiTheme="minorHAnsi" w:hAnsiTheme="minorHAnsi"/>
          <w:sz w:val="20"/>
          <w:szCs w:val="20"/>
        </w:rPr>
        <w:t>) ir susitarė dėl žemiau esančių sąlygų.</w:t>
      </w:r>
    </w:p>
    <w:p w14:paraId="4B17A248" w14:textId="3E0365A8" w:rsidR="00980E4C" w:rsidRPr="00494A4D" w:rsidRDefault="00980E4C" w:rsidP="0042644A">
      <w:pPr>
        <w:pStyle w:val="ListParagraph"/>
        <w:numPr>
          <w:ilvl w:val="0"/>
          <w:numId w:val="10"/>
        </w:numPr>
        <w:spacing w:line="276" w:lineRule="auto"/>
        <w:ind w:left="567" w:hanging="567"/>
        <w:jc w:val="both"/>
        <w:rPr>
          <w:rStyle w:val="StyleArial10ptBoldAllcaps"/>
          <w:rFonts w:asciiTheme="minorHAnsi" w:eastAsiaTheme="majorEastAsia" w:hAnsiTheme="minorHAnsi"/>
          <w:b w:val="0"/>
          <w:bCs w:val="0"/>
          <w:caps w:val="0"/>
          <w:szCs w:val="20"/>
        </w:rPr>
      </w:pPr>
      <w:r w:rsidRPr="00494A4D">
        <w:rPr>
          <w:rStyle w:val="StyleArial10ptBoldAllcaps"/>
          <w:rFonts w:asciiTheme="minorHAnsi" w:eastAsiaTheme="majorEastAsia" w:hAnsiTheme="minorHAnsi"/>
          <w:szCs w:val="20"/>
        </w:rPr>
        <w:t>SUTARTIES OBJEKTAS:</w:t>
      </w:r>
    </w:p>
    <w:p w14:paraId="590CC55B" w14:textId="77777777" w:rsidR="00494A4D" w:rsidRDefault="00980E4C" w:rsidP="0042644A">
      <w:pPr>
        <w:pStyle w:val="ListParagraph"/>
        <w:numPr>
          <w:ilvl w:val="1"/>
          <w:numId w:val="10"/>
        </w:numPr>
        <w:spacing w:line="276" w:lineRule="auto"/>
        <w:ind w:left="567" w:hanging="567"/>
        <w:jc w:val="both"/>
        <w:rPr>
          <w:rFonts w:asciiTheme="minorHAnsi" w:hAnsiTheme="minorHAnsi"/>
          <w:sz w:val="20"/>
          <w:szCs w:val="20"/>
        </w:rPr>
      </w:pPr>
      <w:r w:rsidRPr="00494A4D">
        <w:rPr>
          <w:rFonts w:asciiTheme="minorHAnsi" w:hAnsiTheme="minorHAnsi"/>
          <w:sz w:val="20"/>
          <w:szCs w:val="20"/>
        </w:rPr>
        <w:t>UŽSAKOVAS pristatys VYKDYTOJUI savo arba VYKDYTOJO transportu medicinines atliekas (toliau – MA), o VYKDYTOJAS įsipareigoja sutvarkyti UŽSAKOVO pristatytas MA šioje Sutartyje numatytomis sąlygomis ir tvarka (toliau – Paslaugos).</w:t>
      </w:r>
      <w:bookmarkStart w:id="0" w:name="_Hlk219876851"/>
    </w:p>
    <w:p w14:paraId="61F47BB2" w14:textId="77777777" w:rsidR="00494A4D" w:rsidRDefault="00980E4C" w:rsidP="0042644A">
      <w:pPr>
        <w:pStyle w:val="ListParagraph"/>
        <w:numPr>
          <w:ilvl w:val="1"/>
          <w:numId w:val="10"/>
        </w:numPr>
        <w:spacing w:line="276" w:lineRule="auto"/>
        <w:ind w:left="567" w:hanging="567"/>
        <w:jc w:val="both"/>
        <w:rPr>
          <w:rFonts w:asciiTheme="minorHAnsi" w:hAnsiTheme="minorHAnsi"/>
          <w:sz w:val="20"/>
          <w:szCs w:val="20"/>
        </w:rPr>
      </w:pPr>
      <w:r w:rsidRPr="00494A4D">
        <w:rPr>
          <w:rFonts w:asciiTheme="minorHAnsi" w:hAnsiTheme="minorHAnsi"/>
          <w:sz w:val="20"/>
          <w:szCs w:val="20"/>
        </w:rPr>
        <w:t>VYKDYTOJAS įsipareigoja priimti visas tinkamai pagal šią Sutartį pristatomas MA, išskyrus atvejus, kai VYKDYTOJAS negali priimti ar sutvarkyti MA dėl ribotų pajėgumų ar kitų objektyvių priežasčių, įskaitant (bet jomis neapsiribojant) tokias priežastis kaip VYKDYTOJO veiklai išduotuose leidimuose nurodyto maksimalaus laikytinų atliekų kiekio viršijimas, VYKDYTOJO veikloje naudojamo pavojingųjų atliekų deginimo įrenginio ir (ar) kitų atliekų tvarkymo įrenginių planinis sustojimas arba remontas. Tokiu atveju VYDYTOJAS nebus laikomas pažeidusiu šią Sutartį. Kilus aplinkybėms, dėl kurių VYKDYTOJAS negalės priimti viso arba dalies UŽSAKOVO pristatomo MA kiekio, VYKDYTOJAS dės protingas pastangas kuo greičiau informuoti UŽSAKOVĄ tiek apie tokių aplinkybių kilimą, tiek ir apie jų pašalinimą.</w:t>
      </w:r>
      <w:bookmarkEnd w:id="0"/>
    </w:p>
    <w:p w14:paraId="08C13C5D" w14:textId="77777777" w:rsidR="006314FB" w:rsidRDefault="00980E4C" w:rsidP="0042644A">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494A4D">
        <w:rPr>
          <w:rFonts w:asciiTheme="minorHAnsi" w:hAnsiTheme="minorHAnsi"/>
          <w:sz w:val="20"/>
          <w:szCs w:val="20"/>
        </w:rPr>
        <w:t>Tais atvejais, kai UŽSAKOVO įprastai/reguliariai pristatomas MA kiekis padidėja ar sumažėja daugiau kaip 5 t. per mėnesį, UŽSAKOVAS įsipareigoja kuo skubiau, tačiau ne vėliau kaip prieš 2 darbo dienas iki planuojamo MA atliekų vežimo/ų apie tai informuoti VYKDYTOJĄ.</w:t>
      </w:r>
    </w:p>
    <w:p w14:paraId="7A2E455A" w14:textId="77777777" w:rsidR="006314FB" w:rsidRPr="00E81FB7" w:rsidRDefault="00980E4C" w:rsidP="0042644A">
      <w:pPr>
        <w:pStyle w:val="ListParagraph"/>
        <w:numPr>
          <w:ilvl w:val="0"/>
          <w:numId w:val="10"/>
        </w:numPr>
        <w:spacing w:line="276" w:lineRule="auto"/>
        <w:ind w:left="567" w:hanging="567"/>
        <w:jc w:val="both"/>
        <w:rPr>
          <w:rFonts w:asciiTheme="minorHAnsi" w:hAnsiTheme="minorHAnsi"/>
          <w:b/>
          <w:bCs/>
          <w:sz w:val="20"/>
          <w:szCs w:val="20"/>
        </w:rPr>
      </w:pPr>
      <w:r w:rsidRPr="00E81FB7">
        <w:rPr>
          <w:rFonts w:asciiTheme="minorHAnsi" w:hAnsiTheme="minorHAnsi"/>
          <w:b/>
          <w:bCs/>
          <w:sz w:val="20"/>
          <w:szCs w:val="20"/>
        </w:rPr>
        <w:t>RĖMIMASIS VYKDYTOJO PAJĖGUMAIS VIEŠUOSIUOSE PIRKIMUOSE:</w:t>
      </w:r>
      <w:r w:rsidR="006314FB" w:rsidRPr="00E81FB7">
        <w:rPr>
          <w:rFonts w:asciiTheme="minorHAnsi" w:hAnsiTheme="minorHAnsi"/>
          <w:b/>
          <w:bCs/>
          <w:sz w:val="20"/>
          <w:szCs w:val="20"/>
        </w:rPr>
        <w:t xml:space="preserve"> </w:t>
      </w:r>
    </w:p>
    <w:p w14:paraId="1FEC41B8" w14:textId="77777777" w:rsidR="00E81FB7" w:rsidRDefault="00980E4C" w:rsidP="0042644A">
      <w:pPr>
        <w:pStyle w:val="ListParagraph"/>
        <w:numPr>
          <w:ilvl w:val="1"/>
          <w:numId w:val="10"/>
        </w:numPr>
        <w:spacing w:line="276" w:lineRule="auto"/>
        <w:ind w:left="567" w:hanging="567"/>
        <w:jc w:val="both"/>
        <w:rPr>
          <w:rFonts w:asciiTheme="minorHAnsi" w:hAnsiTheme="minorHAnsi"/>
          <w:sz w:val="20"/>
          <w:szCs w:val="20"/>
        </w:rPr>
      </w:pPr>
      <w:r w:rsidRPr="00E81FB7">
        <w:rPr>
          <w:rFonts w:asciiTheme="minorHAnsi" w:hAnsiTheme="minorHAnsi"/>
          <w:sz w:val="20"/>
          <w:szCs w:val="20"/>
        </w:rPr>
        <w:t xml:space="preserve">Ši Sutartis neužtikrina UŽSAKOVUI teisės remtis VYKDYTOJO kvalifikacija ir pajėgumais dalyvaujant viešuosiuose pirkimuose. UŽSAKOVUI ketinant remtis VYKDYTOJO kvalifikacija ir pajėgumais viešajame pirkime, UŽSAKOVAS privalo apie tai iš anksto raštu informuoti VYKDYTOJĄ ir gauti jo rašytinį sutikimą. Siekiant aiškumo, VYKDYTOJAS patvirtina, jog šis reikalavimas yra susijęs su VYKDYTOJO poreikiu planuoti savo pajėgumų panaudojimą, ir jis neatsisakys suteikti UŽSAKOVUI teisės remtis VYKDYTOJO kvalifikacija ir pajėgumais, nebent UŽSAKOVAS negalėtų sutvarkyti VYKDYTOJO nurodyto (iš atitinkamo viešojo pirkimo kylančio) medicininių atliekų kiekio dėl ribotų pajėgumų ar kitų objektyvių priežasčių, įskaitant (bet jomis neapsiribojant) tokias priežastis kaip VYKDYTOJO veiklai išduotuose leidimuose nurodyto maksimalaus laikytinų atliekų kiekio viršijimas, VYKDYTOJO veikloje naudojamo pavojingųjų atliekų deginimo įrenginio ir (ar) kitų atliekų tvarkymo įrenginių planinis sustojimas arba remontas. </w:t>
      </w:r>
    </w:p>
    <w:p w14:paraId="43FFA996" w14:textId="77777777" w:rsidR="00E81FB7" w:rsidRDefault="00980E4C" w:rsidP="0042644A">
      <w:pPr>
        <w:pStyle w:val="ListParagraph"/>
        <w:numPr>
          <w:ilvl w:val="1"/>
          <w:numId w:val="10"/>
        </w:numPr>
        <w:spacing w:line="276" w:lineRule="auto"/>
        <w:ind w:left="567" w:hanging="567"/>
        <w:jc w:val="both"/>
        <w:rPr>
          <w:rFonts w:asciiTheme="minorHAnsi" w:hAnsiTheme="minorHAnsi"/>
          <w:sz w:val="20"/>
          <w:szCs w:val="20"/>
        </w:rPr>
      </w:pPr>
      <w:r w:rsidRPr="00E81FB7">
        <w:rPr>
          <w:rFonts w:asciiTheme="minorHAnsi" w:hAnsiTheme="minorHAnsi"/>
          <w:sz w:val="20"/>
          <w:szCs w:val="20"/>
        </w:rPr>
        <w:t xml:space="preserve">Tais atvejais, jeigu į VYKDYTOJĄ besikreipiantis UŽSAKOVAS turi neįvykdytų/pradelstų įsipareigojimų VYKDYTOJUI ir/arba VYKDYTOJUI kyla pagrįstų abejonių dėl UŽSAKOVO mokumo, VYKDYTOJAS pasilieka sau teisę sutikimą remtis jo kvalifikacija ir pajėgumais suteikti tik tada, kai UŽSAKOVAS įvykdys savo pradelstus įsipareigojimus VYKDYTOJO atžvilgiu ir/arba pateiks tinkamo savo įsipareigojimų įvykdymo užtikrinimą. </w:t>
      </w:r>
    </w:p>
    <w:p w14:paraId="4DC4F77F" w14:textId="77777777" w:rsidR="00A71CB7" w:rsidRDefault="00980E4C" w:rsidP="0042644A">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E81FB7">
        <w:rPr>
          <w:rFonts w:asciiTheme="minorHAnsi" w:hAnsiTheme="minorHAnsi"/>
          <w:sz w:val="20"/>
          <w:szCs w:val="20"/>
        </w:rPr>
        <w:t>Šios Sutarties 2.1 punkto nuostatos yra taikomos ir tais atvejais, kai UŽSAKOVAS viešajame pirkime ketina remtis ne tik VYKDYTOJO, bet ir kito trečiojo asmens pajėgumais ir kvalifikacija, tačiau pastaruoju atveju UŽSAKOVAS turi nurodyti VYKDYTOJUI kuriai pirkimo daliai, kokiai apimčiai ir/arba kurioms medicininėms atliekoms tvarkyti yra reikalingi VYKDYTOJO pajėgumai.</w:t>
      </w:r>
    </w:p>
    <w:p w14:paraId="3093E5E7" w14:textId="332CD2C0" w:rsidR="00980E4C" w:rsidRPr="00A71CB7" w:rsidRDefault="00980E4C" w:rsidP="0042644A">
      <w:pPr>
        <w:pStyle w:val="ListParagraph"/>
        <w:numPr>
          <w:ilvl w:val="0"/>
          <w:numId w:val="10"/>
        </w:numPr>
        <w:spacing w:line="276" w:lineRule="auto"/>
        <w:ind w:left="567" w:hanging="567"/>
        <w:jc w:val="both"/>
        <w:rPr>
          <w:rFonts w:asciiTheme="minorHAnsi" w:hAnsiTheme="minorHAnsi"/>
          <w:sz w:val="20"/>
          <w:szCs w:val="20"/>
        </w:rPr>
      </w:pPr>
      <w:r w:rsidRPr="00A71CB7">
        <w:rPr>
          <w:rFonts w:asciiTheme="minorHAnsi" w:hAnsiTheme="minorHAnsi"/>
          <w:b/>
          <w:bCs/>
          <w:sz w:val="20"/>
          <w:szCs w:val="20"/>
        </w:rPr>
        <w:t>VYKDYTOJ</w:t>
      </w:r>
      <w:r w:rsidR="00A71CB7" w:rsidRPr="00A71CB7">
        <w:rPr>
          <w:rFonts w:asciiTheme="minorHAnsi" w:hAnsiTheme="minorHAnsi"/>
          <w:b/>
          <w:bCs/>
          <w:sz w:val="20"/>
          <w:szCs w:val="20"/>
        </w:rPr>
        <w:t>O</w:t>
      </w:r>
      <w:r w:rsidRPr="00A71CB7">
        <w:rPr>
          <w:rFonts w:asciiTheme="minorHAnsi" w:hAnsiTheme="minorHAnsi"/>
          <w:b/>
          <w:bCs/>
          <w:sz w:val="20"/>
          <w:szCs w:val="20"/>
        </w:rPr>
        <w:t xml:space="preserve"> </w:t>
      </w:r>
      <w:r w:rsidR="00A71CB7" w:rsidRPr="00A71CB7">
        <w:rPr>
          <w:rFonts w:asciiTheme="minorHAnsi" w:hAnsiTheme="minorHAnsi"/>
          <w:b/>
          <w:bCs/>
          <w:sz w:val="20"/>
          <w:szCs w:val="20"/>
        </w:rPr>
        <w:t>TEISĖS IR ĮSIPAREIGOJIMAI</w:t>
      </w:r>
      <w:r w:rsidR="00A71CB7">
        <w:rPr>
          <w:rFonts w:asciiTheme="minorHAnsi" w:hAnsiTheme="minorHAnsi"/>
          <w:sz w:val="20"/>
          <w:szCs w:val="20"/>
        </w:rPr>
        <w:t>:</w:t>
      </w:r>
    </w:p>
    <w:p w14:paraId="2658A94E" w14:textId="77777777" w:rsidR="00A71CB7" w:rsidRDefault="00980E4C" w:rsidP="0042644A">
      <w:pPr>
        <w:pStyle w:val="ListParagraph"/>
        <w:numPr>
          <w:ilvl w:val="1"/>
          <w:numId w:val="10"/>
        </w:numPr>
        <w:spacing w:line="276" w:lineRule="auto"/>
        <w:ind w:left="567" w:hanging="567"/>
        <w:jc w:val="both"/>
        <w:rPr>
          <w:rFonts w:asciiTheme="minorHAnsi" w:hAnsiTheme="minorHAnsi"/>
          <w:sz w:val="20"/>
          <w:szCs w:val="20"/>
        </w:rPr>
      </w:pPr>
      <w:r w:rsidRPr="00A71CB7">
        <w:rPr>
          <w:rFonts w:asciiTheme="minorHAnsi" w:hAnsiTheme="minorHAnsi"/>
          <w:sz w:val="20"/>
          <w:szCs w:val="20"/>
        </w:rPr>
        <w:t>Vadovaujantis Atliekų tvarkymo taisyklėmis, patvirtintomis Lietuvos Respublikos aplinkos ministro 1999 m. liepos 14 d. įsakymu Nr. 217 „Dėl atliekų tvarkymo taisyklių patvirtinimo“ (aktualia redakcija, toliau – Atliekų</w:t>
      </w:r>
      <w:r w:rsidR="00A71CB7">
        <w:rPr>
          <w:rFonts w:asciiTheme="minorHAnsi" w:hAnsiTheme="minorHAnsi"/>
          <w:sz w:val="20"/>
          <w:szCs w:val="20"/>
        </w:rPr>
        <w:t xml:space="preserve"> </w:t>
      </w:r>
      <w:r w:rsidRPr="00A71CB7">
        <w:rPr>
          <w:rFonts w:asciiTheme="minorHAnsi" w:hAnsiTheme="minorHAnsi"/>
          <w:sz w:val="20"/>
          <w:szCs w:val="20"/>
        </w:rPr>
        <w:t>tvarkymo taisyklės), priimti tvarkymui tinkamai pristatytas UŽSAKOVO MA išvardintas šios Sutarties 1 priede, taikant jame nurodytus priėmimo įkainius, išskyrus atvejus aptartus šios Sutarties 1.2 punkte.</w:t>
      </w:r>
    </w:p>
    <w:p w14:paraId="72CF058A" w14:textId="77777777" w:rsidR="00A71CB7" w:rsidRDefault="00980E4C" w:rsidP="0042644A">
      <w:pPr>
        <w:pStyle w:val="ListParagraph"/>
        <w:numPr>
          <w:ilvl w:val="1"/>
          <w:numId w:val="10"/>
        </w:numPr>
        <w:spacing w:line="276" w:lineRule="auto"/>
        <w:ind w:left="567" w:hanging="567"/>
        <w:jc w:val="both"/>
        <w:rPr>
          <w:rFonts w:asciiTheme="minorHAnsi" w:hAnsiTheme="minorHAnsi"/>
          <w:sz w:val="20"/>
          <w:szCs w:val="20"/>
        </w:rPr>
      </w:pPr>
      <w:r w:rsidRPr="00A71CB7">
        <w:rPr>
          <w:rFonts w:asciiTheme="minorHAnsi" w:hAnsiTheme="minorHAnsi"/>
          <w:sz w:val="20"/>
          <w:szCs w:val="20"/>
        </w:rPr>
        <w:lastRenderedPageBreak/>
        <w:t xml:space="preserve">UŽSAKOVUI pageidaujant, MA išvežti 5-ių darbo dienų laikotarpyje savo transportu, laikantis teisės aktų, reglamentuojančių pavojingų krovinių vežimą keliais, reikalavimų, šios Sutarties 1 priede numatytais įkainiais. </w:t>
      </w:r>
    </w:p>
    <w:p w14:paraId="04D3F6B7" w14:textId="77777777" w:rsidR="00A71CB7" w:rsidRDefault="00980E4C" w:rsidP="0042644A">
      <w:pPr>
        <w:pStyle w:val="ListParagraph"/>
        <w:numPr>
          <w:ilvl w:val="1"/>
          <w:numId w:val="10"/>
        </w:numPr>
        <w:spacing w:line="276" w:lineRule="auto"/>
        <w:ind w:left="567" w:hanging="567"/>
        <w:jc w:val="both"/>
        <w:rPr>
          <w:rFonts w:asciiTheme="minorHAnsi" w:hAnsiTheme="minorHAnsi"/>
          <w:sz w:val="20"/>
          <w:szCs w:val="20"/>
        </w:rPr>
      </w:pPr>
      <w:r w:rsidRPr="00A71CB7">
        <w:rPr>
          <w:rFonts w:asciiTheme="minorHAnsi" w:hAnsiTheme="minorHAnsi"/>
          <w:sz w:val="20"/>
          <w:szCs w:val="20"/>
        </w:rPr>
        <w:t xml:space="preserve">VYKDYTOJAS turi teisę vienašališkai keisti MA priėmimo įkainius dėl objektyviai kintančių atliekų šalinimo sąnaudų (naftos produktų, dujų, energijos kainos, mokesčių, bei kitų šalinimo sąnaudas įtakojančių veiksnių),  apie tai pranešdamas UŽSAKOVUI ne vėliau kaip prieš 30 kalendorinių dienų. </w:t>
      </w:r>
    </w:p>
    <w:p w14:paraId="73C88B03" w14:textId="77777777" w:rsidR="00A71CB7" w:rsidRDefault="00980E4C" w:rsidP="0042644A">
      <w:pPr>
        <w:pStyle w:val="ListParagraph"/>
        <w:numPr>
          <w:ilvl w:val="1"/>
          <w:numId w:val="10"/>
        </w:numPr>
        <w:spacing w:line="276" w:lineRule="auto"/>
        <w:ind w:left="567" w:hanging="567"/>
        <w:jc w:val="both"/>
        <w:rPr>
          <w:rFonts w:asciiTheme="minorHAnsi" w:hAnsiTheme="minorHAnsi"/>
          <w:sz w:val="20"/>
          <w:szCs w:val="20"/>
        </w:rPr>
      </w:pPr>
      <w:r w:rsidRPr="00A71CB7">
        <w:rPr>
          <w:rFonts w:asciiTheme="minorHAnsi" w:hAnsiTheme="minorHAnsi"/>
          <w:sz w:val="20"/>
          <w:szCs w:val="20"/>
        </w:rPr>
        <w:t>VYKDYTOJAS pareiškia, kad visą šios Sutarties galiojimo laikotarpį užtikrins tinkamą higienos ir aplinkos apsaugos reikalavimų vykdymą.</w:t>
      </w:r>
    </w:p>
    <w:p w14:paraId="430A5CE6" w14:textId="77777777" w:rsidR="00A71CB7" w:rsidRDefault="00980E4C" w:rsidP="0042644A">
      <w:pPr>
        <w:pStyle w:val="ListParagraph"/>
        <w:numPr>
          <w:ilvl w:val="1"/>
          <w:numId w:val="10"/>
        </w:numPr>
        <w:spacing w:line="276" w:lineRule="auto"/>
        <w:ind w:left="567" w:hanging="567"/>
        <w:jc w:val="both"/>
        <w:rPr>
          <w:rFonts w:asciiTheme="minorHAnsi" w:hAnsiTheme="minorHAnsi"/>
          <w:sz w:val="20"/>
          <w:szCs w:val="20"/>
        </w:rPr>
      </w:pPr>
      <w:r w:rsidRPr="00A71CB7">
        <w:rPr>
          <w:rFonts w:asciiTheme="minorHAnsi" w:hAnsiTheme="minorHAnsi"/>
          <w:sz w:val="20"/>
          <w:szCs w:val="20"/>
        </w:rPr>
        <w:t>UŽSAKOVUI pageidaujant, suteikti MA sutvarkymą patvirtinančius dokumentus.</w:t>
      </w:r>
    </w:p>
    <w:p w14:paraId="2220C2C5" w14:textId="77777777" w:rsidR="00A71CB7" w:rsidRDefault="00980E4C" w:rsidP="0042644A">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A71CB7">
        <w:rPr>
          <w:rFonts w:asciiTheme="minorHAnsi" w:hAnsiTheme="minorHAnsi"/>
          <w:sz w:val="20"/>
          <w:szCs w:val="20"/>
        </w:rPr>
        <w:t>VYKDYTOJAS turi teisę sustabdyti Paslaugų teikimą Sutartyje nustatyta tvarka.</w:t>
      </w:r>
    </w:p>
    <w:p w14:paraId="7607D8A3" w14:textId="0687C432" w:rsidR="00980E4C" w:rsidRPr="00A71CB7" w:rsidRDefault="00A71CB7" w:rsidP="004F3115">
      <w:pPr>
        <w:pStyle w:val="ListParagraph"/>
        <w:numPr>
          <w:ilvl w:val="0"/>
          <w:numId w:val="10"/>
        </w:numPr>
        <w:spacing w:line="276" w:lineRule="auto"/>
        <w:ind w:left="567" w:hanging="567"/>
        <w:jc w:val="both"/>
        <w:rPr>
          <w:rFonts w:asciiTheme="minorHAnsi" w:hAnsiTheme="minorHAnsi"/>
          <w:sz w:val="20"/>
          <w:szCs w:val="20"/>
        </w:rPr>
      </w:pPr>
      <w:r w:rsidRPr="00A71CB7">
        <w:rPr>
          <w:rFonts w:asciiTheme="minorHAnsi" w:hAnsiTheme="minorHAnsi"/>
          <w:b/>
          <w:bCs/>
          <w:sz w:val="20"/>
          <w:szCs w:val="20"/>
        </w:rPr>
        <w:t>UŽSAKOVO TEISĖS IR ĮSIPAREIGOJIMAI:</w:t>
      </w:r>
    </w:p>
    <w:p w14:paraId="6ACB6922" w14:textId="77777777" w:rsidR="004D376C" w:rsidRDefault="00980E4C" w:rsidP="004F3115">
      <w:pPr>
        <w:pStyle w:val="ListParagraph"/>
        <w:numPr>
          <w:ilvl w:val="1"/>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 xml:space="preserve">Pristatyti MA savo ar VYKDYTOJO transportu į pavojingųjų atliekų tvarkymo įrenginį, adresu </w:t>
      </w:r>
      <w:proofErr w:type="spellStart"/>
      <w:r w:rsidRPr="004D376C">
        <w:rPr>
          <w:rFonts w:asciiTheme="minorHAnsi" w:hAnsiTheme="minorHAnsi"/>
          <w:sz w:val="20"/>
          <w:szCs w:val="20"/>
        </w:rPr>
        <w:t>Jurgeliškių</w:t>
      </w:r>
      <w:proofErr w:type="spellEnd"/>
      <w:r w:rsidRPr="004D376C">
        <w:rPr>
          <w:rFonts w:asciiTheme="minorHAnsi" w:hAnsiTheme="minorHAnsi"/>
          <w:sz w:val="20"/>
          <w:szCs w:val="20"/>
        </w:rPr>
        <w:t xml:space="preserve"> km. 10, Šiauliai. Dėl galimybės medicinines atliekas pristatyti į kitus VYKDYTOJO padalinius būtinas išankstinis susitarimas. </w:t>
      </w:r>
    </w:p>
    <w:p w14:paraId="14A55D55" w14:textId="77777777" w:rsidR="004D376C" w:rsidRDefault="00980E4C" w:rsidP="004F3115">
      <w:pPr>
        <w:pStyle w:val="ListParagraph"/>
        <w:numPr>
          <w:ilvl w:val="1"/>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 xml:space="preserve">Tais atvejais, kai UŽSAKOVUI privaloma užsiregistruoti ir naudotis </w:t>
      </w:r>
      <w:r w:rsidRPr="004D376C">
        <w:rPr>
          <w:rFonts w:asciiTheme="minorHAnsi" w:hAnsiTheme="minorHAnsi"/>
          <w:color w:val="000000"/>
          <w:sz w:val="20"/>
          <w:szCs w:val="20"/>
        </w:rPr>
        <w:t xml:space="preserve">Vieninga gaminių, pakuočių ir atliekų apskaitos informacine sistema (toliau – </w:t>
      </w:r>
      <w:r w:rsidRPr="004D376C">
        <w:rPr>
          <w:rFonts w:asciiTheme="minorHAnsi" w:hAnsiTheme="minorHAnsi"/>
          <w:sz w:val="20"/>
          <w:szCs w:val="20"/>
        </w:rPr>
        <w:t>GPAIS), pavojingųjų atliekų lydraštis GPAIS sistemoje yra pildomas Šalių susitarimu nustatyta tvarka.</w:t>
      </w:r>
    </w:p>
    <w:p w14:paraId="1719E6DC" w14:textId="77777777" w:rsidR="004D376C" w:rsidRDefault="00980E4C" w:rsidP="004F3115">
      <w:pPr>
        <w:pStyle w:val="ListParagraph"/>
        <w:numPr>
          <w:ilvl w:val="1"/>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Vadovautis Lietuvos higienos norma HN 66:2013 „Medicininių atliekų tvarkymo saugos reikalavimai“.</w:t>
      </w:r>
    </w:p>
    <w:p w14:paraId="3CDABBD3" w14:textId="77777777" w:rsidR="004D376C" w:rsidRDefault="00980E4C" w:rsidP="004F3115">
      <w:pPr>
        <w:pStyle w:val="ListParagraph"/>
        <w:numPr>
          <w:ilvl w:val="1"/>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Pavojingąsias atliekas (toliau – PA) išrūšiuoti, nemaišyti su kitomis atliekomis ir privalomai atskirti rūgštis, šarmus, oksiduojančių medžiagų atliekas bei atliekas turinčias didelę sprogimo riziką nuo smūgio, trinties, ugnies ar kitų uždegimo šaltinių. Tokių PA pirminę tarą supakuoti atskirose dėžėse, konteineriuose ar ant atskirų padėklų. PA pakuotės privalomai turi būti paženklintos etiketėmis (Atliekų tvarkymo taisyklių 4 priedas). Tuo atveju, jei UŽSAKOVO pristatytos PA (įskaitant ir MA) neatitinka supakavimo reikalavimų, nurodytų šios Sutarties 1 priede, UŽSAKOVAS įsipareigoja PA perpakuoti pats arba pasinaudoti VYKDYTOJO teikiamomis perpakavimo paslaugomis, jeigu VYKDYTOJAS turi tokią galimybę. Tuo atveju, kai VYKDYTOJAS perpakuoja UŽSAKOVO pristatytas PA, UŽSAKOVAS įsipareigoja atlyginti visas VYKDYTOJO dėl to patirtas išlaidas, pagal įkainius ir tvarką, kaip numatyta šios Sutarties 1 priede.</w:t>
      </w:r>
    </w:p>
    <w:p w14:paraId="4FB70247" w14:textId="77777777" w:rsidR="004D376C" w:rsidRDefault="00980E4C" w:rsidP="004F3115">
      <w:pPr>
        <w:pStyle w:val="ListParagraph"/>
        <w:numPr>
          <w:ilvl w:val="1"/>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 xml:space="preserve">Kai MA ir PA UŽSAKOVAS veža savo transportu, atliekos turi būti pristatomos sandariose talpose ir pakuotėse, atliekų perdavimo VYKDYTOJUI metu laikantis darbų saugos reikalavimų.  Į VYKDYTOJO teritoriją turi teisę patekti tik techniškai tvarkingos transporto priemonės. </w:t>
      </w:r>
    </w:p>
    <w:p w14:paraId="7020E46E" w14:textId="77777777" w:rsidR="004D376C" w:rsidRDefault="00980E4C" w:rsidP="004F3115">
      <w:pPr>
        <w:pStyle w:val="ListParagraph"/>
        <w:numPr>
          <w:ilvl w:val="1"/>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MA supakuoti į tinkamą transportavimui įpakavimą, aštrius daiktus sudėti į nepraduriamą pakuotę. MA, turinčias pavojingas savybes, supakuoti atskirose dėžėse ir paženklinti etiketėmis su atitinkamu pavojaus ženklu (Atliekų tvarkymo taisyklių 4 priedas).</w:t>
      </w:r>
    </w:p>
    <w:p w14:paraId="2924FD09" w14:textId="77777777" w:rsidR="004D376C" w:rsidRDefault="00980E4C" w:rsidP="004F3115">
      <w:pPr>
        <w:pStyle w:val="ListParagraph"/>
        <w:numPr>
          <w:ilvl w:val="1"/>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Ne vėliau kaip prieš 1 darbo dieną pristatant atliekas, informuoti VYKDYTOJĄ apie MA rūšį, nurodant atliekų kodą bei pristatomų atliekų kiekį.</w:t>
      </w:r>
    </w:p>
    <w:p w14:paraId="2751C338" w14:textId="77777777" w:rsidR="004D376C" w:rsidRDefault="00980E4C" w:rsidP="004F3115">
      <w:pPr>
        <w:pStyle w:val="ListParagraph"/>
        <w:numPr>
          <w:ilvl w:val="1"/>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 xml:space="preserve">Tuo atveju, jeigu atliekos galimai turi infekcijos požymių (virusų) plintančiu oru, UŽSAKOVAS privalo ne vėliau kaip prieš 1 darbo dieną prieš pristatant atliekas arba prieš užsakant atliekų išvežimą informuoti VYKDYTOJĄ bei papildomai paženklinti medicininių atliekų pakuotę. </w:t>
      </w:r>
    </w:p>
    <w:p w14:paraId="26274B3E" w14:textId="77777777" w:rsidR="004D376C" w:rsidRDefault="00980E4C" w:rsidP="004F3115">
      <w:pPr>
        <w:pStyle w:val="ListParagraph"/>
        <w:numPr>
          <w:ilvl w:val="1"/>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Sumokėti VYKDYTOJUI už jo suteiktas Paslaugas Sutartyje nustatyta tvarka ir terminais.</w:t>
      </w:r>
    </w:p>
    <w:p w14:paraId="46D1B489" w14:textId="7E0BCF94" w:rsidR="00980E4C" w:rsidRPr="004D376C" w:rsidRDefault="00980E4C" w:rsidP="00061161">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4D376C">
        <w:rPr>
          <w:rFonts w:asciiTheme="minorHAnsi" w:eastAsia="Arial" w:hAnsiTheme="minorHAnsi"/>
          <w:sz w:val="20"/>
          <w:szCs w:val="20"/>
        </w:rPr>
        <w:t xml:space="preserve">UŽSAKOVAS turi susipažinti ir santykiuose su VYKDYTOJU laikytis UAB „TOKSIKA“ valdybos sprendimu patvirtintos Korupcijos prevencijos politikos (toliau - Politika) nuostatų. Susipažinti su Politika galima adresu </w:t>
      </w:r>
      <w:hyperlink r:id="rId5" w:history="1">
        <w:r w:rsidRPr="004D376C">
          <w:rPr>
            <w:rStyle w:val="Hyperlink"/>
            <w:rFonts w:asciiTheme="minorHAnsi" w:eastAsia="Arial" w:hAnsiTheme="minorHAnsi"/>
            <w:sz w:val="20"/>
            <w:szCs w:val="20"/>
          </w:rPr>
          <w:t>https://toksika.lt/apie-mus/korupcijos-prevencija/</w:t>
        </w:r>
      </w:hyperlink>
      <w:r w:rsidRPr="004D376C">
        <w:rPr>
          <w:rFonts w:asciiTheme="minorHAnsi" w:eastAsia="Arial" w:hAnsiTheme="minorHAnsi"/>
          <w:sz w:val="20"/>
          <w:szCs w:val="20"/>
        </w:rPr>
        <w:t>. UŽSAKOVAS privalo nedelsdamas informuoti apie Sutarties galiojimo metu atsiradusias aplinkybes, dėl kurių Sutartis gali neatitikti Politikos nuostatų, korupcijos prevencijos, ekonominių ir kitų tarptautinių sankcijų ar kitų viešiems interesų apsaugai skirtų teisės aktų reikalavimų.</w:t>
      </w:r>
    </w:p>
    <w:p w14:paraId="2924552F" w14:textId="2796A5B6" w:rsidR="00980E4C" w:rsidRPr="004D376C" w:rsidRDefault="00980E4C" w:rsidP="00061161">
      <w:pPr>
        <w:pStyle w:val="ListParagraph"/>
        <w:numPr>
          <w:ilvl w:val="0"/>
          <w:numId w:val="10"/>
        </w:numPr>
        <w:spacing w:line="276" w:lineRule="auto"/>
        <w:ind w:left="567" w:hanging="567"/>
        <w:jc w:val="both"/>
        <w:rPr>
          <w:rFonts w:asciiTheme="minorHAnsi" w:hAnsiTheme="minorHAnsi"/>
          <w:sz w:val="20"/>
          <w:szCs w:val="20"/>
        </w:rPr>
      </w:pPr>
      <w:r w:rsidRPr="004D376C">
        <w:rPr>
          <w:rFonts w:asciiTheme="minorHAnsi" w:hAnsiTheme="minorHAnsi"/>
          <w:b/>
          <w:bCs/>
          <w:sz w:val="20"/>
          <w:szCs w:val="20"/>
        </w:rPr>
        <w:t>ŠALIŲ PATVIRTINIMAI IR GARANTIJOS:</w:t>
      </w:r>
      <w:r w:rsidRPr="004D376C">
        <w:rPr>
          <w:rFonts w:asciiTheme="minorHAnsi" w:hAnsiTheme="minorHAnsi"/>
          <w:sz w:val="20"/>
          <w:szCs w:val="20"/>
        </w:rPr>
        <w:t xml:space="preserve"> </w:t>
      </w:r>
    </w:p>
    <w:p w14:paraId="71E4BD38" w14:textId="3F3DB8D3" w:rsidR="00980E4C" w:rsidRPr="004D376C" w:rsidRDefault="00980E4C" w:rsidP="00061161">
      <w:pPr>
        <w:pStyle w:val="ListParagraph"/>
        <w:numPr>
          <w:ilvl w:val="1"/>
          <w:numId w:val="10"/>
        </w:numPr>
        <w:spacing w:line="276" w:lineRule="auto"/>
        <w:ind w:left="567" w:hanging="567"/>
        <w:jc w:val="both"/>
        <w:rPr>
          <w:rFonts w:asciiTheme="minorHAnsi" w:hAnsiTheme="minorHAnsi"/>
          <w:bCs/>
          <w:sz w:val="20"/>
          <w:szCs w:val="20"/>
        </w:rPr>
      </w:pPr>
      <w:r w:rsidRPr="004D376C">
        <w:rPr>
          <w:rFonts w:asciiTheme="minorHAnsi" w:hAnsiTheme="minorHAnsi"/>
          <w:sz w:val="20"/>
          <w:szCs w:val="20"/>
        </w:rPr>
        <w:t xml:space="preserve">Šalys patvirtina ir garantuoja viena kitai, kad: </w:t>
      </w:r>
    </w:p>
    <w:p w14:paraId="4C13347F" w14:textId="77777777" w:rsidR="004D376C" w:rsidRDefault="00980E4C" w:rsidP="00061161">
      <w:pPr>
        <w:pStyle w:val="ListParagraph"/>
        <w:numPr>
          <w:ilvl w:val="2"/>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Sutartis Šalių perskaityta, suprasta ir tai patvirtinta kiekvienos Šalies tinkamus įgaliojimus turinčių asmenų parašais;</w:t>
      </w:r>
    </w:p>
    <w:p w14:paraId="2149DACE" w14:textId="77777777" w:rsidR="004D376C" w:rsidRDefault="00980E4C" w:rsidP="00061161">
      <w:pPr>
        <w:pStyle w:val="ListParagraph"/>
        <w:numPr>
          <w:ilvl w:val="2"/>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Sutartį sudarė turėdamos tikslą realizuoti jos nuostatas bei galėdamos realiai įvykdyti Sutartyje nurodytus įsipareigojimus;</w:t>
      </w:r>
    </w:p>
    <w:p w14:paraId="1F9E63C4" w14:textId="77777777" w:rsidR="004D376C" w:rsidRDefault="00980E4C" w:rsidP="00061161">
      <w:pPr>
        <w:pStyle w:val="ListParagraph"/>
        <w:numPr>
          <w:ilvl w:val="2"/>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lastRenderedPageBreak/>
        <w:t>Sutartį sudarė nepažeisdamos ir neturėdamos tikslo pažeisti Lietuvos Respublikos teisės aktų bei jų veiklą reglamentuojančių dokumentų bei sutartinių įsipareigojimų;</w:t>
      </w:r>
    </w:p>
    <w:p w14:paraId="4365A996" w14:textId="77777777" w:rsidR="004D376C" w:rsidRDefault="00980E4C" w:rsidP="00061161">
      <w:pPr>
        <w:pStyle w:val="ListParagraph"/>
        <w:numPr>
          <w:ilvl w:val="2"/>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jos yra mokios, jų veikla nėra apribota, joms neiškelta arba nėra numatoma iškelti bylos dėl restruktūrizavimo ar likvidavimo, jos nėra sustabdę ar apriboję savo veiklos, joms nėra iškeltos bankroto bylos;</w:t>
      </w:r>
    </w:p>
    <w:p w14:paraId="07757B54" w14:textId="77777777" w:rsidR="004D376C" w:rsidRDefault="00980E4C" w:rsidP="00061161">
      <w:pPr>
        <w:pStyle w:val="ListParagraph"/>
        <w:numPr>
          <w:ilvl w:val="2"/>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vykdydamos šią Sutartį laikysis visų Sutartimi įtvirtintiems Šalių teisiniams santykiams taikytinų teisės aktų reikalavimų;</w:t>
      </w:r>
    </w:p>
    <w:p w14:paraId="5320DADF" w14:textId="77777777" w:rsidR="000C15EC" w:rsidRDefault="00980E4C" w:rsidP="00061161">
      <w:pPr>
        <w:pStyle w:val="ListParagraph"/>
        <w:numPr>
          <w:ilvl w:val="2"/>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rengdamos ir pasirašydamos šią Sutartį, Šalys atskleidė viena kitai visą joms žinomą informaciją, turinčią esminės reikšmės šios Sutarties sudarymui.</w:t>
      </w:r>
    </w:p>
    <w:p w14:paraId="274ECA15" w14:textId="77777777" w:rsidR="001058F9" w:rsidRDefault="00980E4C" w:rsidP="00061161">
      <w:pPr>
        <w:pStyle w:val="ListParagraph"/>
        <w:numPr>
          <w:ilvl w:val="1"/>
          <w:numId w:val="10"/>
        </w:numPr>
        <w:spacing w:line="276" w:lineRule="auto"/>
        <w:ind w:left="567" w:hanging="567"/>
        <w:jc w:val="both"/>
        <w:rPr>
          <w:rFonts w:asciiTheme="minorHAnsi" w:hAnsiTheme="minorHAnsi"/>
          <w:sz w:val="20"/>
          <w:szCs w:val="20"/>
        </w:rPr>
      </w:pPr>
      <w:r w:rsidRPr="000C15EC">
        <w:rPr>
          <w:rFonts w:asciiTheme="minorHAnsi" w:hAnsiTheme="minorHAnsi"/>
          <w:sz w:val="20"/>
          <w:szCs w:val="20"/>
        </w:rPr>
        <w:t xml:space="preserve">VYKDYTOJAS pareiškia ir garantuoja, kad turi visus teisės aktų nustatyta tvarka išduotus galiojančius leidimus (licencijos Nr. 001168), reikalingus teikti šioje Sutartyje numatytas Paslaugas. </w:t>
      </w:r>
    </w:p>
    <w:p w14:paraId="18BCFF9A" w14:textId="385B72C5" w:rsidR="00980E4C" w:rsidRPr="001058F9" w:rsidRDefault="00980E4C" w:rsidP="001E32FA">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1058F9">
        <w:rPr>
          <w:rFonts w:asciiTheme="minorHAnsi" w:hAnsiTheme="minorHAnsi"/>
          <w:sz w:val="20"/>
          <w:szCs w:val="20"/>
        </w:rPr>
        <w:t>Kiekviena Šalis pareiškia, kad jai nėra taikomos jokios tarptautinės sankcijos, įskaitant, bet neapsiribojant, Europos Sąjungos, Jungtinių Tautų, Jungtinių Amerikos Valstijų sankcijos. Pasikeitus šiame punkte numatytoms aplinkybėms arba Šaliai kitaip darant žalą kitos Šalies reputacijai, Šalis turi teisę vienašališkai nutraukti Sutartį dėl esminio jos pažeidimo Sutartyje nustatyta tvarka. Šalis taip pat įsipareigoja nebendradarbiauti su asmenimis, kuriems būtų taikomos šiame punkte numatytos sankcijos.</w:t>
      </w:r>
    </w:p>
    <w:p w14:paraId="7E939FA2" w14:textId="7C79553B" w:rsidR="00980E4C" w:rsidRPr="004D376C" w:rsidRDefault="00980E4C" w:rsidP="001E32FA">
      <w:pPr>
        <w:pStyle w:val="ListParagraph"/>
        <w:numPr>
          <w:ilvl w:val="0"/>
          <w:numId w:val="10"/>
        </w:numPr>
        <w:spacing w:line="276" w:lineRule="auto"/>
        <w:ind w:left="567" w:hanging="567"/>
        <w:jc w:val="both"/>
        <w:rPr>
          <w:rFonts w:asciiTheme="minorHAnsi" w:hAnsiTheme="minorHAnsi"/>
          <w:sz w:val="20"/>
          <w:szCs w:val="20"/>
        </w:rPr>
      </w:pPr>
      <w:r w:rsidRPr="004D376C">
        <w:rPr>
          <w:rFonts w:asciiTheme="minorHAnsi" w:hAnsiTheme="minorHAnsi"/>
          <w:b/>
          <w:bCs/>
          <w:sz w:val="20"/>
          <w:szCs w:val="20"/>
        </w:rPr>
        <w:t>ATSISKAITYMO UŽ PASLAUGAS TVARKA:</w:t>
      </w:r>
    </w:p>
    <w:p w14:paraId="751B58F1" w14:textId="77777777" w:rsidR="004D376C"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UŽSAKOVAS už suteiktas paslaugas atsiskaito pagal VYKDYTOJO pateiktas PVM sąskaitas faktūras per 15 kalendorinių dienų nuo PVM sąskaitos faktūros išrašymo dienos.</w:t>
      </w:r>
    </w:p>
    <w:p w14:paraId="613E9858" w14:textId="77777777" w:rsidR="004D376C"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 xml:space="preserve">VYKDYTOJAS PVM sąskaitas faktūras UŽSAKOVUI pateikia el. paštu. Tuo atveju, jei UŽSAKOVAS pageidauja PVM sąskaitą faktūrą gauti kita forma (e-sąskaita, originalią rašytinę sąskaitą), apie tai privalo raštu informuoti VYKDYTOJĄ. </w:t>
      </w:r>
    </w:p>
    <w:p w14:paraId="236476F0" w14:textId="77777777" w:rsidR="004D376C"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4D376C">
        <w:rPr>
          <w:rFonts w:asciiTheme="minorHAnsi" w:hAnsiTheme="minorHAnsi"/>
          <w:sz w:val="20"/>
          <w:szCs w:val="20"/>
        </w:rPr>
        <w:t>VYKDYTOJAS turi teisę reikalauti UŽSAKOVO išankstinio apmokėjimo, jeigu  UŽSAKOVAS yra laiku neatsiskaitęs už VYKDYTOJO suteiktas Paslaugas, ar iš viešai prieinamos informacijos matoma rizika tinkamo atsiskaitymo už  suteiktas Paslaugas.</w:t>
      </w:r>
    </w:p>
    <w:p w14:paraId="6A8B56F3" w14:textId="0A8B7717" w:rsidR="00980E4C" w:rsidRPr="004D376C" w:rsidRDefault="00980E4C" w:rsidP="001E32FA">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4D376C">
        <w:rPr>
          <w:rFonts w:asciiTheme="minorHAnsi" w:hAnsiTheme="minorHAnsi"/>
          <w:sz w:val="20"/>
          <w:szCs w:val="20"/>
        </w:rPr>
        <w:t>UŽSAKOVUI laiku neatsiskaičius už Paslaugas pagal šią Sutartį, nesumokėta suma gali būti išieškoma teisės aktų nustatyta tvarka, o VYKDYTOJAS įgyja teisę nedelsdamas vienašališkai ir nesikreipdamas į teismą nutraukti Sutartį, apie tai įspėjus UŽSAKOVĄ prieš 5 (penkias) kalendorines dienas. VYKDYTOJAS turi teisę tretiesiems asmenims pavesti išieškoti UŽSAKOVO įsiskolinimą VYKDYTOJO naudai. UŽSAKOVAS pareiškia, jog supranta, kad pavedus įsiskolinimo išieškojimo klausimą spręsti tretiesiems asmenims, iš UŽSAKOVO gali būti išreikalautos papildomos sumos, susijusios su skolos išieškojimo procedūromis ir kitokiu skolos administravimu.</w:t>
      </w:r>
    </w:p>
    <w:p w14:paraId="0132FC8F" w14:textId="615BA62B" w:rsidR="00980E4C" w:rsidRPr="009072F5" w:rsidRDefault="00980E4C" w:rsidP="001E32FA">
      <w:pPr>
        <w:pStyle w:val="ListParagraph"/>
        <w:numPr>
          <w:ilvl w:val="0"/>
          <w:numId w:val="10"/>
        </w:numPr>
        <w:spacing w:line="276" w:lineRule="auto"/>
        <w:ind w:left="567" w:hanging="567"/>
        <w:jc w:val="both"/>
        <w:rPr>
          <w:rFonts w:asciiTheme="minorHAnsi" w:hAnsiTheme="minorHAnsi"/>
          <w:sz w:val="20"/>
          <w:szCs w:val="20"/>
        </w:rPr>
      </w:pPr>
      <w:r w:rsidRPr="009072F5">
        <w:rPr>
          <w:rFonts w:asciiTheme="minorHAnsi" w:hAnsiTheme="minorHAnsi"/>
          <w:b/>
          <w:bCs/>
          <w:sz w:val="20"/>
          <w:szCs w:val="20"/>
        </w:rPr>
        <w:t>ŠALIŲ ATSAKOMYBĖ:</w:t>
      </w:r>
    </w:p>
    <w:p w14:paraId="775C89F0" w14:textId="77777777" w:rsidR="009072F5"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Šalių atsakomybė yra nustatoma pagal Lietuvos Respublikoje galiojančius teisės aktus ir Sutartį. Šalys įsipareigoja tinkamai vykdyti savo įsipareigojimus, prisiimtus Sutartimi ir teisės aktais, ir susilaikyti nuo bet kokių veiksmų, kuriais galėtų padaryti žalos viena kitai ar apsunkintų kitos Šalies prisiimtų įsipareigojimų įvykdymą.</w:t>
      </w:r>
    </w:p>
    <w:p w14:paraId="1F4F0B6C" w14:textId="77777777" w:rsidR="009072F5"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 xml:space="preserve">UŽSAKOVUI atvežus MA nesilaikant Sutarties 4.1 – 4.8 punktų reikalavimų VYKDYTOJAS turi teisę atsisakyti priimti MA. </w:t>
      </w:r>
    </w:p>
    <w:p w14:paraId="072901C0" w14:textId="77777777" w:rsidR="009072F5"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UŽSAKOVAS pilnai atsako už pasekmes ir nuostolius, kurie gali atsirasti perdavus MA VYKDYTOJUI, nesilaikant Sutarties 4.3, 4.4, 4.6, 4.7, bei 4.8 punktų reikalavimų.</w:t>
      </w:r>
    </w:p>
    <w:p w14:paraId="1A3CA799" w14:textId="77777777" w:rsidR="009072F5"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UŽSAKOVUI neatsiskaičius laiku, skaičiuojami 0,03 % dydžio delspinigiai nuo nesumokėtos sumos už kiekvieną pavėluotą sumokėti dieną.</w:t>
      </w:r>
    </w:p>
    <w:p w14:paraId="198EE9AE" w14:textId="77777777" w:rsidR="009072F5"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 xml:space="preserve">VYKDYTOJAS turi teisę nepriimti tvarkymui MA, jei UŽSAKOVO skolos įsiskolinimas yra pradelstas ilgiau nei 30 kalendorinių dienų arba skolos suma viršija 2000 (du tūkstančius) eurų. </w:t>
      </w:r>
    </w:p>
    <w:p w14:paraId="183269B7" w14:textId="77777777" w:rsidR="009072F5"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 xml:space="preserve">UŽSAKOVAS privalo atlyginti visus VYKDYTOJO nuostolius, kuriuos šis patyrė dėl to, kad UŽSAKOVAS nevykdė ar netinkamai vykdė šią Sutartį, išskyrus atvejus, kai UŽSAKOVAS įrodo, kad tai įvyko ne dėl jo kaltės. </w:t>
      </w:r>
    </w:p>
    <w:p w14:paraId="006A5811" w14:textId="77777777" w:rsidR="009072F5"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UŽSAKOVAS neatsako už atliekų priėmimo sustabdymą arba nutraukimą, atsiradusį ne dėl jo kaltės.</w:t>
      </w:r>
    </w:p>
    <w:p w14:paraId="3F7D9C79" w14:textId="77777777" w:rsidR="009072F5"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 xml:space="preserve">UŽSAKOVAS savo transportu vežantis MA ar PA, atsako už VYKDYTOJO infrastruktūroje esančių objektų sugadinimą ar sunaikinimą dėl tyčinių ar neatsargių transporto priemonės valdymo ar kitų veiksmų ir </w:t>
      </w:r>
      <w:r w:rsidRPr="009072F5">
        <w:rPr>
          <w:rFonts w:asciiTheme="minorHAnsi" w:hAnsiTheme="minorHAnsi"/>
          <w:sz w:val="20"/>
          <w:szCs w:val="20"/>
        </w:rPr>
        <w:lastRenderedPageBreak/>
        <w:t>įsipareigoja padengti VYKDYTOJO turėtas išlaidas, susijusias su minėtų infrastruktūros objektų remontu ar pakeitimu naujais.</w:t>
      </w:r>
    </w:p>
    <w:p w14:paraId="646BB96F" w14:textId="7C9A1DFE" w:rsidR="00980E4C" w:rsidRPr="009072F5" w:rsidRDefault="00980E4C" w:rsidP="001E32FA">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9072F5">
        <w:rPr>
          <w:rFonts w:asciiTheme="minorHAnsi" w:hAnsiTheme="minorHAnsi"/>
          <w:sz w:val="20"/>
          <w:szCs w:val="20"/>
        </w:rPr>
        <w:t>Netesybų (delspinigių, baudų) sumokėjimas neatleidžia Sutarties Šalių nuo pareigos vykdyti Sutartyje prisiimtus įsipareigojimus.</w:t>
      </w:r>
    </w:p>
    <w:p w14:paraId="626A8945" w14:textId="674CA843" w:rsidR="00980E4C" w:rsidRPr="009072F5" w:rsidRDefault="00980E4C" w:rsidP="001E32FA">
      <w:pPr>
        <w:pStyle w:val="ListParagraph"/>
        <w:numPr>
          <w:ilvl w:val="0"/>
          <w:numId w:val="10"/>
        </w:numPr>
        <w:spacing w:line="276" w:lineRule="auto"/>
        <w:ind w:left="567" w:hanging="567"/>
        <w:jc w:val="both"/>
        <w:rPr>
          <w:rFonts w:asciiTheme="minorHAnsi" w:hAnsiTheme="minorHAnsi"/>
          <w:sz w:val="20"/>
          <w:szCs w:val="20"/>
        </w:rPr>
      </w:pPr>
      <w:r w:rsidRPr="009072F5">
        <w:rPr>
          <w:rFonts w:asciiTheme="minorHAnsi" w:hAnsiTheme="minorHAnsi"/>
          <w:b/>
          <w:bCs/>
          <w:sz w:val="20"/>
          <w:szCs w:val="20"/>
        </w:rPr>
        <w:t>FORCE MAJEURE APLINKYBĖS:</w:t>
      </w:r>
    </w:p>
    <w:p w14:paraId="27D42556" w14:textId="77777777" w:rsidR="009072F5"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 xml:space="preserve">Nė viena Šalis neatsako už Sutarties neįvykdymą, jeigu tai įvyko dėl nenugalimos jėgos (force majeure). Šalys susitaria nenugalimą jėgą suprasti taip, kaip ji apibrėžiama Lietuvos Respublikos civilinio kodekso 6.212 straipsnyje. </w:t>
      </w:r>
    </w:p>
    <w:p w14:paraId="14D01504" w14:textId="77777777" w:rsidR="0092327E"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Jei Sutarties 7.1. punkte nurodytos aplinkybės tęsiasi ilgiau nei 60 dienų, Šalys turi teisę abipusiu raštišku susitarimu nutraukti sutartį.</w:t>
      </w:r>
    </w:p>
    <w:p w14:paraId="30454BAB" w14:textId="5CED407E" w:rsidR="00980E4C" w:rsidRPr="0092327E" w:rsidRDefault="00980E4C" w:rsidP="001E32FA">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92327E">
        <w:rPr>
          <w:rFonts w:asciiTheme="minorHAnsi" w:hAnsiTheme="minorHAnsi"/>
          <w:sz w:val="20"/>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64C5B3" w14:textId="2691C84C" w:rsidR="00980E4C" w:rsidRPr="009072F5" w:rsidRDefault="00980E4C" w:rsidP="001E32FA">
      <w:pPr>
        <w:pStyle w:val="ListParagraph"/>
        <w:numPr>
          <w:ilvl w:val="0"/>
          <w:numId w:val="10"/>
        </w:numPr>
        <w:spacing w:line="276" w:lineRule="auto"/>
        <w:ind w:left="567" w:hanging="567"/>
        <w:jc w:val="both"/>
        <w:rPr>
          <w:rFonts w:asciiTheme="minorHAnsi" w:hAnsiTheme="minorHAnsi"/>
          <w:sz w:val="20"/>
          <w:szCs w:val="20"/>
        </w:rPr>
      </w:pPr>
      <w:r w:rsidRPr="009072F5">
        <w:rPr>
          <w:rFonts w:asciiTheme="minorHAnsi" w:hAnsiTheme="minorHAnsi"/>
          <w:b/>
          <w:bCs/>
          <w:sz w:val="20"/>
          <w:szCs w:val="20"/>
        </w:rPr>
        <w:t>GINČŲ NAGRINĖJIMO TVARKA:</w:t>
      </w:r>
    </w:p>
    <w:p w14:paraId="4FD46F40" w14:textId="77777777" w:rsidR="009072F5"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Šiai Sutarčiai ir visoms iš šios Sutarties atsirandančioms teisėms ir pareigoms taikomi Lietuvos Respublikos įstatymai bei kiti norminiai teisės aktai. Sutartis sudaryta ir turi būti aiškinama pagal Lietuvos Respublikos teisę.</w:t>
      </w:r>
    </w:p>
    <w:p w14:paraId="792B8525" w14:textId="37D70B2C" w:rsidR="00980E4C" w:rsidRPr="009072F5" w:rsidRDefault="00980E4C" w:rsidP="001E32FA">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9072F5">
        <w:rPr>
          <w:rFonts w:asciiTheme="minorHAnsi" w:hAnsiTheme="minorHAnsi"/>
          <w:sz w:val="20"/>
          <w:szCs w:val="20"/>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VYKDYTOJO buveinės vietą.</w:t>
      </w:r>
    </w:p>
    <w:p w14:paraId="7D6548CA" w14:textId="19E9DF76" w:rsidR="00980E4C" w:rsidRPr="009072F5" w:rsidRDefault="00980E4C" w:rsidP="001E32FA">
      <w:pPr>
        <w:pStyle w:val="ListParagraph"/>
        <w:numPr>
          <w:ilvl w:val="0"/>
          <w:numId w:val="10"/>
        </w:numPr>
        <w:spacing w:line="276" w:lineRule="auto"/>
        <w:ind w:left="567" w:hanging="567"/>
        <w:jc w:val="both"/>
        <w:rPr>
          <w:rFonts w:asciiTheme="minorHAnsi" w:hAnsiTheme="minorHAnsi"/>
          <w:sz w:val="20"/>
          <w:szCs w:val="20"/>
        </w:rPr>
      </w:pPr>
      <w:r w:rsidRPr="009072F5">
        <w:rPr>
          <w:rFonts w:asciiTheme="minorHAnsi" w:hAnsiTheme="minorHAnsi"/>
          <w:b/>
          <w:bCs/>
          <w:sz w:val="20"/>
          <w:szCs w:val="20"/>
        </w:rPr>
        <w:t>ASMENS DUOMENŲ TVARKYMAS:</w:t>
      </w:r>
    </w:p>
    <w:p w14:paraId="03335A0A" w14:textId="77777777" w:rsidR="009072F5"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nuostatomis.</w:t>
      </w:r>
    </w:p>
    <w:p w14:paraId="6E5AC8EC" w14:textId="77777777" w:rsidR="009072F5" w:rsidRDefault="00980E4C" w:rsidP="001E32FA">
      <w:pPr>
        <w:pStyle w:val="ListParagraph"/>
        <w:numPr>
          <w:ilvl w:val="1"/>
          <w:numId w:val="10"/>
        </w:numPr>
        <w:spacing w:line="276" w:lineRule="auto"/>
        <w:ind w:left="567" w:hanging="567"/>
        <w:jc w:val="both"/>
        <w:rPr>
          <w:rFonts w:asciiTheme="minorHAnsi" w:hAnsiTheme="minorHAnsi"/>
          <w:sz w:val="20"/>
          <w:szCs w:val="20"/>
        </w:rPr>
      </w:pPr>
      <w:r w:rsidRPr="009072F5">
        <w:rPr>
          <w:rFonts w:asciiTheme="minorHAnsi" w:hAnsiTheme="minorHAnsi"/>
          <w:sz w:val="20"/>
          <w:szCs w:val="20"/>
        </w:rPr>
        <w:t>Šalių atstovų, darbuotojų ar kitų fizinių asmenų, pasitelktų Sutarčiai vykdyti duomenų tvarkymo teisėtumas grindžiamas būtinybe įvykdyti Sutartį arba būtinybe pasinaudoti iš Sutarties kylančiomis teisėmis.</w:t>
      </w:r>
    </w:p>
    <w:p w14:paraId="0270BA53" w14:textId="142519C8" w:rsidR="00980E4C" w:rsidRPr="009072F5" w:rsidRDefault="00980E4C" w:rsidP="001E32FA">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9072F5">
        <w:rPr>
          <w:rFonts w:asciiTheme="minorHAnsi" w:hAnsiTheme="minorHAnsi"/>
          <w:sz w:val="20"/>
          <w:szCs w:val="20"/>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D8C465" w14:textId="7A0F4D7C" w:rsidR="00072A19" w:rsidRPr="0092327E" w:rsidRDefault="00072A19" w:rsidP="001E32FA">
      <w:pPr>
        <w:pStyle w:val="ListParagraph"/>
        <w:numPr>
          <w:ilvl w:val="0"/>
          <w:numId w:val="10"/>
        </w:numPr>
        <w:spacing w:line="276" w:lineRule="auto"/>
        <w:ind w:left="567" w:hanging="567"/>
        <w:jc w:val="both"/>
        <w:rPr>
          <w:rFonts w:asciiTheme="minorHAnsi" w:hAnsiTheme="minorHAnsi"/>
          <w:sz w:val="20"/>
          <w:szCs w:val="20"/>
        </w:rPr>
      </w:pPr>
      <w:r w:rsidRPr="0092327E">
        <w:rPr>
          <w:rFonts w:asciiTheme="minorHAnsi" w:hAnsiTheme="minorHAnsi"/>
          <w:b/>
          <w:bCs/>
          <w:sz w:val="20"/>
          <w:szCs w:val="20"/>
        </w:rPr>
        <w:t>SUTARTIES GALIOJIMAS, KEITIMAS IR NUTRAUKIMAS:</w:t>
      </w:r>
    </w:p>
    <w:p w14:paraId="43213390"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t xml:space="preserve">Sutartis įsigalioja nuo pasirašymo dienos ir galioja 1 (vienerius) metus. Sutartis gali būti pratęsiama rašytiniu Šalių susitarimu. </w:t>
      </w:r>
    </w:p>
    <w:p w14:paraId="7C328D46"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t>Sutarties sąlygos negali būti keičiamos per visą Sutarties galiojimo laikotarpį, išskyrus šioje Sutartyje numatytus atvejus. Visi šios Sutarties pakeitimai galioja tik tuo atveju, jei jie įforminti raštu ir Šalių pasirašyti, išskyrus atvejus, numatytus Sutarties 3.3 punkte.</w:t>
      </w:r>
    </w:p>
    <w:p w14:paraId="6959549B"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t>Bet kuri iš Šalių turi teisę vienašališkai, nesikreipdama į teismą ir nenurodydama Sutarties nutraukimo priežasčių, nutraukti Sutartį, apie Sutarties nutraukimą pranešusi kitai Šaliai raštu prieš 30 (trisdešimt) kalendorinių dienų iki numatomos Sutarties nutraukimo datos.</w:t>
      </w:r>
    </w:p>
    <w:p w14:paraId="5C81012B"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t xml:space="preserve">Bet kuri iš Šalių turi teisę vienašališkai, nesikreipdama į teismą nutraukti Sutartį, apie Sutarties nutraukimą pranešusi kitai Šaliai raštu prieš 7 (septynias) kalendorines dienas, jeigu kita Šalis padaro esminį Sutarties pažeidimą. </w:t>
      </w:r>
    </w:p>
    <w:p w14:paraId="00204FBC"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t xml:space="preserve">Sutartis gali būti nutraukta abipusiu Šalių raštišku susitarimu. </w:t>
      </w:r>
    </w:p>
    <w:p w14:paraId="538D7FB8"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lastRenderedPageBreak/>
        <w:t xml:space="preserve">Sutartis gali būti nutraukta ir kitais Lietuvos Respublikos civiliniame kodekse numatytais pagrindais. </w:t>
      </w:r>
    </w:p>
    <w:p w14:paraId="072823E5" w14:textId="6C45F9D0" w:rsidR="00072A19" w:rsidRPr="0092327E" w:rsidRDefault="00072A19" w:rsidP="00E01947">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92327E">
        <w:rPr>
          <w:rFonts w:asciiTheme="minorHAnsi" w:hAnsiTheme="minorHAnsi"/>
          <w:sz w:val="20"/>
          <w:szCs w:val="2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ED83574" w14:textId="2BA28A67" w:rsidR="00072A19" w:rsidRPr="0092327E" w:rsidRDefault="00072A19" w:rsidP="001E32FA">
      <w:pPr>
        <w:pStyle w:val="ListParagraph"/>
        <w:numPr>
          <w:ilvl w:val="0"/>
          <w:numId w:val="10"/>
        </w:numPr>
        <w:spacing w:line="276" w:lineRule="auto"/>
        <w:ind w:left="567" w:hanging="567"/>
        <w:jc w:val="both"/>
        <w:rPr>
          <w:rFonts w:asciiTheme="minorHAnsi" w:hAnsiTheme="minorHAnsi"/>
          <w:sz w:val="20"/>
          <w:szCs w:val="20"/>
        </w:rPr>
      </w:pPr>
      <w:r w:rsidRPr="0092327E">
        <w:rPr>
          <w:rFonts w:asciiTheme="minorHAnsi" w:hAnsiTheme="minorHAnsi"/>
          <w:b/>
          <w:bCs/>
          <w:sz w:val="20"/>
          <w:szCs w:val="20"/>
        </w:rPr>
        <w:t>BAIGIAMOSIOS NUOSTATOS:</w:t>
      </w:r>
    </w:p>
    <w:p w14:paraId="7FDFAFB2"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t>Visas kitas Šalių teises ir pareigas, kylančias iš šios Sutarties, tačiau neaptartas šioje Sutartyje, reglamentuoja Lietuvos Respublikos teritorijoje galiojantys norminiai aktai.</w:t>
      </w:r>
    </w:p>
    <w:p w14:paraId="6F00F5E6"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t>Ši Sutartis yra sudaryta lietuvių kalba 1 (vienu) originaliu egzemplioriumi, pasirašytu elektroniniais parašais.  Jei sudaroma rašytinė Sutartis, ji sudaroma 2 (dviem) originaliais egzemplioriais, turinčiais vienodą teisinę galią, po 1 (vieną) egzempliorių kiekvienai Šaliai.</w:t>
      </w:r>
    </w:p>
    <w:p w14:paraId="46B9B816"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t>Šalys patvirtina, kad žemiau pasirašę jų atstovai yra tinkamai įgalioti sudaryti šią Sutartį ir prisiimti joje nustatytus įsipareigojimus.</w:t>
      </w:r>
    </w:p>
    <w:p w14:paraId="3D77B1D1"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t>Įsigaliojus šiai Sutarčiai, visi ankstesni šios Sutarties Šalių susitarimai ir įsipareigojimai, kaip nors susiję su šios Sutarties objektu ir dalyku, netenka galios.</w:t>
      </w:r>
    </w:p>
    <w:p w14:paraId="7BE1584B"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t xml:space="preserve">Šalys supranta ir susitaria, kad ši Sutartis, informacija, kurią Šalys sužinojo viena iš kitos derybų, Sutarties sudarymo ir jos vykdymo metu, taip pat bet kokia kita informacija, susijusi su Sutarties dalyku, laikoma konfidencialia ir be išankstinio rašytinio kitos Šalies sutikimo negali būti atskleista tretiesiems asmenims ar panaudota kitiems tikslams, nei šios Sutarties vykdymas. Šis konfidencialumo reikalavimas netaikomas informacijai, kuri yra viešai prieinama arba kurią privaloma atskleisti pagal galiojančius teisės aktus. Tuo atveju, kai Šalis ketina atskleisti informaciją pagal galiojančius teisės aktus (kai teisės aktai nustato pareigą pateikti informaciją), ji privalo iki informacijos pateikimo informuoti kitą Šalį apie tai, kokia informacija bus teikiama. </w:t>
      </w:r>
    </w:p>
    <w:p w14:paraId="70AA2AB2"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t>Visi pagal šią Sutartį Šalių viena kitai siunčiami pranešimai ir kita korespondencija turi būti išdėstoma raštu ir laikoma tinkamai išsiųsta, jeigu ji yra įteikiama asmeniškai, gavėjui patvirtinant įteikimą atstovo parašu, siunčiama registruotu paštu arba persiunčiama el. pašto adresais, nurodytais Sutartyje.</w:t>
      </w:r>
    </w:p>
    <w:p w14:paraId="75C4B26E" w14:textId="77777777" w:rsidR="0092327E" w:rsidRDefault="00072A19" w:rsidP="001E32FA">
      <w:pPr>
        <w:pStyle w:val="ListParagraph"/>
        <w:numPr>
          <w:ilvl w:val="1"/>
          <w:numId w:val="10"/>
        </w:numPr>
        <w:spacing w:line="276" w:lineRule="auto"/>
        <w:ind w:left="567" w:hanging="567"/>
        <w:jc w:val="both"/>
        <w:rPr>
          <w:rFonts w:asciiTheme="minorHAnsi" w:hAnsiTheme="minorHAnsi"/>
          <w:sz w:val="20"/>
          <w:szCs w:val="20"/>
        </w:rPr>
      </w:pPr>
      <w:r w:rsidRPr="0092327E">
        <w:rPr>
          <w:rFonts w:asciiTheme="minorHAnsi" w:hAnsiTheme="minorHAnsi"/>
          <w:sz w:val="20"/>
          <w:szCs w:val="20"/>
        </w:rPr>
        <w:t>Jeigu keičiasi vienos kurios nors Šalies buveinės ar padalinių adresai, banko sąskaitų numeriai ar kiti rekvizitai, ta Šalis privalo raštiškai pranešti apie tai kitai Šaliai ne vėliau, kaip per 5 darbo dienas. Šalis neįvykdžiusi šio reikalavimo, negali reikšti pretenzijų ar atsikirtimų, jog kitos Šalies veiksmai, atlikti pagal paskutinius jai žinomus rekvizitus, neatitinka Sutarties sąlygų arba jog ji negavo pranešimų, siųstų pagal tuos rekvizitus.</w:t>
      </w:r>
    </w:p>
    <w:p w14:paraId="6A9B9CB8" w14:textId="078E3645" w:rsidR="00072A19" w:rsidRPr="0092327E" w:rsidRDefault="00072A19" w:rsidP="00E01947">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92327E">
        <w:rPr>
          <w:rFonts w:asciiTheme="minorHAnsi" w:hAnsiTheme="minorHAnsi"/>
          <w:sz w:val="20"/>
          <w:szCs w:val="20"/>
        </w:rPr>
        <w:t>Jei kuri nors šios Sutarties dalis, nuostata ar sąlyga tampa pilnai ar iš dalies negaliojančia, tai tokios dalies, nuostatos ar sąlygos negaliojimas nedaro visos šios Sutarties ar kitų atskirų šios Sutarties dalių, nuostatų ir sąlygų negaliojančiomis. Tokiu atveju Šalys turi susitarti dėl galios netekusios dalies, nuostatos ar sąlygos pakeitimo kitomis galiojančiomis, kurios turi būti kiek galima labiau panašios savo prasme į negaliojančias.</w:t>
      </w:r>
    </w:p>
    <w:p w14:paraId="38B469F8" w14:textId="1FCFCAA3" w:rsidR="00072A19" w:rsidRPr="0092327E" w:rsidRDefault="00072A19" w:rsidP="001E32FA">
      <w:pPr>
        <w:pStyle w:val="ListParagraph"/>
        <w:numPr>
          <w:ilvl w:val="0"/>
          <w:numId w:val="10"/>
        </w:numPr>
        <w:spacing w:line="276" w:lineRule="auto"/>
        <w:ind w:left="567" w:hanging="567"/>
        <w:jc w:val="both"/>
        <w:rPr>
          <w:rFonts w:asciiTheme="minorHAnsi" w:hAnsiTheme="minorHAnsi"/>
          <w:sz w:val="20"/>
          <w:szCs w:val="20"/>
        </w:rPr>
      </w:pPr>
      <w:r w:rsidRPr="0092327E">
        <w:rPr>
          <w:rFonts w:asciiTheme="minorHAnsi" w:hAnsiTheme="minorHAnsi"/>
          <w:b/>
          <w:bCs/>
          <w:sz w:val="20"/>
          <w:szCs w:val="20"/>
        </w:rPr>
        <w:t>SUTARTIES PRIEDAI:</w:t>
      </w:r>
    </w:p>
    <w:p w14:paraId="7C5210E1" w14:textId="24204DA9" w:rsidR="00072A19" w:rsidRPr="0092327E" w:rsidRDefault="00072A19" w:rsidP="00E01947">
      <w:pPr>
        <w:pStyle w:val="ListParagraph"/>
        <w:numPr>
          <w:ilvl w:val="1"/>
          <w:numId w:val="10"/>
        </w:numPr>
        <w:spacing w:after="120" w:line="276" w:lineRule="auto"/>
        <w:ind w:left="567" w:hanging="567"/>
        <w:contextualSpacing w:val="0"/>
        <w:jc w:val="both"/>
        <w:rPr>
          <w:rFonts w:asciiTheme="minorHAnsi" w:hAnsiTheme="minorHAnsi"/>
          <w:sz w:val="20"/>
          <w:szCs w:val="20"/>
        </w:rPr>
      </w:pPr>
      <w:r w:rsidRPr="0092327E">
        <w:rPr>
          <w:rFonts w:asciiTheme="minorHAnsi" w:hAnsiTheme="minorHAnsi"/>
          <w:sz w:val="20"/>
          <w:szCs w:val="20"/>
        </w:rPr>
        <w:t>Atliekų tvarkymo įkainiai, 2 psl.</w:t>
      </w:r>
    </w:p>
    <w:p w14:paraId="0F2576CF" w14:textId="743E0034" w:rsidR="00072A19" w:rsidRPr="006825FD" w:rsidRDefault="00072A19" w:rsidP="006825FD">
      <w:pPr>
        <w:pStyle w:val="ListParagraph"/>
        <w:numPr>
          <w:ilvl w:val="0"/>
          <w:numId w:val="10"/>
        </w:numPr>
        <w:ind w:left="567" w:hanging="567"/>
        <w:jc w:val="both"/>
        <w:rPr>
          <w:rFonts w:asciiTheme="minorHAnsi" w:hAnsiTheme="minorHAnsi"/>
          <w:b/>
          <w:bCs/>
          <w:sz w:val="20"/>
          <w:szCs w:val="20"/>
        </w:rPr>
      </w:pPr>
      <w:r w:rsidRPr="006825FD">
        <w:rPr>
          <w:rFonts w:asciiTheme="minorHAnsi" w:hAnsiTheme="minorHAnsi"/>
          <w:b/>
          <w:bCs/>
          <w:sz w:val="20"/>
          <w:szCs w:val="20"/>
        </w:rPr>
        <w:t>ŠALIŲ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72A19" w:rsidRPr="008B5557" w14:paraId="153CE9FF" w14:textId="77777777" w:rsidTr="00D05E47">
        <w:tc>
          <w:tcPr>
            <w:tcW w:w="4814" w:type="dxa"/>
          </w:tcPr>
          <w:p w14:paraId="04FD6FF2" w14:textId="77777777" w:rsidR="00072A19" w:rsidRPr="006825FD" w:rsidRDefault="00072A19" w:rsidP="008B5557">
            <w:pPr>
              <w:jc w:val="both"/>
              <w:rPr>
                <w:rFonts w:asciiTheme="minorHAnsi" w:hAnsiTheme="minorHAnsi"/>
                <w:b/>
                <w:bCs/>
              </w:rPr>
            </w:pPr>
            <w:r w:rsidRPr="006825FD">
              <w:rPr>
                <w:rFonts w:asciiTheme="minorHAnsi" w:hAnsiTheme="minorHAnsi"/>
                <w:b/>
                <w:bCs/>
                <w:lang w:val="pl-PL"/>
              </w:rPr>
              <w:t>VYKDYTOJAS:</w:t>
            </w:r>
          </w:p>
        </w:tc>
        <w:tc>
          <w:tcPr>
            <w:tcW w:w="4814" w:type="dxa"/>
          </w:tcPr>
          <w:p w14:paraId="09BC3B55" w14:textId="77777777" w:rsidR="00072A19" w:rsidRPr="006825FD" w:rsidRDefault="00072A19" w:rsidP="008B5557">
            <w:pPr>
              <w:jc w:val="both"/>
              <w:rPr>
                <w:rFonts w:asciiTheme="minorHAnsi" w:hAnsiTheme="minorHAnsi"/>
                <w:b/>
                <w:bCs/>
              </w:rPr>
            </w:pPr>
            <w:r w:rsidRPr="006825FD">
              <w:rPr>
                <w:rFonts w:asciiTheme="minorHAnsi" w:hAnsiTheme="minorHAnsi"/>
                <w:b/>
                <w:bCs/>
                <w:lang w:val="pl-PL"/>
              </w:rPr>
              <w:t>UŽSAKOVAS:</w:t>
            </w:r>
          </w:p>
        </w:tc>
      </w:tr>
      <w:tr w:rsidR="00072A19" w:rsidRPr="008B5557" w14:paraId="7F322D2B" w14:textId="77777777" w:rsidTr="00D05E47">
        <w:tc>
          <w:tcPr>
            <w:tcW w:w="4814" w:type="dxa"/>
          </w:tcPr>
          <w:p w14:paraId="5CE9A55D" w14:textId="77777777" w:rsidR="00072A19" w:rsidRPr="008B5557" w:rsidRDefault="00072A19" w:rsidP="008B5557">
            <w:pPr>
              <w:jc w:val="both"/>
              <w:rPr>
                <w:rFonts w:asciiTheme="minorHAnsi" w:hAnsiTheme="minorHAnsi"/>
              </w:rPr>
            </w:pPr>
            <w:r w:rsidRPr="008B5557">
              <w:rPr>
                <w:rFonts w:asciiTheme="minorHAnsi" w:hAnsiTheme="minorHAnsi"/>
              </w:rPr>
              <w:t>UAB „Toksika“</w:t>
            </w:r>
          </w:p>
        </w:tc>
        <w:tc>
          <w:tcPr>
            <w:tcW w:w="4814" w:type="dxa"/>
          </w:tcPr>
          <w:p w14:paraId="0A79D6CD" w14:textId="77777777" w:rsidR="00072A19" w:rsidRPr="008B5557" w:rsidRDefault="00775F4D" w:rsidP="008B5557">
            <w:pPr>
              <w:jc w:val="both"/>
              <w:rPr>
                <w:rFonts w:asciiTheme="minorHAnsi" w:hAnsiTheme="minorHAnsi"/>
              </w:rPr>
            </w:pPr>
            <w:sdt>
              <w:sdtPr>
                <w:rPr>
                  <w:rFonts w:asciiTheme="minorHAnsi" w:hAnsiTheme="minorHAnsi"/>
                  <w:spacing w:val="-4"/>
                  <w:w w:val="105"/>
                </w:rPr>
                <w:alias w:val="Užsakovas_Pavadinimas"/>
                <w:tag w:val="Užsakovas_Pavadinimas"/>
                <w:id w:val="-95402343"/>
                <w:placeholder>
                  <w:docPart w:val="471CA1CC21C345BBAA0BB0CCBD834AD3"/>
                </w:placeholder>
                <w:showingPlcHdr/>
              </w:sdtPr>
              <w:sdtEndPr/>
              <w:sdtContent>
                <w:r w:rsidR="00072A19" w:rsidRPr="008B5557">
                  <w:rPr>
                    <w:rStyle w:val="PlaceholderText"/>
                    <w:rFonts w:asciiTheme="minorHAnsi" w:hAnsiTheme="minorHAnsi"/>
                    <w:color w:val="auto"/>
                  </w:rPr>
                  <w:t>Click or tap here to enter text.</w:t>
                </w:r>
              </w:sdtContent>
            </w:sdt>
          </w:p>
        </w:tc>
      </w:tr>
      <w:tr w:rsidR="00072A19" w:rsidRPr="008B5557" w14:paraId="080B3DF1" w14:textId="77777777" w:rsidTr="00D05E47">
        <w:tc>
          <w:tcPr>
            <w:tcW w:w="4814" w:type="dxa"/>
          </w:tcPr>
          <w:p w14:paraId="42FBBB63" w14:textId="77777777" w:rsidR="00072A19" w:rsidRPr="008B5557" w:rsidRDefault="00072A19" w:rsidP="008B5557">
            <w:pPr>
              <w:jc w:val="both"/>
              <w:rPr>
                <w:rFonts w:asciiTheme="minorHAnsi" w:hAnsiTheme="minorHAnsi"/>
              </w:rPr>
            </w:pPr>
            <w:r w:rsidRPr="008B5557">
              <w:rPr>
                <w:rFonts w:asciiTheme="minorHAnsi" w:hAnsiTheme="minorHAnsi"/>
              </w:rPr>
              <w:t>Kuro g. 15, Vilnius</w:t>
            </w:r>
          </w:p>
        </w:tc>
        <w:tc>
          <w:tcPr>
            <w:tcW w:w="4814" w:type="dxa"/>
          </w:tcPr>
          <w:p w14:paraId="4E50AD0A" w14:textId="77777777" w:rsidR="00072A19" w:rsidRPr="008B5557" w:rsidRDefault="00775F4D" w:rsidP="008B5557">
            <w:pPr>
              <w:jc w:val="both"/>
              <w:rPr>
                <w:rFonts w:asciiTheme="minorHAnsi" w:hAnsiTheme="minorHAnsi"/>
              </w:rPr>
            </w:pPr>
            <w:sdt>
              <w:sdtPr>
                <w:rPr>
                  <w:rFonts w:asciiTheme="minorHAnsi" w:hAnsiTheme="minorHAnsi"/>
                  <w:spacing w:val="-4"/>
                  <w:w w:val="105"/>
                </w:rPr>
                <w:alias w:val="Užsakovas_Adresas"/>
                <w:tag w:val="Užsakovas_Adresas"/>
                <w:id w:val="1179824"/>
                <w:placeholder>
                  <w:docPart w:val="CE470EAFB2E045C7AA7D003194D89BE4"/>
                </w:placeholder>
                <w:showingPlcHdr/>
                <w15:color w:val="000000"/>
              </w:sdtPr>
              <w:sdtEndPr/>
              <w:sdtContent>
                <w:r w:rsidR="00072A19" w:rsidRPr="008B5557">
                  <w:rPr>
                    <w:rStyle w:val="PlaceholderText"/>
                    <w:rFonts w:asciiTheme="minorHAnsi" w:hAnsiTheme="minorHAnsi"/>
                    <w:color w:val="auto"/>
                  </w:rPr>
                  <w:t>Click or tap here to enter text.</w:t>
                </w:r>
              </w:sdtContent>
            </w:sdt>
          </w:p>
        </w:tc>
      </w:tr>
      <w:tr w:rsidR="00072A19" w:rsidRPr="008B5557" w14:paraId="7C2AAEFC" w14:textId="77777777" w:rsidTr="00D05E47">
        <w:tc>
          <w:tcPr>
            <w:tcW w:w="4814" w:type="dxa"/>
          </w:tcPr>
          <w:p w14:paraId="3253E9D8" w14:textId="77777777" w:rsidR="00072A19" w:rsidRPr="008B5557" w:rsidRDefault="00072A19" w:rsidP="008B5557">
            <w:pPr>
              <w:jc w:val="both"/>
              <w:rPr>
                <w:rFonts w:asciiTheme="minorHAnsi" w:hAnsiTheme="minorHAnsi"/>
              </w:rPr>
            </w:pPr>
            <w:r w:rsidRPr="008B5557">
              <w:rPr>
                <w:rFonts w:asciiTheme="minorHAnsi" w:hAnsiTheme="minorHAnsi"/>
              </w:rPr>
              <w:t>Juridinio asmens kodas: 244670310</w:t>
            </w:r>
          </w:p>
        </w:tc>
        <w:tc>
          <w:tcPr>
            <w:tcW w:w="4814" w:type="dxa"/>
          </w:tcPr>
          <w:p w14:paraId="583ECC26" w14:textId="77777777" w:rsidR="00072A19" w:rsidRPr="008B5557" w:rsidRDefault="00072A19" w:rsidP="008B5557">
            <w:pPr>
              <w:jc w:val="both"/>
              <w:rPr>
                <w:rFonts w:asciiTheme="minorHAnsi" w:hAnsiTheme="minorHAnsi"/>
              </w:rPr>
            </w:pPr>
            <w:r w:rsidRPr="008B5557">
              <w:rPr>
                <w:rFonts w:asciiTheme="minorHAnsi" w:hAnsiTheme="minorHAnsi"/>
                <w:spacing w:val="-1"/>
              </w:rPr>
              <w:t xml:space="preserve">Juridinio asmens kodas: </w:t>
            </w:r>
            <w:sdt>
              <w:sdtPr>
                <w:rPr>
                  <w:rFonts w:asciiTheme="minorHAnsi" w:hAnsiTheme="minorHAnsi"/>
                  <w:spacing w:val="-4"/>
                  <w:w w:val="105"/>
                </w:rPr>
                <w:alias w:val="Užsakovas_Kodas"/>
                <w:tag w:val="Užsakovas_Kodas"/>
                <w:id w:val="-773404805"/>
                <w:placeholder>
                  <w:docPart w:val="5270F28C6D1443D3BA75CF678EB2DD85"/>
                </w:placeholder>
                <w:showingPlcHdr/>
                <w15:color w:val="000000"/>
              </w:sdtPr>
              <w:sdtEndPr/>
              <w:sdtContent>
                <w:r w:rsidRPr="008B5557">
                  <w:rPr>
                    <w:rStyle w:val="PlaceholderText"/>
                    <w:rFonts w:asciiTheme="minorHAnsi" w:hAnsiTheme="minorHAnsi"/>
                    <w:color w:val="auto"/>
                  </w:rPr>
                  <w:t>Click or tap here to enter text.</w:t>
                </w:r>
              </w:sdtContent>
            </w:sdt>
          </w:p>
        </w:tc>
      </w:tr>
      <w:tr w:rsidR="00072A19" w:rsidRPr="008B5557" w14:paraId="42311DB2" w14:textId="77777777" w:rsidTr="00D05E47">
        <w:tc>
          <w:tcPr>
            <w:tcW w:w="4814" w:type="dxa"/>
          </w:tcPr>
          <w:p w14:paraId="0C87E9F1" w14:textId="77777777" w:rsidR="00072A19" w:rsidRPr="008B5557" w:rsidRDefault="00072A19" w:rsidP="008B5557">
            <w:pPr>
              <w:jc w:val="both"/>
              <w:rPr>
                <w:rFonts w:asciiTheme="minorHAnsi" w:hAnsiTheme="minorHAnsi"/>
              </w:rPr>
            </w:pPr>
            <w:r w:rsidRPr="008B5557">
              <w:rPr>
                <w:rFonts w:asciiTheme="minorHAnsi" w:hAnsiTheme="minorHAnsi"/>
              </w:rPr>
              <w:t>PVM mokėtojo kodas: LT446703113</w:t>
            </w:r>
          </w:p>
        </w:tc>
        <w:tc>
          <w:tcPr>
            <w:tcW w:w="4814" w:type="dxa"/>
          </w:tcPr>
          <w:p w14:paraId="552687B5" w14:textId="77777777" w:rsidR="00072A19" w:rsidRPr="008B5557" w:rsidRDefault="00072A19" w:rsidP="008B5557">
            <w:pPr>
              <w:jc w:val="both"/>
              <w:rPr>
                <w:rFonts w:asciiTheme="minorHAnsi" w:hAnsiTheme="minorHAnsi"/>
              </w:rPr>
            </w:pPr>
            <w:r w:rsidRPr="008B5557">
              <w:rPr>
                <w:rFonts w:asciiTheme="minorHAnsi" w:hAnsiTheme="minorHAnsi"/>
                <w:spacing w:val="-1"/>
              </w:rPr>
              <w:t xml:space="preserve">PVM mokėtojo kodas: </w:t>
            </w:r>
            <w:sdt>
              <w:sdtPr>
                <w:rPr>
                  <w:rFonts w:asciiTheme="minorHAnsi" w:hAnsiTheme="minorHAnsi"/>
                  <w:spacing w:val="-4"/>
                  <w:w w:val="105"/>
                </w:rPr>
                <w:alias w:val="Užsakovas_PVM"/>
                <w:tag w:val="Užsakovas_PVM"/>
                <w:id w:val="1160734528"/>
                <w:placeholder>
                  <w:docPart w:val="634D43CCB84E4185ACAC1336060D8B27"/>
                </w:placeholder>
                <w:showingPlcHdr/>
                <w15:color w:val="000000"/>
              </w:sdtPr>
              <w:sdtEndPr/>
              <w:sdtContent>
                <w:r w:rsidRPr="008B5557">
                  <w:rPr>
                    <w:rStyle w:val="PlaceholderText"/>
                    <w:rFonts w:asciiTheme="minorHAnsi" w:hAnsiTheme="minorHAnsi"/>
                    <w:color w:val="auto"/>
                  </w:rPr>
                  <w:t>Click or tap here to enter text.</w:t>
                </w:r>
              </w:sdtContent>
            </w:sdt>
          </w:p>
        </w:tc>
      </w:tr>
      <w:tr w:rsidR="00072A19" w:rsidRPr="008B5557" w14:paraId="26DE067F" w14:textId="77777777" w:rsidTr="00D05E47">
        <w:tc>
          <w:tcPr>
            <w:tcW w:w="4814" w:type="dxa"/>
          </w:tcPr>
          <w:p w14:paraId="714D0190" w14:textId="77777777" w:rsidR="00072A19" w:rsidRPr="008B5557" w:rsidRDefault="00072A19" w:rsidP="008B5557">
            <w:pPr>
              <w:jc w:val="both"/>
              <w:rPr>
                <w:rFonts w:asciiTheme="minorHAnsi" w:hAnsiTheme="minorHAnsi"/>
              </w:rPr>
            </w:pPr>
            <w:r w:rsidRPr="008B5557">
              <w:rPr>
                <w:rFonts w:asciiTheme="minorHAnsi" w:hAnsiTheme="minorHAnsi"/>
              </w:rPr>
              <w:t>Banko sąskaitos Nr. LT907300010002397925</w:t>
            </w:r>
          </w:p>
        </w:tc>
        <w:tc>
          <w:tcPr>
            <w:tcW w:w="4814" w:type="dxa"/>
          </w:tcPr>
          <w:p w14:paraId="3241F197" w14:textId="77777777" w:rsidR="00072A19" w:rsidRPr="008B5557" w:rsidRDefault="00072A19" w:rsidP="008B5557">
            <w:pPr>
              <w:jc w:val="both"/>
              <w:rPr>
                <w:rFonts w:asciiTheme="minorHAnsi" w:hAnsiTheme="minorHAnsi"/>
              </w:rPr>
            </w:pPr>
            <w:r w:rsidRPr="008B5557">
              <w:rPr>
                <w:rFonts w:asciiTheme="minorHAnsi" w:hAnsiTheme="minorHAnsi"/>
                <w:spacing w:val="-1"/>
              </w:rPr>
              <w:t xml:space="preserve">Banko sąskaitos Nr. </w:t>
            </w:r>
            <w:sdt>
              <w:sdtPr>
                <w:rPr>
                  <w:rFonts w:asciiTheme="minorHAnsi" w:hAnsiTheme="minorHAnsi"/>
                  <w:spacing w:val="-4"/>
                  <w:w w:val="105"/>
                </w:rPr>
                <w:alias w:val="Užsakovas_BSNR"/>
                <w:tag w:val="Užsakovas_BSNR"/>
                <w:id w:val="-972296945"/>
                <w:placeholder>
                  <w:docPart w:val="0439EA45B2844C8F84D7C6A29AE018D2"/>
                </w:placeholder>
                <w:showingPlcHdr/>
                <w15:color w:val="000000"/>
              </w:sdtPr>
              <w:sdtEndPr/>
              <w:sdtContent>
                <w:r w:rsidRPr="008B5557">
                  <w:rPr>
                    <w:rStyle w:val="PlaceholderText"/>
                    <w:rFonts w:asciiTheme="minorHAnsi" w:hAnsiTheme="minorHAnsi"/>
                    <w:color w:val="auto"/>
                  </w:rPr>
                  <w:t>Click or tap here to enter text.</w:t>
                </w:r>
              </w:sdtContent>
            </w:sdt>
          </w:p>
        </w:tc>
      </w:tr>
      <w:tr w:rsidR="00072A19" w:rsidRPr="008B5557" w14:paraId="09776ED6" w14:textId="77777777" w:rsidTr="00D05E47">
        <w:tc>
          <w:tcPr>
            <w:tcW w:w="4814" w:type="dxa"/>
          </w:tcPr>
          <w:p w14:paraId="2EAC0B68" w14:textId="77777777" w:rsidR="00072A19" w:rsidRPr="008B5557" w:rsidRDefault="00072A19" w:rsidP="008B5557">
            <w:pPr>
              <w:jc w:val="both"/>
              <w:rPr>
                <w:rFonts w:asciiTheme="minorHAnsi" w:hAnsiTheme="minorHAnsi"/>
              </w:rPr>
            </w:pPr>
            <w:r w:rsidRPr="008B5557">
              <w:rPr>
                <w:rFonts w:asciiTheme="minorHAnsi" w:hAnsiTheme="minorHAnsi"/>
              </w:rPr>
              <w:t>S</w:t>
            </w:r>
            <w:r w:rsidRPr="008B5557">
              <w:rPr>
                <w:rFonts w:asciiTheme="minorHAnsi" w:hAnsiTheme="minorHAnsi"/>
                <w:spacing w:val="-1"/>
              </w:rPr>
              <w:t>w</w:t>
            </w:r>
            <w:r w:rsidRPr="008B5557">
              <w:rPr>
                <w:rFonts w:asciiTheme="minorHAnsi" w:hAnsiTheme="minorHAnsi"/>
              </w:rPr>
              <w:t>edbank AB</w:t>
            </w:r>
          </w:p>
        </w:tc>
        <w:tc>
          <w:tcPr>
            <w:tcW w:w="4814" w:type="dxa"/>
          </w:tcPr>
          <w:p w14:paraId="193E6362" w14:textId="77777777" w:rsidR="00072A19" w:rsidRPr="008B5557" w:rsidRDefault="00775F4D" w:rsidP="008B5557">
            <w:pPr>
              <w:jc w:val="both"/>
              <w:rPr>
                <w:rFonts w:asciiTheme="minorHAnsi" w:hAnsiTheme="minorHAnsi"/>
              </w:rPr>
            </w:pPr>
            <w:sdt>
              <w:sdtPr>
                <w:rPr>
                  <w:rFonts w:asciiTheme="minorHAnsi" w:hAnsiTheme="minorHAnsi"/>
                  <w:spacing w:val="-4"/>
                  <w:w w:val="105"/>
                </w:rPr>
                <w:alias w:val="Užsakovas_Banko_Pavadinimas"/>
                <w:tag w:val="Užsakovas_Banko_Pavadinimas"/>
                <w:id w:val="-985779142"/>
                <w:placeholder>
                  <w:docPart w:val="30E92547CCCD4DEF8E27CF4FEC111C8F"/>
                </w:placeholder>
                <w:showingPlcHdr/>
                <w15:color w:val="000000"/>
              </w:sdtPr>
              <w:sdtEndPr/>
              <w:sdtContent>
                <w:r w:rsidR="00072A19" w:rsidRPr="008B5557">
                  <w:rPr>
                    <w:rStyle w:val="PlaceholderText"/>
                    <w:rFonts w:asciiTheme="minorHAnsi" w:hAnsiTheme="minorHAnsi"/>
                    <w:color w:val="auto"/>
                  </w:rPr>
                  <w:t>Click or tap here to enter text.</w:t>
                </w:r>
              </w:sdtContent>
            </w:sdt>
          </w:p>
        </w:tc>
      </w:tr>
      <w:tr w:rsidR="00072A19" w:rsidRPr="008B5557" w14:paraId="03F06629" w14:textId="77777777" w:rsidTr="00D05E47">
        <w:tc>
          <w:tcPr>
            <w:tcW w:w="4814" w:type="dxa"/>
          </w:tcPr>
          <w:p w14:paraId="45E3BF1D" w14:textId="77777777" w:rsidR="00072A19" w:rsidRPr="008B5557" w:rsidRDefault="00072A19" w:rsidP="008B5557">
            <w:pPr>
              <w:jc w:val="both"/>
              <w:rPr>
                <w:rFonts w:asciiTheme="minorHAnsi" w:hAnsiTheme="minorHAnsi"/>
              </w:rPr>
            </w:pPr>
            <w:r w:rsidRPr="008B5557">
              <w:rPr>
                <w:rFonts w:asciiTheme="minorHAnsi" w:hAnsiTheme="minorHAnsi"/>
              </w:rPr>
              <w:t>Banko kodas 73000</w:t>
            </w:r>
          </w:p>
        </w:tc>
        <w:tc>
          <w:tcPr>
            <w:tcW w:w="4814" w:type="dxa"/>
          </w:tcPr>
          <w:p w14:paraId="4D279E4A" w14:textId="77777777" w:rsidR="00072A19" w:rsidRPr="008B5557" w:rsidRDefault="00072A19" w:rsidP="008B5557">
            <w:pPr>
              <w:jc w:val="both"/>
              <w:rPr>
                <w:rFonts w:asciiTheme="minorHAnsi" w:hAnsiTheme="minorHAnsi"/>
              </w:rPr>
            </w:pPr>
            <w:r w:rsidRPr="008B5557">
              <w:rPr>
                <w:rFonts w:asciiTheme="minorHAnsi" w:hAnsiTheme="minorHAnsi"/>
                <w:spacing w:val="-1"/>
              </w:rPr>
              <w:t>Banko kodas:</w:t>
            </w:r>
            <w:r w:rsidRPr="008B5557">
              <w:rPr>
                <w:rFonts w:asciiTheme="minorHAnsi" w:hAnsiTheme="minorHAnsi"/>
              </w:rPr>
              <w:t xml:space="preserve"> </w:t>
            </w:r>
            <w:sdt>
              <w:sdtPr>
                <w:rPr>
                  <w:rFonts w:asciiTheme="minorHAnsi" w:hAnsiTheme="minorHAnsi"/>
                  <w:spacing w:val="-4"/>
                  <w:w w:val="105"/>
                </w:rPr>
                <w:alias w:val="Užsakovas_Banko_Kodas"/>
                <w:tag w:val="Užsakovas_Banko_Kodas"/>
                <w:id w:val="1435010988"/>
                <w:placeholder>
                  <w:docPart w:val="3A70D13F83364E78BC7A63918E5BC2F3"/>
                </w:placeholder>
                <w:showingPlcHdr/>
                <w15:color w:val="000000"/>
              </w:sdtPr>
              <w:sdtEndPr/>
              <w:sdtContent>
                <w:r w:rsidRPr="008B5557">
                  <w:rPr>
                    <w:rStyle w:val="PlaceholderText"/>
                    <w:rFonts w:asciiTheme="minorHAnsi" w:hAnsiTheme="minorHAnsi"/>
                    <w:color w:val="auto"/>
                  </w:rPr>
                  <w:t>Click or tap here to enter text.</w:t>
                </w:r>
              </w:sdtContent>
            </w:sdt>
          </w:p>
        </w:tc>
      </w:tr>
      <w:tr w:rsidR="00072A19" w:rsidRPr="008B5557" w14:paraId="7B82FEFB" w14:textId="77777777" w:rsidTr="00D05E47">
        <w:tc>
          <w:tcPr>
            <w:tcW w:w="4814" w:type="dxa"/>
          </w:tcPr>
          <w:p w14:paraId="388BEE3D" w14:textId="77777777" w:rsidR="00072A19" w:rsidRPr="008B5557" w:rsidRDefault="00072A19" w:rsidP="008B5557">
            <w:pPr>
              <w:jc w:val="both"/>
              <w:rPr>
                <w:rFonts w:asciiTheme="minorHAnsi" w:hAnsiTheme="minorHAnsi"/>
              </w:rPr>
            </w:pPr>
            <w:r w:rsidRPr="008B5557">
              <w:rPr>
                <w:rFonts w:asciiTheme="minorHAnsi" w:hAnsiTheme="minorHAnsi"/>
              </w:rPr>
              <w:t>Tel. Nr. +370 5 2505302</w:t>
            </w:r>
          </w:p>
        </w:tc>
        <w:tc>
          <w:tcPr>
            <w:tcW w:w="4814" w:type="dxa"/>
          </w:tcPr>
          <w:p w14:paraId="6B3F6E9A" w14:textId="77777777" w:rsidR="00072A19" w:rsidRPr="008B5557" w:rsidRDefault="00072A19" w:rsidP="008B5557">
            <w:pPr>
              <w:jc w:val="both"/>
              <w:rPr>
                <w:rFonts w:asciiTheme="minorHAnsi" w:hAnsiTheme="minorHAnsi"/>
              </w:rPr>
            </w:pPr>
            <w:r w:rsidRPr="008B5557">
              <w:rPr>
                <w:rFonts w:asciiTheme="minorHAnsi" w:hAnsiTheme="minorHAnsi"/>
                <w:spacing w:val="-1"/>
              </w:rPr>
              <w:t xml:space="preserve">Tel. Nr. </w:t>
            </w:r>
            <w:sdt>
              <w:sdtPr>
                <w:rPr>
                  <w:rFonts w:asciiTheme="minorHAnsi" w:hAnsiTheme="minorHAnsi"/>
                  <w:spacing w:val="-4"/>
                  <w:w w:val="105"/>
                </w:rPr>
                <w:alias w:val="Užsakovas_TelNr"/>
                <w:tag w:val="Užsakovas_TelNr"/>
                <w:id w:val="-1916848015"/>
                <w:placeholder>
                  <w:docPart w:val="CDF5ACA66A0446A8A46E93CD2BF6143F"/>
                </w:placeholder>
                <w:showingPlcHdr/>
                <w15:color w:val="000000"/>
              </w:sdtPr>
              <w:sdtEndPr/>
              <w:sdtContent>
                <w:r w:rsidRPr="008B5557">
                  <w:rPr>
                    <w:rStyle w:val="PlaceholderText"/>
                    <w:rFonts w:asciiTheme="minorHAnsi" w:hAnsiTheme="minorHAnsi"/>
                    <w:color w:val="auto"/>
                  </w:rPr>
                  <w:t>Click or tap here to enter text.</w:t>
                </w:r>
              </w:sdtContent>
            </w:sdt>
          </w:p>
        </w:tc>
      </w:tr>
      <w:tr w:rsidR="00072A19" w:rsidRPr="008B5557" w14:paraId="362123DC" w14:textId="77777777" w:rsidTr="00D05E47">
        <w:tc>
          <w:tcPr>
            <w:tcW w:w="4814" w:type="dxa"/>
          </w:tcPr>
          <w:p w14:paraId="6B7CD8E5" w14:textId="77777777" w:rsidR="00072A19" w:rsidRPr="008B5557" w:rsidRDefault="00072A19" w:rsidP="008B5557">
            <w:pPr>
              <w:jc w:val="both"/>
              <w:rPr>
                <w:rFonts w:asciiTheme="minorHAnsi" w:hAnsiTheme="minorHAnsi"/>
              </w:rPr>
            </w:pPr>
            <w:r w:rsidRPr="008B5557">
              <w:rPr>
                <w:rFonts w:asciiTheme="minorHAnsi" w:hAnsiTheme="minorHAnsi"/>
                <w:spacing w:val="-1"/>
              </w:rPr>
              <w:t xml:space="preserve">El. p. </w:t>
            </w:r>
            <w:hyperlink r:id="rId6" w:history="1">
              <w:r w:rsidRPr="008B5557">
                <w:rPr>
                  <w:rFonts w:asciiTheme="minorHAnsi" w:hAnsiTheme="minorHAnsi"/>
                  <w:color w:val="467886" w:themeColor="hyperlink"/>
                  <w:spacing w:val="-1"/>
                  <w:u w:val="single"/>
                </w:rPr>
                <w:t>vilnius@toksika.lt</w:t>
              </w:r>
            </w:hyperlink>
          </w:p>
        </w:tc>
        <w:tc>
          <w:tcPr>
            <w:tcW w:w="4814" w:type="dxa"/>
          </w:tcPr>
          <w:p w14:paraId="2F99B0D2" w14:textId="77777777" w:rsidR="00072A19" w:rsidRPr="008B5557" w:rsidRDefault="00072A19" w:rsidP="008B5557">
            <w:pPr>
              <w:jc w:val="both"/>
              <w:rPr>
                <w:rFonts w:asciiTheme="minorHAnsi" w:hAnsiTheme="minorHAnsi"/>
              </w:rPr>
            </w:pPr>
            <w:r w:rsidRPr="008B5557">
              <w:rPr>
                <w:rFonts w:asciiTheme="minorHAnsi" w:hAnsiTheme="minorHAnsi"/>
                <w:spacing w:val="-1"/>
              </w:rPr>
              <w:t xml:space="preserve">El. p. </w:t>
            </w:r>
            <w:sdt>
              <w:sdtPr>
                <w:rPr>
                  <w:rFonts w:asciiTheme="minorHAnsi" w:hAnsiTheme="minorHAnsi"/>
                  <w:spacing w:val="-4"/>
                  <w:w w:val="105"/>
                </w:rPr>
                <w:alias w:val="Užsakovas_ELPaštas"/>
                <w:tag w:val="Užsakovas_ELPaštas"/>
                <w:id w:val="-1422721550"/>
                <w:placeholder>
                  <w:docPart w:val="E5012FA5372F448B87226402E595CCF1"/>
                </w:placeholder>
                <w:showingPlcHdr/>
                <w15:color w:val="000000"/>
              </w:sdtPr>
              <w:sdtEndPr/>
              <w:sdtContent>
                <w:r w:rsidRPr="008B5557">
                  <w:rPr>
                    <w:rStyle w:val="PlaceholderText"/>
                    <w:rFonts w:asciiTheme="minorHAnsi" w:hAnsiTheme="minorHAnsi"/>
                  </w:rPr>
                  <w:t>Click or tap here to enter text.</w:t>
                </w:r>
              </w:sdtContent>
            </w:sdt>
          </w:p>
        </w:tc>
      </w:tr>
      <w:tr w:rsidR="00072A19" w:rsidRPr="008B5557" w14:paraId="3941BC54" w14:textId="77777777" w:rsidTr="00D05E47">
        <w:tc>
          <w:tcPr>
            <w:tcW w:w="4814" w:type="dxa"/>
          </w:tcPr>
          <w:p w14:paraId="306971E9" w14:textId="77777777" w:rsidR="00072A19" w:rsidRPr="008B5557" w:rsidRDefault="00072A19" w:rsidP="008B5557">
            <w:pPr>
              <w:jc w:val="both"/>
              <w:rPr>
                <w:rFonts w:asciiTheme="minorHAnsi" w:hAnsiTheme="minorHAnsi"/>
              </w:rPr>
            </w:pPr>
          </w:p>
        </w:tc>
        <w:tc>
          <w:tcPr>
            <w:tcW w:w="4814" w:type="dxa"/>
          </w:tcPr>
          <w:p w14:paraId="5843B9F4" w14:textId="77777777" w:rsidR="00072A19" w:rsidRPr="008B5557" w:rsidRDefault="00072A19" w:rsidP="008B5557">
            <w:pPr>
              <w:jc w:val="both"/>
              <w:rPr>
                <w:rFonts w:asciiTheme="minorHAnsi" w:hAnsiTheme="minorHAnsi"/>
              </w:rPr>
            </w:pPr>
          </w:p>
        </w:tc>
      </w:tr>
      <w:tr w:rsidR="00072A19" w:rsidRPr="008B5557" w14:paraId="65330F11" w14:textId="77777777" w:rsidTr="00D05E47">
        <w:tc>
          <w:tcPr>
            <w:tcW w:w="4814" w:type="dxa"/>
          </w:tcPr>
          <w:p w14:paraId="29E2B191" w14:textId="77777777" w:rsidR="00072A19" w:rsidRPr="008B5557" w:rsidRDefault="00072A19" w:rsidP="008B5557">
            <w:pPr>
              <w:jc w:val="both"/>
              <w:rPr>
                <w:rFonts w:asciiTheme="minorHAnsi" w:hAnsiTheme="minorHAnsi"/>
              </w:rPr>
            </w:pPr>
          </w:p>
        </w:tc>
        <w:tc>
          <w:tcPr>
            <w:tcW w:w="4814" w:type="dxa"/>
          </w:tcPr>
          <w:p w14:paraId="78C2D35A" w14:textId="77777777" w:rsidR="00072A19" w:rsidRPr="008B5557" w:rsidRDefault="00072A19" w:rsidP="008B5557">
            <w:pPr>
              <w:jc w:val="both"/>
              <w:rPr>
                <w:rFonts w:asciiTheme="minorHAnsi" w:hAnsiTheme="minorHAnsi"/>
              </w:rPr>
            </w:pPr>
          </w:p>
        </w:tc>
      </w:tr>
      <w:tr w:rsidR="00072A19" w:rsidRPr="008B5557" w14:paraId="7C31F09C" w14:textId="77777777" w:rsidTr="00D05E47">
        <w:tc>
          <w:tcPr>
            <w:tcW w:w="4814" w:type="dxa"/>
          </w:tcPr>
          <w:p w14:paraId="72D5E440" w14:textId="77777777" w:rsidR="00072A19" w:rsidRPr="008B5557" w:rsidRDefault="00775F4D" w:rsidP="008B5557">
            <w:pPr>
              <w:jc w:val="both"/>
              <w:rPr>
                <w:rFonts w:asciiTheme="minorHAnsi" w:hAnsiTheme="minorHAnsi"/>
              </w:rPr>
            </w:pPr>
            <w:sdt>
              <w:sdtPr>
                <w:rPr>
                  <w:rFonts w:asciiTheme="minorHAnsi" w:hAnsiTheme="minorHAnsi"/>
                  <w:w w:val="105"/>
                </w:rPr>
                <w:alias w:val="Pareigybė"/>
                <w:tag w:val="Pareigybė"/>
                <w:id w:val="1233811664"/>
                <w:placeholder>
                  <w:docPart w:val="420A61AF12F84FA0A3ED126FE3FB2C6B"/>
                </w:placeholder>
                <w:showingPlcHdr/>
              </w:sdtPr>
              <w:sdtEndPr/>
              <w:sdtContent>
                <w:r w:rsidR="00072A19" w:rsidRPr="008B5557">
                  <w:rPr>
                    <w:rFonts w:asciiTheme="minorHAnsi" w:hAnsiTheme="minorHAnsi"/>
                    <w:w w:val="105"/>
                  </w:rPr>
                  <w:t>Click or tap here to enter text.</w:t>
                </w:r>
              </w:sdtContent>
            </w:sdt>
            <w:r w:rsidR="00072A19" w:rsidRPr="008B5557">
              <w:rPr>
                <w:rFonts w:asciiTheme="minorHAnsi" w:hAnsiTheme="minorHAnsi"/>
                <w:w w:val="105"/>
              </w:rPr>
              <w:t xml:space="preserve"> </w:t>
            </w:r>
            <w:sdt>
              <w:sdtPr>
                <w:rPr>
                  <w:rFonts w:asciiTheme="minorHAnsi" w:hAnsiTheme="minorHAnsi"/>
                  <w:w w:val="105"/>
                </w:rPr>
                <w:alias w:val="Darbuotojas"/>
                <w:tag w:val="Darbuotojas"/>
                <w:id w:val="1584180916"/>
                <w:placeholder>
                  <w:docPart w:val="AEFC2116DB3843EC8FEC0BDF20EFD84B"/>
                </w:placeholder>
                <w:showingPlcHdr/>
              </w:sdtPr>
              <w:sdtEndPr/>
              <w:sdtContent>
                <w:r w:rsidR="00072A19" w:rsidRPr="008B5557">
                  <w:rPr>
                    <w:rStyle w:val="PlaceholderText"/>
                    <w:rFonts w:asciiTheme="minorHAnsi" w:hAnsiTheme="minorHAnsi"/>
                    <w:color w:val="auto"/>
                  </w:rPr>
                  <w:t>Click or tap here to enter text.</w:t>
                </w:r>
              </w:sdtContent>
            </w:sdt>
          </w:p>
        </w:tc>
        <w:tc>
          <w:tcPr>
            <w:tcW w:w="4814" w:type="dxa"/>
          </w:tcPr>
          <w:p w14:paraId="380A735F" w14:textId="77777777" w:rsidR="00072A19" w:rsidRDefault="00775F4D" w:rsidP="00E01947">
            <w:pPr>
              <w:tabs>
                <w:tab w:val="left" w:pos="3045"/>
              </w:tabs>
              <w:jc w:val="both"/>
              <w:rPr>
                <w:rFonts w:asciiTheme="minorHAnsi" w:hAnsiTheme="minorHAnsi"/>
                <w:spacing w:val="-4"/>
                <w:w w:val="105"/>
              </w:rPr>
            </w:pPr>
            <w:sdt>
              <w:sdtPr>
                <w:rPr>
                  <w:rFonts w:asciiTheme="minorHAnsi" w:hAnsiTheme="minorHAnsi"/>
                  <w:spacing w:val="-4"/>
                  <w:w w:val="105"/>
                </w:rPr>
                <w:alias w:val="Užsakovas_Vardas_Pavardė_Pareigos"/>
                <w:tag w:val="Užsakovas_Vardas_Pavardė_Pareigos"/>
                <w:id w:val="751704712"/>
                <w:placeholder>
                  <w:docPart w:val="FED62CBABA8344A5A9D6710B8384941C"/>
                </w:placeholder>
                <w:showingPlcHdr/>
                <w15:color w:val="000000"/>
              </w:sdtPr>
              <w:sdtEndPr/>
              <w:sdtContent>
                <w:r w:rsidR="00072A19" w:rsidRPr="008B5557">
                  <w:rPr>
                    <w:rStyle w:val="PlaceholderText"/>
                    <w:rFonts w:asciiTheme="minorHAnsi" w:hAnsiTheme="minorHAnsi"/>
                    <w:color w:val="auto"/>
                  </w:rPr>
                  <w:t>Click or tap here to enter text.</w:t>
                </w:r>
              </w:sdtContent>
            </w:sdt>
            <w:r w:rsidR="00E01947">
              <w:rPr>
                <w:rFonts w:asciiTheme="minorHAnsi" w:hAnsiTheme="minorHAnsi"/>
                <w:spacing w:val="-4"/>
                <w:w w:val="105"/>
              </w:rPr>
              <w:tab/>
            </w:r>
          </w:p>
          <w:p w14:paraId="12A26CBB" w14:textId="70181DA9" w:rsidR="002368EA" w:rsidRPr="008B5557" w:rsidRDefault="002368EA" w:rsidP="00E01947">
            <w:pPr>
              <w:tabs>
                <w:tab w:val="left" w:pos="3045"/>
              </w:tabs>
              <w:jc w:val="both"/>
              <w:rPr>
                <w:rFonts w:asciiTheme="minorHAnsi" w:hAnsiTheme="minorHAnsi"/>
              </w:rPr>
            </w:pPr>
          </w:p>
        </w:tc>
      </w:tr>
      <w:tr w:rsidR="00072A19" w:rsidRPr="008B5557" w14:paraId="295DC16B" w14:textId="77777777" w:rsidTr="00D05E47">
        <w:tc>
          <w:tcPr>
            <w:tcW w:w="4814" w:type="dxa"/>
          </w:tcPr>
          <w:p w14:paraId="22E89718" w14:textId="77777777" w:rsidR="00072A19" w:rsidRPr="008B5557" w:rsidRDefault="00072A19" w:rsidP="008B5557">
            <w:pPr>
              <w:jc w:val="both"/>
              <w:rPr>
                <w:rFonts w:asciiTheme="minorHAnsi" w:hAnsiTheme="minorHAnsi"/>
              </w:rPr>
            </w:pPr>
          </w:p>
        </w:tc>
        <w:tc>
          <w:tcPr>
            <w:tcW w:w="4814" w:type="dxa"/>
          </w:tcPr>
          <w:p w14:paraId="4FF94876" w14:textId="77777777" w:rsidR="00072A19" w:rsidRPr="008B5557" w:rsidRDefault="00072A19" w:rsidP="008B5557">
            <w:pPr>
              <w:jc w:val="both"/>
              <w:rPr>
                <w:rFonts w:asciiTheme="minorHAnsi" w:hAnsiTheme="minorHAnsi"/>
              </w:rPr>
            </w:pPr>
          </w:p>
        </w:tc>
      </w:tr>
    </w:tbl>
    <w:p w14:paraId="2E1E36E2" w14:textId="77777777" w:rsidR="001E3AC1" w:rsidRDefault="001E3AC1" w:rsidP="00197D43">
      <w:pPr>
        <w:ind w:firstLine="6379"/>
        <w:jc w:val="both"/>
        <w:rPr>
          <w:rFonts w:asciiTheme="minorHAnsi" w:hAnsiTheme="minorHAnsi"/>
          <w:sz w:val="20"/>
          <w:szCs w:val="20"/>
        </w:rPr>
      </w:pPr>
      <w:r>
        <w:rPr>
          <w:rFonts w:asciiTheme="minorHAnsi" w:hAnsiTheme="minorHAnsi"/>
          <w:sz w:val="20"/>
          <w:szCs w:val="20"/>
        </w:rPr>
        <w:br w:type="page"/>
      </w:r>
    </w:p>
    <w:p w14:paraId="692A7CFB" w14:textId="080B21D9" w:rsidR="00072A19" w:rsidRPr="008B5557" w:rsidRDefault="00072A19" w:rsidP="00197D43">
      <w:pPr>
        <w:ind w:firstLine="6379"/>
        <w:jc w:val="both"/>
        <w:rPr>
          <w:rFonts w:asciiTheme="minorHAnsi" w:hAnsiTheme="minorHAnsi"/>
          <w:sz w:val="20"/>
          <w:szCs w:val="20"/>
        </w:rPr>
      </w:pPr>
      <w:r w:rsidRPr="008B5557">
        <w:rPr>
          <w:rFonts w:asciiTheme="minorHAnsi" w:hAnsiTheme="minorHAnsi"/>
          <w:sz w:val="20"/>
          <w:szCs w:val="20"/>
        </w:rPr>
        <w:lastRenderedPageBreak/>
        <w:t xml:space="preserve">Medicininių atliekų tvarkymo sutarties </w:t>
      </w:r>
    </w:p>
    <w:p w14:paraId="1E099934" w14:textId="77777777" w:rsidR="00072A19" w:rsidRPr="008B5557" w:rsidRDefault="00072A19" w:rsidP="002368EA">
      <w:pPr>
        <w:ind w:right="2408" w:firstLine="6379"/>
        <w:jc w:val="center"/>
        <w:rPr>
          <w:rFonts w:asciiTheme="minorHAnsi" w:hAnsiTheme="minorHAnsi"/>
          <w:sz w:val="20"/>
          <w:szCs w:val="20"/>
        </w:rPr>
      </w:pPr>
      <w:r w:rsidRPr="008B5557">
        <w:rPr>
          <w:rFonts w:asciiTheme="minorHAnsi" w:hAnsiTheme="minorHAnsi"/>
          <w:sz w:val="20"/>
          <w:szCs w:val="20"/>
        </w:rPr>
        <w:t>1 priedas</w:t>
      </w:r>
    </w:p>
    <w:tbl>
      <w:tblPr>
        <w:tblW w:w="5147"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079"/>
        <w:gridCol w:w="3782"/>
        <w:gridCol w:w="2835"/>
        <w:gridCol w:w="1397"/>
      </w:tblGrid>
      <w:tr w:rsidR="00072A19" w:rsidRPr="008B5557" w14:paraId="37B00EC0" w14:textId="77777777" w:rsidTr="00472888">
        <w:trPr>
          <w:gridAfter w:val="1"/>
          <w:wAfter w:w="705" w:type="pct"/>
        </w:trPr>
        <w:tc>
          <w:tcPr>
            <w:tcW w:w="417" w:type="pct"/>
            <w:tcBorders>
              <w:top w:val="nil"/>
              <w:left w:val="nil"/>
              <w:bottom w:val="single" w:sz="4" w:space="0" w:color="auto"/>
              <w:right w:val="nil"/>
            </w:tcBorders>
            <w:shd w:val="clear" w:color="auto" w:fill="FFFFFF"/>
            <w:vAlign w:val="center"/>
          </w:tcPr>
          <w:p w14:paraId="5E4042B6" w14:textId="77777777" w:rsidR="00072A19" w:rsidRPr="008B5557" w:rsidRDefault="00072A19" w:rsidP="008B5557">
            <w:pPr>
              <w:jc w:val="both"/>
              <w:rPr>
                <w:rFonts w:asciiTheme="minorHAnsi" w:hAnsiTheme="minorHAnsi"/>
                <w:sz w:val="20"/>
                <w:szCs w:val="20"/>
              </w:rPr>
            </w:pPr>
          </w:p>
        </w:tc>
        <w:tc>
          <w:tcPr>
            <w:tcW w:w="544" w:type="pct"/>
            <w:tcBorders>
              <w:top w:val="nil"/>
              <w:left w:val="nil"/>
              <w:bottom w:val="single" w:sz="4" w:space="0" w:color="auto"/>
              <w:right w:val="nil"/>
            </w:tcBorders>
            <w:shd w:val="clear" w:color="auto" w:fill="FFFFFF"/>
            <w:vAlign w:val="center"/>
          </w:tcPr>
          <w:p w14:paraId="624C293D" w14:textId="77777777" w:rsidR="00072A19" w:rsidRPr="008B5557" w:rsidRDefault="00072A19" w:rsidP="008B5557">
            <w:pPr>
              <w:jc w:val="both"/>
              <w:rPr>
                <w:rFonts w:asciiTheme="minorHAnsi" w:hAnsiTheme="minorHAnsi"/>
                <w:sz w:val="20"/>
                <w:szCs w:val="20"/>
              </w:rPr>
            </w:pPr>
          </w:p>
        </w:tc>
        <w:tc>
          <w:tcPr>
            <w:tcW w:w="1906" w:type="pct"/>
            <w:tcBorders>
              <w:top w:val="nil"/>
              <w:left w:val="nil"/>
              <w:bottom w:val="single" w:sz="4" w:space="0" w:color="auto"/>
              <w:right w:val="nil"/>
            </w:tcBorders>
            <w:shd w:val="clear" w:color="auto" w:fill="FFFFFF"/>
            <w:vAlign w:val="center"/>
          </w:tcPr>
          <w:p w14:paraId="1ED7034C" w14:textId="77777777" w:rsidR="00072A19" w:rsidRPr="008B5557" w:rsidRDefault="00072A19" w:rsidP="008B5557">
            <w:pPr>
              <w:jc w:val="both"/>
              <w:rPr>
                <w:rFonts w:asciiTheme="minorHAnsi" w:hAnsiTheme="minorHAnsi"/>
                <w:sz w:val="20"/>
                <w:szCs w:val="20"/>
              </w:rPr>
            </w:pPr>
          </w:p>
        </w:tc>
        <w:tc>
          <w:tcPr>
            <w:tcW w:w="1429" w:type="pct"/>
            <w:tcBorders>
              <w:top w:val="nil"/>
              <w:left w:val="nil"/>
              <w:bottom w:val="single" w:sz="4" w:space="0" w:color="auto"/>
              <w:right w:val="nil"/>
            </w:tcBorders>
            <w:shd w:val="clear" w:color="auto" w:fill="FFFFFF"/>
            <w:vAlign w:val="center"/>
          </w:tcPr>
          <w:p w14:paraId="39A630EF" w14:textId="77777777" w:rsidR="00072A19" w:rsidRPr="008B5557" w:rsidRDefault="00072A19" w:rsidP="008B5557">
            <w:pPr>
              <w:jc w:val="both"/>
              <w:rPr>
                <w:rFonts w:asciiTheme="minorHAnsi" w:hAnsiTheme="minorHAnsi"/>
                <w:sz w:val="20"/>
                <w:szCs w:val="20"/>
              </w:rPr>
            </w:pPr>
          </w:p>
        </w:tc>
      </w:tr>
      <w:tr w:rsidR="00072A19" w:rsidRPr="008B5557" w14:paraId="4BE339BC" w14:textId="77777777" w:rsidTr="00472888">
        <w:trPr>
          <w:trHeight w:val="247"/>
        </w:trPr>
        <w:tc>
          <w:tcPr>
            <w:tcW w:w="5000" w:type="pct"/>
            <w:gridSpan w:val="5"/>
            <w:tcBorders>
              <w:top w:val="single" w:sz="4" w:space="0" w:color="auto"/>
            </w:tcBorders>
            <w:shd w:val="clear" w:color="auto" w:fill="124F1A"/>
            <w:vAlign w:val="center"/>
          </w:tcPr>
          <w:p w14:paraId="7832B1FD" w14:textId="77777777" w:rsidR="00072A19" w:rsidRPr="006825FD" w:rsidRDefault="00072A19" w:rsidP="006825FD">
            <w:pPr>
              <w:jc w:val="center"/>
              <w:rPr>
                <w:rFonts w:asciiTheme="minorHAnsi" w:hAnsiTheme="minorHAnsi"/>
                <w:b/>
                <w:bCs/>
                <w:sz w:val="20"/>
                <w:szCs w:val="20"/>
              </w:rPr>
            </w:pPr>
            <w:r w:rsidRPr="006825FD">
              <w:rPr>
                <w:rFonts w:asciiTheme="minorHAnsi" w:hAnsiTheme="minorHAnsi"/>
                <w:b/>
                <w:bCs/>
                <w:sz w:val="20"/>
                <w:szCs w:val="20"/>
              </w:rPr>
              <w:t>ATLIEKŲ TVARKYMO ĮKAINIAI</w:t>
            </w:r>
          </w:p>
        </w:tc>
      </w:tr>
      <w:tr w:rsidR="00072A19" w:rsidRPr="008B5557" w14:paraId="42C80F0F" w14:textId="77777777" w:rsidTr="00472888">
        <w:trPr>
          <w:trHeight w:val="567"/>
        </w:trPr>
        <w:tc>
          <w:tcPr>
            <w:tcW w:w="417" w:type="pct"/>
            <w:tcBorders>
              <w:top w:val="single" w:sz="4" w:space="0" w:color="auto"/>
            </w:tcBorders>
            <w:shd w:val="clear" w:color="auto" w:fill="84E290"/>
            <w:vAlign w:val="center"/>
          </w:tcPr>
          <w:p w14:paraId="672AC0D4" w14:textId="77777777" w:rsidR="00072A19" w:rsidRPr="00472888" w:rsidRDefault="00072A19" w:rsidP="00472888">
            <w:pPr>
              <w:jc w:val="center"/>
              <w:rPr>
                <w:rFonts w:asciiTheme="minorHAnsi" w:hAnsiTheme="minorHAnsi"/>
                <w:b/>
                <w:bCs/>
                <w:sz w:val="20"/>
                <w:szCs w:val="20"/>
              </w:rPr>
            </w:pPr>
            <w:r w:rsidRPr="00472888">
              <w:rPr>
                <w:rFonts w:asciiTheme="minorHAnsi" w:hAnsiTheme="minorHAnsi"/>
                <w:b/>
                <w:bCs/>
                <w:sz w:val="20"/>
                <w:szCs w:val="20"/>
              </w:rPr>
              <w:t>Nr.</w:t>
            </w:r>
          </w:p>
        </w:tc>
        <w:tc>
          <w:tcPr>
            <w:tcW w:w="544" w:type="pct"/>
            <w:tcBorders>
              <w:top w:val="single" w:sz="4" w:space="0" w:color="auto"/>
            </w:tcBorders>
            <w:shd w:val="clear" w:color="auto" w:fill="84E290"/>
            <w:vAlign w:val="center"/>
          </w:tcPr>
          <w:p w14:paraId="6E34758E" w14:textId="77777777" w:rsidR="00072A19" w:rsidRPr="00472888" w:rsidRDefault="00072A19" w:rsidP="00472888">
            <w:pPr>
              <w:jc w:val="center"/>
              <w:rPr>
                <w:rFonts w:asciiTheme="minorHAnsi" w:hAnsiTheme="minorHAnsi"/>
                <w:b/>
                <w:bCs/>
                <w:sz w:val="20"/>
                <w:szCs w:val="20"/>
              </w:rPr>
            </w:pPr>
            <w:r w:rsidRPr="00472888">
              <w:rPr>
                <w:rFonts w:asciiTheme="minorHAnsi" w:hAnsiTheme="minorHAnsi"/>
                <w:b/>
                <w:bCs/>
                <w:sz w:val="20"/>
                <w:szCs w:val="20"/>
              </w:rPr>
              <w:t>Atliekos kodas</w:t>
            </w:r>
          </w:p>
        </w:tc>
        <w:tc>
          <w:tcPr>
            <w:tcW w:w="1906" w:type="pct"/>
            <w:tcBorders>
              <w:top w:val="single" w:sz="4" w:space="0" w:color="auto"/>
            </w:tcBorders>
            <w:shd w:val="clear" w:color="auto" w:fill="84E290"/>
            <w:vAlign w:val="center"/>
          </w:tcPr>
          <w:p w14:paraId="6D8EC20B" w14:textId="77777777" w:rsidR="00072A19" w:rsidRPr="00472888" w:rsidRDefault="00072A19" w:rsidP="00472888">
            <w:pPr>
              <w:jc w:val="center"/>
              <w:rPr>
                <w:rFonts w:asciiTheme="minorHAnsi" w:hAnsiTheme="minorHAnsi"/>
                <w:b/>
                <w:bCs/>
                <w:sz w:val="20"/>
                <w:szCs w:val="20"/>
              </w:rPr>
            </w:pPr>
            <w:r w:rsidRPr="00472888">
              <w:rPr>
                <w:rFonts w:asciiTheme="minorHAnsi" w:hAnsiTheme="minorHAnsi"/>
                <w:b/>
                <w:bCs/>
                <w:sz w:val="20"/>
                <w:szCs w:val="20"/>
              </w:rPr>
              <w:t>Atliekos pavadinimas</w:t>
            </w:r>
          </w:p>
        </w:tc>
        <w:tc>
          <w:tcPr>
            <w:tcW w:w="1429" w:type="pct"/>
            <w:tcBorders>
              <w:top w:val="single" w:sz="4" w:space="0" w:color="auto"/>
            </w:tcBorders>
            <w:shd w:val="clear" w:color="auto" w:fill="84E290"/>
            <w:vAlign w:val="center"/>
          </w:tcPr>
          <w:p w14:paraId="18B70AC6" w14:textId="77777777" w:rsidR="00072A19" w:rsidRPr="00472888" w:rsidRDefault="00072A19" w:rsidP="00472888">
            <w:pPr>
              <w:jc w:val="center"/>
              <w:rPr>
                <w:rFonts w:asciiTheme="minorHAnsi" w:hAnsiTheme="minorHAnsi"/>
                <w:b/>
                <w:bCs/>
                <w:sz w:val="20"/>
                <w:szCs w:val="20"/>
              </w:rPr>
            </w:pPr>
            <w:r w:rsidRPr="00472888">
              <w:rPr>
                <w:rFonts w:asciiTheme="minorHAnsi" w:hAnsiTheme="minorHAnsi"/>
                <w:b/>
                <w:bCs/>
                <w:sz w:val="20"/>
                <w:szCs w:val="20"/>
              </w:rPr>
              <w:t>Atliekų supakavimas ir kt.</w:t>
            </w:r>
          </w:p>
        </w:tc>
        <w:tc>
          <w:tcPr>
            <w:tcW w:w="705" w:type="pct"/>
            <w:shd w:val="clear" w:color="auto" w:fill="84E290"/>
            <w:vAlign w:val="center"/>
          </w:tcPr>
          <w:p w14:paraId="4124FB43" w14:textId="77777777" w:rsidR="00072A19" w:rsidRPr="00472888" w:rsidRDefault="00072A19" w:rsidP="00472888">
            <w:pPr>
              <w:jc w:val="center"/>
              <w:rPr>
                <w:rFonts w:asciiTheme="minorHAnsi" w:hAnsiTheme="minorHAnsi"/>
                <w:b/>
                <w:bCs/>
                <w:sz w:val="20"/>
                <w:szCs w:val="20"/>
              </w:rPr>
            </w:pPr>
            <w:r w:rsidRPr="00472888">
              <w:rPr>
                <w:rFonts w:asciiTheme="minorHAnsi" w:hAnsiTheme="minorHAnsi"/>
                <w:b/>
                <w:bCs/>
                <w:sz w:val="20"/>
                <w:szCs w:val="20"/>
              </w:rPr>
              <w:t>Atliekų sutvarkymo įkainiai už kg be PVM</w:t>
            </w:r>
          </w:p>
        </w:tc>
      </w:tr>
      <w:tr w:rsidR="00072A19" w:rsidRPr="008B5557" w14:paraId="5CA96922" w14:textId="77777777" w:rsidTr="00472888">
        <w:trPr>
          <w:trHeight w:val="567"/>
        </w:trPr>
        <w:tc>
          <w:tcPr>
            <w:tcW w:w="417" w:type="pct"/>
            <w:vAlign w:val="center"/>
          </w:tcPr>
          <w:p w14:paraId="0FF68480" w14:textId="17A1F40D"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7F45D200"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lang w:bidi="ks-Deva"/>
              </w:rPr>
              <w:t>18 01 01</w:t>
            </w:r>
          </w:p>
        </w:tc>
        <w:tc>
          <w:tcPr>
            <w:tcW w:w="1906" w:type="pct"/>
            <w:vAlign w:val="center"/>
          </w:tcPr>
          <w:p w14:paraId="34965059"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lang w:bidi="ks-Deva"/>
              </w:rPr>
              <w:t>Aštrūs daiktai (išskyrus 18 01 03)</w:t>
            </w:r>
          </w:p>
        </w:tc>
        <w:tc>
          <w:tcPr>
            <w:tcW w:w="1429" w:type="pct"/>
            <w:vAlign w:val="center"/>
          </w:tcPr>
          <w:p w14:paraId="05953409"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Specialios talpos</w:t>
            </w:r>
          </w:p>
        </w:tc>
        <w:tc>
          <w:tcPr>
            <w:tcW w:w="705" w:type="pct"/>
            <w:vAlign w:val="center"/>
          </w:tcPr>
          <w:p w14:paraId="47F9FE9B"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1,00</w:t>
            </w:r>
          </w:p>
        </w:tc>
      </w:tr>
      <w:tr w:rsidR="00072A19" w:rsidRPr="008B5557" w14:paraId="178FD500" w14:textId="77777777" w:rsidTr="00472888">
        <w:trPr>
          <w:trHeight w:val="567"/>
        </w:trPr>
        <w:tc>
          <w:tcPr>
            <w:tcW w:w="417" w:type="pct"/>
            <w:vAlign w:val="center"/>
          </w:tcPr>
          <w:p w14:paraId="6A331B9C" w14:textId="4A905315"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45B71CD8"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lang w:bidi="ks-Deva"/>
              </w:rPr>
              <w:t>18 01 02</w:t>
            </w:r>
          </w:p>
        </w:tc>
        <w:tc>
          <w:tcPr>
            <w:tcW w:w="1906" w:type="pct"/>
            <w:vAlign w:val="center"/>
          </w:tcPr>
          <w:p w14:paraId="1CDA56E6"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Kūno dalys ir organai, įskaitant kraujo paketus ir konservuotą kraują (išskyrus 18 01 03)</w:t>
            </w:r>
          </w:p>
        </w:tc>
        <w:tc>
          <w:tcPr>
            <w:tcW w:w="1429" w:type="pct"/>
            <w:vAlign w:val="center"/>
          </w:tcPr>
          <w:p w14:paraId="7F447384"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Supakuota specialiuose maišuose bei kartoninėse dėžėse (išmatavimai 250x400x500)</w:t>
            </w:r>
          </w:p>
        </w:tc>
        <w:tc>
          <w:tcPr>
            <w:tcW w:w="705" w:type="pct"/>
            <w:vAlign w:val="center"/>
          </w:tcPr>
          <w:p w14:paraId="0010977A"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1,50</w:t>
            </w:r>
          </w:p>
        </w:tc>
      </w:tr>
      <w:tr w:rsidR="00072A19" w:rsidRPr="008B5557" w14:paraId="2E6E2AB7" w14:textId="77777777" w:rsidTr="00472888">
        <w:trPr>
          <w:trHeight w:val="567"/>
        </w:trPr>
        <w:tc>
          <w:tcPr>
            <w:tcW w:w="417" w:type="pct"/>
            <w:vAlign w:val="center"/>
          </w:tcPr>
          <w:p w14:paraId="03EB24E4" w14:textId="564970CA"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6EF2EF53"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lang w:bidi="ks-Deva"/>
              </w:rPr>
              <w:t>18 01 03</w:t>
            </w:r>
          </w:p>
        </w:tc>
        <w:tc>
          <w:tcPr>
            <w:tcW w:w="1906" w:type="pct"/>
            <w:vAlign w:val="center"/>
          </w:tcPr>
          <w:p w14:paraId="78D42925"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lang w:bidi="ks-Deva"/>
              </w:rPr>
              <w:t>Atliekos, kurių rinkimui ir šalinimui taikomi specialūs reikalavimai, kad būtų išvengta infekcijos</w:t>
            </w:r>
          </w:p>
        </w:tc>
        <w:tc>
          <w:tcPr>
            <w:tcW w:w="1429" w:type="pct"/>
            <w:vAlign w:val="center"/>
          </w:tcPr>
          <w:p w14:paraId="7E3B7117"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Supakuota specialiuose maišuose bei kartoninėse dėžėse (išmatavimai 250x400x500)</w:t>
            </w:r>
          </w:p>
        </w:tc>
        <w:tc>
          <w:tcPr>
            <w:tcW w:w="705" w:type="pct"/>
            <w:vAlign w:val="center"/>
          </w:tcPr>
          <w:p w14:paraId="496E7AE9"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0,97</w:t>
            </w:r>
          </w:p>
        </w:tc>
      </w:tr>
      <w:tr w:rsidR="00072A19" w:rsidRPr="008B5557" w14:paraId="7526A40E" w14:textId="77777777" w:rsidTr="00472888">
        <w:trPr>
          <w:trHeight w:val="567"/>
        </w:trPr>
        <w:tc>
          <w:tcPr>
            <w:tcW w:w="417" w:type="pct"/>
            <w:shd w:val="clear" w:color="auto" w:fill="FFFFFF"/>
            <w:vAlign w:val="center"/>
          </w:tcPr>
          <w:p w14:paraId="536981CD" w14:textId="69591C5E"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shd w:val="clear" w:color="auto" w:fill="FFFFFF"/>
            <w:vAlign w:val="center"/>
          </w:tcPr>
          <w:p w14:paraId="11A56EB7"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lang w:bidi="ks-Deva"/>
              </w:rPr>
              <w:t>18 01 04</w:t>
            </w:r>
          </w:p>
        </w:tc>
        <w:tc>
          <w:tcPr>
            <w:tcW w:w="1906" w:type="pct"/>
            <w:shd w:val="clear" w:color="auto" w:fill="FFFFFF"/>
            <w:vAlign w:val="center"/>
          </w:tcPr>
          <w:p w14:paraId="129522C6"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lang w:bidi="ks-Deva"/>
              </w:rPr>
              <w:t>Atliekos, kurių rinkimui ir šalinimui netaikomi specialūs reikalavimai, kad būtų išvengta infekcijos (pvz., tvarsliava, gipso tvarsčiai, skalbiniai, vienkartiniai drabužiai, vystyklai)</w:t>
            </w:r>
          </w:p>
        </w:tc>
        <w:tc>
          <w:tcPr>
            <w:tcW w:w="1429" w:type="pct"/>
            <w:shd w:val="clear" w:color="auto" w:fill="FFFFFF"/>
            <w:vAlign w:val="center"/>
          </w:tcPr>
          <w:p w14:paraId="7E63B38F"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Specialūs supakavimo reikalavimai netaikomi</w:t>
            </w:r>
          </w:p>
        </w:tc>
        <w:tc>
          <w:tcPr>
            <w:tcW w:w="705" w:type="pct"/>
            <w:shd w:val="clear" w:color="auto" w:fill="FFFFFF"/>
            <w:vAlign w:val="center"/>
          </w:tcPr>
          <w:p w14:paraId="51EC668A"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0,85</w:t>
            </w:r>
          </w:p>
        </w:tc>
      </w:tr>
      <w:tr w:rsidR="00072A19" w:rsidRPr="008B5557" w14:paraId="5A783F14" w14:textId="77777777" w:rsidTr="00472888">
        <w:trPr>
          <w:trHeight w:val="567"/>
        </w:trPr>
        <w:tc>
          <w:tcPr>
            <w:tcW w:w="417" w:type="pct"/>
            <w:vAlign w:val="center"/>
          </w:tcPr>
          <w:p w14:paraId="6670AAD0" w14:textId="5E7DEA02"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0B55E5FA"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18 01 06</w:t>
            </w:r>
          </w:p>
        </w:tc>
        <w:tc>
          <w:tcPr>
            <w:tcW w:w="1906" w:type="pct"/>
            <w:vAlign w:val="center"/>
          </w:tcPr>
          <w:p w14:paraId="79645752"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Cheminės medžiagos, sudarytos iš pavojingų cheminių medžiagų arba jų turinčios</w:t>
            </w:r>
          </w:p>
        </w:tc>
        <w:tc>
          <w:tcPr>
            <w:tcW w:w="1429" w:type="pct"/>
            <w:vAlign w:val="center"/>
          </w:tcPr>
          <w:p w14:paraId="1976EB23"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Sandarios talpos (stiklinės, plastikinės, metalinės ir kt.)</w:t>
            </w:r>
          </w:p>
          <w:p w14:paraId="02276B6B" w14:textId="2A2F59E2"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 xml:space="preserve">formalinas, </w:t>
            </w:r>
            <w:proofErr w:type="spellStart"/>
            <w:r w:rsidRPr="008B5557">
              <w:rPr>
                <w:rFonts w:asciiTheme="minorHAnsi" w:hAnsiTheme="minorHAnsi"/>
                <w:sz w:val="20"/>
                <w:szCs w:val="20"/>
              </w:rPr>
              <w:t>ksilenas</w:t>
            </w:r>
            <w:proofErr w:type="spellEnd"/>
            <w:r w:rsidRPr="008B5557">
              <w:rPr>
                <w:rFonts w:asciiTheme="minorHAnsi" w:hAnsiTheme="minorHAnsi"/>
                <w:sz w:val="20"/>
                <w:szCs w:val="20"/>
              </w:rPr>
              <w:t xml:space="preserve"> ir kt.</w:t>
            </w:r>
          </w:p>
        </w:tc>
        <w:tc>
          <w:tcPr>
            <w:tcW w:w="705" w:type="pct"/>
            <w:vAlign w:val="center"/>
          </w:tcPr>
          <w:p w14:paraId="3D50A936"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1,00</w:t>
            </w:r>
          </w:p>
        </w:tc>
      </w:tr>
      <w:tr w:rsidR="00072A19" w:rsidRPr="008B5557" w14:paraId="3FF395C2" w14:textId="77777777" w:rsidTr="00472888">
        <w:trPr>
          <w:trHeight w:val="567"/>
        </w:trPr>
        <w:tc>
          <w:tcPr>
            <w:tcW w:w="417" w:type="pct"/>
            <w:vAlign w:val="center"/>
          </w:tcPr>
          <w:p w14:paraId="5218D787"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1E113A26"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18 01 06</w:t>
            </w:r>
          </w:p>
        </w:tc>
        <w:tc>
          <w:tcPr>
            <w:tcW w:w="1906" w:type="pct"/>
            <w:vAlign w:val="center"/>
          </w:tcPr>
          <w:p w14:paraId="15F0910F"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Cheminės medžiagos, sudarytos iš pavojingų cheminių medžiagų arba jų turinčios</w:t>
            </w:r>
          </w:p>
        </w:tc>
        <w:tc>
          <w:tcPr>
            <w:tcW w:w="1429" w:type="pct"/>
            <w:vAlign w:val="center"/>
          </w:tcPr>
          <w:p w14:paraId="48F9AA57"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Maži (iki 1 litro) stikliniai buteliukai</w:t>
            </w:r>
          </w:p>
        </w:tc>
        <w:tc>
          <w:tcPr>
            <w:tcW w:w="705" w:type="pct"/>
            <w:vAlign w:val="center"/>
          </w:tcPr>
          <w:p w14:paraId="2D08A6CB"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2,00</w:t>
            </w:r>
          </w:p>
        </w:tc>
      </w:tr>
      <w:tr w:rsidR="00072A19" w:rsidRPr="008B5557" w14:paraId="7F6C7684" w14:textId="77777777" w:rsidTr="00472888">
        <w:trPr>
          <w:trHeight w:val="567"/>
        </w:trPr>
        <w:tc>
          <w:tcPr>
            <w:tcW w:w="417" w:type="pct"/>
            <w:vAlign w:val="center"/>
          </w:tcPr>
          <w:p w14:paraId="7EC50F69"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68ED2A79"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18 01 07</w:t>
            </w:r>
          </w:p>
        </w:tc>
        <w:tc>
          <w:tcPr>
            <w:tcW w:w="1906" w:type="pct"/>
            <w:vAlign w:val="center"/>
          </w:tcPr>
          <w:p w14:paraId="6D83638F"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Cheminės medžiagos, nenurodytos 18 01 06</w:t>
            </w:r>
          </w:p>
        </w:tc>
        <w:tc>
          <w:tcPr>
            <w:tcW w:w="1429" w:type="pct"/>
            <w:vAlign w:val="center"/>
          </w:tcPr>
          <w:p w14:paraId="648F4B99"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Specialūs supakavimo reikalavimai netaikomi</w:t>
            </w:r>
          </w:p>
        </w:tc>
        <w:tc>
          <w:tcPr>
            <w:tcW w:w="705" w:type="pct"/>
            <w:vAlign w:val="center"/>
          </w:tcPr>
          <w:p w14:paraId="68542716"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2,00</w:t>
            </w:r>
          </w:p>
        </w:tc>
      </w:tr>
      <w:tr w:rsidR="00072A19" w:rsidRPr="008B5557" w14:paraId="27B61C34" w14:textId="77777777" w:rsidTr="00472888">
        <w:trPr>
          <w:trHeight w:val="567"/>
        </w:trPr>
        <w:tc>
          <w:tcPr>
            <w:tcW w:w="417" w:type="pct"/>
            <w:vAlign w:val="center"/>
          </w:tcPr>
          <w:p w14:paraId="7F0BABFF"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7DD25430"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18 01 08</w:t>
            </w:r>
          </w:p>
        </w:tc>
        <w:tc>
          <w:tcPr>
            <w:tcW w:w="1906" w:type="pct"/>
            <w:vAlign w:val="center"/>
          </w:tcPr>
          <w:p w14:paraId="08F4ADB3" w14:textId="77777777" w:rsidR="00072A19" w:rsidRPr="008B5557" w:rsidRDefault="00072A19" w:rsidP="00472888">
            <w:pPr>
              <w:jc w:val="center"/>
              <w:rPr>
                <w:rFonts w:asciiTheme="minorHAnsi" w:hAnsiTheme="minorHAnsi"/>
                <w:sz w:val="20"/>
                <w:szCs w:val="20"/>
                <w:lang w:bidi="ks-Deva"/>
              </w:rPr>
            </w:pPr>
            <w:proofErr w:type="spellStart"/>
            <w:r w:rsidRPr="008B5557">
              <w:rPr>
                <w:rFonts w:asciiTheme="minorHAnsi" w:hAnsiTheme="minorHAnsi"/>
                <w:sz w:val="20"/>
                <w:szCs w:val="20"/>
                <w:lang w:bidi="ks-Deva"/>
              </w:rPr>
              <w:t>Citotoksiniai</w:t>
            </w:r>
            <w:proofErr w:type="spellEnd"/>
            <w:r w:rsidRPr="008B5557">
              <w:rPr>
                <w:rFonts w:asciiTheme="minorHAnsi" w:hAnsiTheme="minorHAnsi"/>
                <w:sz w:val="20"/>
                <w:szCs w:val="20"/>
                <w:lang w:bidi="ks-Deva"/>
              </w:rPr>
              <w:t xml:space="preserve"> arba </w:t>
            </w:r>
            <w:proofErr w:type="spellStart"/>
            <w:r w:rsidRPr="008B5557">
              <w:rPr>
                <w:rFonts w:asciiTheme="minorHAnsi" w:hAnsiTheme="minorHAnsi"/>
                <w:sz w:val="20"/>
                <w:szCs w:val="20"/>
                <w:lang w:bidi="ks-Deva"/>
              </w:rPr>
              <w:t>citostatiniai</w:t>
            </w:r>
            <w:proofErr w:type="spellEnd"/>
            <w:r w:rsidRPr="008B5557">
              <w:rPr>
                <w:rFonts w:asciiTheme="minorHAnsi" w:hAnsiTheme="minorHAnsi"/>
                <w:sz w:val="20"/>
                <w:szCs w:val="20"/>
                <w:lang w:bidi="ks-Deva"/>
              </w:rPr>
              <w:t xml:space="preserve"> vaistai</w:t>
            </w:r>
          </w:p>
        </w:tc>
        <w:tc>
          <w:tcPr>
            <w:tcW w:w="1429" w:type="pct"/>
            <w:vAlign w:val="center"/>
          </w:tcPr>
          <w:p w14:paraId="2DB87409"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Specialūs supakavimo reikalavimai netaikomi</w:t>
            </w:r>
          </w:p>
        </w:tc>
        <w:tc>
          <w:tcPr>
            <w:tcW w:w="705" w:type="pct"/>
            <w:vAlign w:val="center"/>
          </w:tcPr>
          <w:p w14:paraId="1848461A"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1,00</w:t>
            </w:r>
          </w:p>
        </w:tc>
      </w:tr>
      <w:tr w:rsidR="00072A19" w:rsidRPr="008B5557" w14:paraId="294D1975" w14:textId="77777777" w:rsidTr="00472888">
        <w:trPr>
          <w:trHeight w:val="567"/>
        </w:trPr>
        <w:tc>
          <w:tcPr>
            <w:tcW w:w="417" w:type="pct"/>
            <w:vAlign w:val="center"/>
          </w:tcPr>
          <w:p w14:paraId="1064B8AE"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030DB120"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18 01 09</w:t>
            </w:r>
          </w:p>
        </w:tc>
        <w:tc>
          <w:tcPr>
            <w:tcW w:w="1906" w:type="pct"/>
            <w:vAlign w:val="center"/>
          </w:tcPr>
          <w:p w14:paraId="3F50B7CC"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Vaistai, nenurodyti 18 01 08</w:t>
            </w:r>
          </w:p>
        </w:tc>
        <w:tc>
          <w:tcPr>
            <w:tcW w:w="1429" w:type="pct"/>
            <w:vAlign w:val="center"/>
          </w:tcPr>
          <w:p w14:paraId="16A7D62B"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Specialūs supakavimo reikalavimai netaikomi</w:t>
            </w:r>
          </w:p>
        </w:tc>
        <w:tc>
          <w:tcPr>
            <w:tcW w:w="705" w:type="pct"/>
            <w:vAlign w:val="center"/>
          </w:tcPr>
          <w:p w14:paraId="3FCFFDEC"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1,00</w:t>
            </w:r>
          </w:p>
        </w:tc>
      </w:tr>
      <w:tr w:rsidR="00072A19" w:rsidRPr="008B5557" w14:paraId="30C4C1D2" w14:textId="77777777" w:rsidTr="00472888">
        <w:trPr>
          <w:trHeight w:val="567"/>
        </w:trPr>
        <w:tc>
          <w:tcPr>
            <w:tcW w:w="417" w:type="pct"/>
            <w:vAlign w:val="center"/>
          </w:tcPr>
          <w:p w14:paraId="0DD6655D"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74FB5BAD"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18 01 10</w:t>
            </w:r>
          </w:p>
        </w:tc>
        <w:tc>
          <w:tcPr>
            <w:tcW w:w="1906" w:type="pct"/>
            <w:vAlign w:val="center"/>
          </w:tcPr>
          <w:p w14:paraId="69F8F335"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Dantų gydymo procese naudojamų metalo lydinių su gyvsidabriu atliekos</w:t>
            </w:r>
          </w:p>
        </w:tc>
        <w:tc>
          <w:tcPr>
            <w:tcW w:w="1429" w:type="pct"/>
            <w:vAlign w:val="center"/>
          </w:tcPr>
          <w:p w14:paraId="0E971FBC"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Specialūs supakavimo reikalavimai netaikomi</w:t>
            </w:r>
          </w:p>
        </w:tc>
        <w:tc>
          <w:tcPr>
            <w:tcW w:w="705" w:type="pct"/>
            <w:vAlign w:val="center"/>
          </w:tcPr>
          <w:p w14:paraId="56A91CDA"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20,00</w:t>
            </w:r>
          </w:p>
        </w:tc>
      </w:tr>
      <w:tr w:rsidR="00072A19" w:rsidRPr="008B5557" w14:paraId="16B4C4BA" w14:textId="77777777" w:rsidTr="00472888">
        <w:trPr>
          <w:trHeight w:val="567"/>
        </w:trPr>
        <w:tc>
          <w:tcPr>
            <w:tcW w:w="417" w:type="pct"/>
            <w:vAlign w:val="center"/>
          </w:tcPr>
          <w:p w14:paraId="074C5AFA"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174AD974"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18 02 01</w:t>
            </w:r>
          </w:p>
        </w:tc>
        <w:tc>
          <w:tcPr>
            <w:tcW w:w="1906" w:type="pct"/>
            <w:vAlign w:val="center"/>
          </w:tcPr>
          <w:p w14:paraId="2D84E632"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Aštrūs daiktai (išskyrus 18 02 02)</w:t>
            </w:r>
          </w:p>
        </w:tc>
        <w:tc>
          <w:tcPr>
            <w:tcW w:w="1429" w:type="pct"/>
            <w:vAlign w:val="center"/>
          </w:tcPr>
          <w:p w14:paraId="5E7FE8B3"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Specialios talpos</w:t>
            </w:r>
          </w:p>
        </w:tc>
        <w:tc>
          <w:tcPr>
            <w:tcW w:w="705" w:type="pct"/>
            <w:vAlign w:val="center"/>
          </w:tcPr>
          <w:p w14:paraId="6C0F0161"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1,00</w:t>
            </w:r>
          </w:p>
        </w:tc>
      </w:tr>
      <w:tr w:rsidR="00072A19" w:rsidRPr="008B5557" w14:paraId="11609680" w14:textId="77777777" w:rsidTr="00472888">
        <w:trPr>
          <w:trHeight w:val="567"/>
        </w:trPr>
        <w:tc>
          <w:tcPr>
            <w:tcW w:w="417" w:type="pct"/>
            <w:vAlign w:val="center"/>
          </w:tcPr>
          <w:p w14:paraId="2FEBC8FF"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038AA5AC"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18 02 02</w:t>
            </w:r>
          </w:p>
        </w:tc>
        <w:tc>
          <w:tcPr>
            <w:tcW w:w="1906" w:type="pct"/>
            <w:vAlign w:val="center"/>
          </w:tcPr>
          <w:p w14:paraId="79027273"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Atliekos, kurių rinkimui ir šalinimui taikomi specialūs reikalavimai, kad būtų išvengta infekcijos</w:t>
            </w:r>
          </w:p>
        </w:tc>
        <w:tc>
          <w:tcPr>
            <w:tcW w:w="1429" w:type="pct"/>
            <w:vAlign w:val="center"/>
          </w:tcPr>
          <w:p w14:paraId="6DEDA41B"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Supakuota specialiuose maišuose bei kartoninėse dėžėse (išmatavimai 250x400x500)</w:t>
            </w:r>
          </w:p>
        </w:tc>
        <w:tc>
          <w:tcPr>
            <w:tcW w:w="705" w:type="pct"/>
            <w:vAlign w:val="center"/>
          </w:tcPr>
          <w:p w14:paraId="50BD833D"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0,97</w:t>
            </w:r>
          </w:p>
        </w:tc>
      </w:tr>
      <w:tr w:rsidR="00072A19" w:rsidRPr="008B5557" w14:paraId="5DF09855" w14:textId="77777777" w:rsidTr="00472888">
        <w:trPr>
          <w:trHeight w:val="567"/>
        </w:trPr>
        <w:tc>
          <w:tcPr>
            <w:tcW w:w="417" w:type="pct"/>
            <w:vAlign w:val="center"/>
          </w:tcPr>
          <w:p w14:paraId="417A7016"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112ACFB1"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18 02 03</w:t>
            </w:r>
          </w:p>
        </w:tc>
        <w:tc>
          <w:tcPr>
            <w:tcW w:w="1906" w:type="pct"/>
            <w:vAlign w:val="center"/>
          </w:tcPr>
          <w:p w14:paraId="326E68A8"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Atliekos, kurių rinkimui ir šalinimui netaikomi specialūs reikalavimai, kad būtų išvengta infekcijos</w:t>
            </w:r>
          </w:p>
        </w:tc>
        <w:tc>
          <w:tcPr>
            <w:tcW w:w="1429" w:type="pct"/>
            <w:vAlign w:val="center"/>
          </w:tcPr>
          <w:p w14:paraId="50B1C714"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Specialūs supakavimo reikalavimai netaikomi</w:t>
            </w:r>
          </w:p>
        </w:tc>
        <w:tc>
          <w:tcPr>
            <w:tcW w:w="705" w:type="pct"/>
            <w:vAlign w:val="center"/>
          </w:tcPr>
          <w:p w14:paraId="4F2F2022"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0,95</w:t>
            </w:r>
          </w:p>
        </w:tc>
      </w:tr>
      <w:tr w:rsidR="00072A19" w:rsidRPr="008B5557" w14:paraId="3E85BBA4" w14:textId="77777777" w:rsidTr="00472888">
        <w:trPr>
          <w:trHeight w:val="567"/>
        </w:trPr>
        <w:tc>
          <w:tcPr>
            <w:tcW w:w="417" w:type="pct"/>
            <w:vAlign w:val="center"/>
          </w:tcPr>
          <w:p w14:paraId="7210E8DD"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0DC26D62"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18 02 05</w:t>
            </w:r>
          </w:p>
        </w:tc>
        <w:tc>
          <w:tcPr>
            <w:tcW w:w="1906" w:type="pct"/>
            <w:vAlign w:val="center"/>
          </w:tcPr>
          <w:p w14:paraId="76EB0F42"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Cheminės medžiagos, sudarytos iš pavojingų cheminių medžiagų arba jų turinčios</w:t>
            </w:r>
          </w:p>
        </w:tc>
        <w:tc>
          <w:tcPr>
            <w:tcW w:w="1429" w:type="pct"/>
            <w:vAlign w:val="center"/>
          </w:tcPr>
          <w:p w14:paraId="32B53BD5"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Sandarios talpos (stiklinės, plastikinės, metalinės ir kt.)</w:t>
            </w:r>
          </w:p>
        </w:tc>
        <w:tc>
          <w:tcPr>
            <w:tcW w:w="705" w:type="pct"/>
            <w:vAlign w:val="center"/>
          </w:tcPr>
          <w:p w14:paraId="6DC520BC"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2,00</w:t>
            </w:r>
          </w:p>
        </w:tc>
      </w:tr>
      <w:tr w:rsidR="00072A19" w:rsidRPr="008B5557" w14:paraId="1F1BA3CF" w14:textId="77777777" w:rsidTr="00472888">
        <w:trPr>
          <w:trHeight w:val="567"/>
        </w:trPr>
        <w:tc>
          <w:tcPr>
            <w:tcW w:w="417" w:type="pct"/>
            <w:vAlign w:val="center"/>
          </w:tcPr>
          <w:p w14:paraId="2B7C596C"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5C7F4BB7"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18 02 06</w:t>
            </w:r>
          </w:p>
        </w:tc>
        <w:tc>
          <w:tcPr>
            <w:tcW w:w="1906" w:type="pct"/>
            <w:vAlign w:val="center"/>
          </w:tcPr>
          <w:p w14:paraId="1A889043"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Cheminės medžiagos, nenurodytos 18 02 05</w:t>
            </w:r>
          </w:p>
        </w:tc>
        <w:tc>
          <w:tcPr>
            <w:tcW w:w="1429" w:type="pct"/>
            <w:vAlign w:val="center"/>
          </w:tcPr>
          <w:p w14:paraId="04131995"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Sandarios talpos (stiklinės, plastikinės, metalinės ir kt.)</w:t>
            </w:r>
          </w:p>
        </w:tc>
        <w:tc>
          <w:tcPr>
            <w:tcW w:w="705" w:type="pct"/>
            <w:vAlign w:val="center"/>
          </w:tcPr>
          <w:p w14:paraId="6BC9284B"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2,00</w:t>
            </w:r>
          </w:p>
        </w:tc>
      </w:tr>
      <w:tr w:rsidR="00072A19" w:rsidRPr="008B5557" w14:paraId="6E8E3D5E" w14:textId="77777777" w:rsidTr="00472888">
        <w:trPr>
          <w:trHeight w:val="567"/>
        </w:trPr>
        <w:tc>
          <w:tcPr>
            <w:tcW w:w="417" w:type="pct"/>
            <w:vAlign w:val="center"/>
          </w:tcPr>
          <w:p w14:paraId="0267F8AC"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69BB8200"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18 02 07</w:t>
            </w:r>
          </w:p>
        </w:tc>
        <w:tc>
          <w:tcPr>
            <w:tcW w:w="1906" w:type="pct"/>
            <w:vAlign w:val="center"/>
          </w:tcPr>
          <w:p w14:paraId="59771796" w14:textId="77777777" w:rsidR="00072A19" w:rsidRPr="008B5557" w:rsidRDefault="00072A19" w:rsidP="00472888">
            <w:pPr>
              <w:jc w:val="center"/>
              <w:rPr>
                <w:rFonts w:asciiTheme="minorHAnsi" w:hAnsiTheme="minorHAnsi"/>
                <w:sz w:val="20"/>
                <w:szCs w:val="20"/>
                <w:lang w:bidi="ks-Deva"/>
              </w:rPr>
            </w:pPr>
            <w:proofErr w:type="spellStart"/>
            <w:r w:rsidRPr="008B5557">
              <w:rPr>
                <w:rFonts w:asciiTheme="minorHAnsi" w:hAnsiTheme="minorHAnsi"/>
                <w:sz w:val="20"/>
                <w:szCs w:val="20"/>
                <w:lang w:bidi="ks-Deva"/>
              </w:rPr>
              <w:t>Citotoksiniai</w:t>
            </w:r>
            <w:proofErr w:type="spellEnd"/>
            <w:r w:rsidRPr="008B5557">
              <w:rPr>
                <w:rFonts w:asciiTheme="minorHAnsi" w:hAnsiTheme="minorHAnsi"/>
                <w:sz w:val="20"/>
                <w:szCs w:val="20"/>
                <w:lang w:bidi="ks-Deva"/>
              </w:rPr>
              <w:t xml:space="preserve"> arba </w:t>
            </w:r>
            <w:proofErr w:type="spellStart"/>
            <w:r w:rsidRPr="008B5557">
              <w:rPr>
                <w:rFonts w:asciiTheme="minorHAnsi" w:hAnsiTheme="minorHAnsi"/>
                <w:sz w:val="20"/>
                <w:szCs w:val="20"/>
                <w:lang w:bidi="ks-Deva"/>
              </w:rPr>
              <w:t>citostatiniai</w:t>
            </w:r>
            <w:proofErr w:type="spellEnd"/>
            <w:r w:rsidRPr="008B5557">
              <w:rPr>
                <w:rFonts w:asciiTheme="minorHAnsi" w:hAnsiTheme="minorHAnsi"/>
                <w:sz w:val="20"/>
                <w:szCs w:val="20"/>
                <w:lang w:bidi="ks-Deva"/>
              </w:rPr>
              <w:t xml:space="preserve"> vaistai</w:t>
            </w:r>
          </w:p>
        </w:tc>
        <w:tc>
          <w:tcPr>
            <w:tcW w:w="1429" w:type="pct"/>
            <w:vAlign w:val="center"/>
          </w:tcPr>
          <w:p w14:paraId="48D0C150"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Specialūs supakavimo reikalavimai netaikomi</w:t>
            </w:r>
          </w:p>
        </w:tc>
        <w:tc>
          <w:tcPr>
            <w:tcW w:w="705" w:type="pct"/>
            <w:vAlign w:val="center"/>
          </w:tcPr>
          <w:p w14:paraId="0B950284"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1,00</w:t>
            </w:r>
          </w:p>
        </w:tc>
      </w:tr>
      <w:tr w:rsidR="00072A19" w:rsidRPr="008B5557" w14:paraId="63DD305C" w14:textId="77777777" w:rsidTr="00472888">
        <w:trPr>
          <w:trHeight w:val="567"/>
        </w:trPr>
        <w:tc>
          <w:tcPr>
            <w:tcW w:w="417" w:type="pct"/>
            <w:vAlign w:val="center"/>
          </w:tcPr>
          <w:p w14:paraId="61D540EC"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4D288EA7"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18 02 08</w:t>
            </w:r>
          </w:p>
        </w:tc>
        <w:tc>
          <w:tcPr>
            <w:tcW w:w="1906" w:type="pct"/>
            <w:vAlign w:val="center"/>
          </w:tcPr>
          <w:p w14:paraId="27F56C3E"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Vaistai, nenurodyti 18 02 07</w:t>
            </w:r>
          </w:p>
        </w:tc>
        <w:tc>
          <w:tcPr>
            <w:tcW w:w="1429" w:type="pct"/>
            <w:vAlign w:val="center"/>
          </w:tcPr>
          <w:p w14:paraId="0D465C9F"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Specialūs supakavimo reikalavimai netaikomi</w:t>
            </w:r>
          </w:p>
        </w:tc>
        <w:tc>
          <w:tcPr>
            <w:tcW w:w="705" w:type="pct"/>
            <w:vAlign w:val="center"/>
          </w:tcPr>
          <w:p w14:paraId="5F5BE7EC"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1,00</w:t>
            </w:r>
          </w:p>
        </w:tc>
      </w:tr>
      <w:tr w:rsidR="00072A19" w:rsidRPr="008B5557" w14:paraId="29CBF506" w14:textId="77777777" w:rsidTr="00472888">
        <w:trPr>
          <w:trHeight w:val="567"/>
        </w:trPr>
        <w:tc>
          <w:tcPr>
            <w:tcW w:w="417" w:type="pct"/>
            <w:vAlign w:val="center"/>
          </w:tcPr>
          <w:p w14:paraId="37951B47"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6E44552C"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20 01 31</w:t>
            </w:r>
          </w:p>
        </w:tc>
        <w:tc>
          <w:tcPr>
            <w:tcW w:w="1906" w:type="pct"/>
            <w:vAlign w:val="center"/>
          </w:tcPr>
          <w:p w14:paraId="4E8465C8" w14:textId="77777777" w:rsidR="00072A19" w:rsidRPr="008B5557" w:rsidRDefault="00072A19" w:rsidP="00472888">
            <w:pPr>
              <w:jc w:val="center"/>
              <w:rPr>
                <w:rFonts w:asciiTheme="minorHAnsi" w:hAnsiTheme="minorHAnsi"/>
                <w:sz w:val="20"/>
                <w:szCs w:val="20"/>
                <w:lang w:bidi="ks-Deva"/>
              </w:rPr>
            </w:pPr>
            <w:proofErr w:type="spellStart"/>
            <w:r w:rsidRPr="008B5557">
              <w:rPr>
                <w:rFonts w:asciiTheme="minorHAnsi" w:hAnsiTheme="minorHAnsi"/>
                <w:sz w:val="20"/>
                <w:szCs w:val="20"/>
                <w:lang w:bidi="ks-Deva"/>
              </w:rPr>
              <w:t>Citotoksiniai</w:t>
            </w:r>
            <w:proofErr w:type="spellEnd"/>
            <w:r w:rsidRPr="008B5557">
              <w:rPr>
                <w:rFonts w:asciiTheme="minorHAnsi" w:hAnsiTheme="minorHAnsi"/>
                <w:sz w:val="20"/>
                <w:szCs w:val="20"/>
                <w:lang w:bidi="ks-Deva"/>
              </w:rPr>
              <w:t xml:space="preserve"> ir </w:t>
            </w:r>
            <w:proofErr w:type="spellStart"/>
            <w:r w:rsidRPr="008B5557">
              <w:rPr>
                <w:rFonts w:asciiTheme="minorHAnsi" w:hAnsiTheme="minorHAnsi"/>
                <w:sz w:val="20"/>
                <w:szCs w:val="20"/>
                <w:lang w:bidi="ks-Deva"/>
              </w:rPr>
              <w:t>citostatiniai</w:t>
            </w:r>
            <w:proofErr w:type="spellEnd"/>
            <w:r w:rsidRPr="008B5557">
              <w:rPr>
                <w:rFonts w:asciiTheme="minorHAnsi" w:hAnsiTheme="minorHAnsi"/>
                <w:sz w:val="20"/>
                <w:szCs w:val="20"/>
                <w:lang w:bidi="ks-Deva"/>
              </w:rPr>
              <w:t xml:space="preserve"> vaistai</w:t>
            </w:r>
          </w:p>
        </w:tc>
        <w:tc>
          <w:tcPr>
            <w:tcW w:w="1429" w:type="pct"/>
            <w:vAlign w:val="center"/>
          </w:tcPr>
          <w:p w14:paraId="4841799B"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Specialūs supakavimo reikalavimai netaikomi</w:t>
            </w:r>
          </w:p>
        </w:tc>
        <w:tc>
          <w:tcPr>
            <w:tcW w:w="705" w:type="pct"/>
            <w:vAlign w:val="center"/>
          </w:tcPr>
          <w:p w14:paraId="12E301E2"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1,00</w:t>
            </w:r>
          </w:p>
        </w:tc>
      </w:tr>
      <w:tr w:rsidR="00072A19" w:rsidRPr="008B5557" w14:paraId="2E7221FC" w14:textId="77777777" w:rsidTr="00472888">
        <w:trPr>
          <w:trHeight w:val="567"/>
        </w:trPr>
        <w:tc>
          <w:tcPr>
            <w:tcW w:w="417" w:type="pct"/>
            <w:vAlign w:val="center"/>
          </w:tcPr>
          <w:p w14:paraId="1083AA52"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2629B5AD"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20 01 32</w:t>
            </w:r>
          </w:p>
        </w:tc>
        <w:tc>
          <w:tcPr>
            <w:tcW w:w="1906" w:type="pct"/>
            <w:vAlign w:val="center"/>
          </w:tcPr>
          <w:p w14:paraId="292B75EE"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Vaistai, nenurodyti 20 01 31</w:t>
            </w:r>
          </w:p>
        </w:tc>
        <w:tc>
          <w:tcPr>
            <w:tcW w:w="1429" w:type="pct"/>
            <w:vAlign w:val="center"/>
          </w:tcPr>
          <w:p w14:paraId="0357FB43"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Specialūs supakavimo reikalavimai netaikomi</w:t>
            </w:r>
          </w:p>
        </w:tc>
        <w:tc>
          <w:tcPr>
            <w:tcW w:w="705" w:type="pct"/>
            <w:vAlign w:val="center"/>
          </w:tcPr>
          <w:p w14:paraId="614EFDF9"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1,00</w:t>
            </w:r>
          </w:p>
        </w:tc>
      </w:tr>
      <w:tr w:rsidR="00072A19" w:rsidRPr="008B5557" w14:paraId="3A501925" w14:textId="77777777" w:rsidTr="00472888">
        <w:trPr>
          <w:trHeight w:val="567"/>
        </w:trPr>
        <w:tc>
          <w:tcPr>
            <w:tcW w:w="417" w:type="pct"/>
            <w:vAlign w:val="center"/>
          </w:tcPr>
          <w:p w14:paraId="6B8E82EE"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5541E21D"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15 01 10</w:t>
            </w:r>
          </w:p>
        </w:tc>
        <w:tc>
          <w:tcPr>
            <w:tcW w:w="1906" w:type="pct"/>
            <w:vAlign w:val="center"/>
          </w:tcPr>
          <w:p w14:paraId="5B8C63E6" w14:textId="78231A35"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Užteršta pakuotė</w:t>
            </w:r>
          </w:p>
        </w:tc>
        <w:tc>
          <w:tcPr>
            <w:tcW w:w="1429" w:type="pct"/>
            <w:vAlign w:val="center"/>
          </w:tcPr>
          <w:p w14:paraId="33E167F1"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Tuščia užteršta plastikinė, popierinė, medinė pakuotė</w:t>
            </w:r>
          </w:p>
        </w:tc>
        <w:tc>
          <w:tcPr>
            <w:tcW w:w="705" w:type="pct"/>
            <w:vAlign w:val="center"/>
          </w:tcPr>
          <w:p w14:paraId="695D45EA"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0,75</w:t>
            </w:r>
          </w:p>
        </w:tc>
      </w:tr>
      <w:tr w:rsidR="00072A19" w:rsidRPr="008B5557" w14:paraId="1AB16CD5" w14:textId="77777777" w:rsidTr="00472888">
        <w:trPr>
          <w:trHeight w:val="567"/>
        </w:trPr>
        <w:tc>
          <w:tcPr>
            <w:tcW w:w="417" w:type="pct"/>
            <w:vAlign w:val="center"/>
          </w:tcPr>
          <w:p w14:paraId="2DE172F0" w14:textId="77777777" w:rsidR="00072A19" w:rsidRPr="00472888" w:rsidRDefault="00072A19" w:rsidP="00472888">
            <w:pPr>
              <w:pStyle w:val="ListParagraph"/>
              <w:numPr>
                <w:ilvl w:val="0"/>
                <w:numId w:val="12"/>
              </w:numPr>
              <w:jc w:val="both"/>
              <w:rPr>
                <w:rFonts w:asciiTheme="minorHAnsi" w:hAnsiTheme="minorHAnsi"/>
                <w:sz w:val="20"/>
                <w:szCs w:val="20"/>
              </w:rPr>
            </w:pPr>
          </w:p>
        </w:tc>
        <w:tc>
          <w:tcPr>
            <w:tcW w:w="544" w:type="pct"/>
            <w:vAlign w:val="center"/>
          </w:tcPr>
          <w:p w14:paraId="3D033A81"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15 01 10</w:t>
            </w:r>
          </w:p>
        </w:tc>
        <w:tc>
          <w:tcPr>
            <w:tcW w:w="1906" w:type="pct"/>
            <w:vAlign w:val="center"/>
          </w:tcPr>
          <w:p w14:paraId="3FE82E1F" w14:textId="77777777" w:rsidR="00072A19" w:rsidRPr="008B5557" w:rsidRDefault="00072A19" w:rsidP="00472888">
            <w:pPr>
              <w:jc w:val="center"/>
              <w:rPr>
                <w:rFonts w:asciiTheme="minorHAnsi" w:hAnsiTheme="minorHAnsi"/>
                <w:sz w:val="20"/>
                <w:szCs w:val="20"/>
                <w:lang w:bidi="ks-Deva"/>
              </w:rPr>
            </w:pPr>
            <w:r w:rsidRPr="008B5557">
              <w:rPr>
                <w:rFonts w:asciiTheme="minorHAnsi" w:hAnsiTheme="minorHAnsi"/>
                <w:sz w:val="20"/>
                <w:szCs w:val="20"/>
                <w:lang w:bidi="ks-Deva"/>
              </w:rPr>
              <w:t>Užteršta pakuotė</w:t>
            </w:r>
          </w:p>
        </w:tc>
        <w:tc>
          <w:tcPr>
            <w:tcW w:w="1429" w:type="pct"/>
            <w:vAlign w:val="center"/>
          </w:tcPr>
          <w:p w14:paraId="493E2B23" w14:textId="75B15524"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Tuščia užteršta stiklinė pakuotė</w:t>
            </w:r>
          </w:p>
        </w:tc>
        <w:tc>
          <w:tcPr>
            <w:tcW w:w="705" w:type="pct"/>
            <w:vAlign w:val="center"/>
          </w:tcPr>
          <w:p w14:paraId="7109A951" w14:textId="77777777" w:rsidR="00072A19" w:rsidRPr="008B5557" w:rsidRDefault="00072A19" w:rsidP="00472888">
            <w:pPr>
              <w:jc w:val="center"/>
              <w:rPr>
                <w:rFonts w:asciiTheme="minorHAnsi" w:hAnsiTheme="minorHAnsi"/>
                <w:sz w:val="20"/>
                <w:szCs w:val="20"/>
              </w:rPr>
            </w:pPr>
            <w:r w:rsidRPr="008B5557">
              <w:rPr>
                <w:rFonts w:asciiTheme="minorHAnsi" w:hAnsiTheme="minorHAnsi"/>
                <w:sz w:val="20"/>
                <w:szCs w:val="20"/>
              </w:rPr>
              <w:t>1,00</w:t>
            </w:r>
          </w:p>
        </w:tc>
      </w:tr>
      <w:tr w:rsidR="00072A19" w:rsidRPr="008B5557" w14:paraId="222B3ADA" w14:textId="77777777" w:rsidTr="00472888">
        <w:trPr>
          <w:trHeight w:val="281"/>
        </w:trPr>
        <w:tc>
          <w:tcPr>
            <w:tcW w:w="5000" w:type="pct"/>
            <w:gridSpan w:val="5"/>
            <w:shd w:val="clear" w:color="auto" w:fill="84E290"/>
            <w:vAlign w:val="center"/>
          </w:tcPr>
          <w:p w14:paraId="23A8EA24" w14:textId="77777777" w:rsidR="00072A19" w:rsidRPr="009E4A90" w:rsidRDefault="00072A19" w:rsidP="006825FD">
            <w:pPr>
              <w:jc w:val="center"/>
              <w:rPr>
                <w:rFonts w:asciiTheme="minorHAnsi" w:hAnsiTheme="minorHAnsi"/>
                <w:b/>
                <w:bCs/>
                <w:sz w:val="20"/>
                <w:szCs w:val="20"/>
              </w:rPr>
            </w:pPr>
            <w:r w:rsidRPr="009E4A90">
              <w:rPr>
                <w:rFonts w:asciiTheme="minorHAnsi" w:hAnsiTheme="minorHAnsi"/>
                <w:b/>
                <w:bCs/>
                <w:sz w:val="20"/>
                <w:szCs w:val="20"/>
              </w:rPr>
              <w:t>Kitos paslaugos</w:t>
            </w:r>
          </w:p>
        </w:tc>
      </w:tr>
      <w:tr w:rsidR="00072A19" w:rsidRPr="008B5557" w14:paraId="335182C3" w14:textId="77777777" w:rsidTr="00472888">
        <w:trPr>
          <w:trHeight w:val="567"/>
        </w:trPr>
        <w:tc>
          <w:tcPr>
            <w:tcW w:w="417" w:type="pct"/>
            <w:vAlign w:val="center"/>
          </w:tcPr>
          <w:p w14:paraId="6F7D7384" w14:textId="77777777" w:rsidR="00072A19" w:rsidRPr="00186E86" w:rsidRDefault="00072A19" w:rsidP="00186E86">
            <w:pPr>
              <w:pStyle w:val="ListParagraph"/>
              <w:numPr>
                <w:ilvl w:val="0"/>
                <w:numId w:val="12"/>
              </w:numPr>
              <w:jc w:val="both"/>
              <w:rPr>
                <w:rFonts w:asciiTheme="minorHAnsi" w:hAnsiTheme="minorHAnsi"/>
                <w:sz w:val="20"/>
                <w:szCs w:val="20"/>
                <w:lang w:bidi="ks-Deva"/>
              </w:rPr>
            </w:pPr>
          </w:p>
        </w:tc>
        <w:tc>
          <w:tcPr>
            <w:tcW w:w="2450" w:type="pct"/>
            <w:gridSpan w:val="2"/>
            <w:vAlign w:val="center"/>
          </w:tcPr>
          <w:p w14:paraId="3AC5833E" w14:textId="30E61BCF"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Atliekų transportavimas Vilniaus, Šiaulių, Klaipėdos ir Alytaus regionuose (atvažiavimas)</w:t>
            </w:r>
          </w:p>
        </w:tc>
        <w:tc>
          <w:tcPr>
            <w:tcW w:w="1429" w:type="pct"/>
            <w:vAlign w:val="center"/>
          </w:tcPr>
          <w:p w14:paraId="4648B7C4" w14:textId="77777777" w:rsidR="00072A19" w:rsidRPr="008B5557" w:rsidRDefault="00072A19" w:rsidP="009E4A90">
            <w:pPr>
              <w:jc w:val="center"/>
              <w:rPr>
                <w:rFonts w:asciiTheme="minorHAnsi" w:hAnsiTheme="minorHAnsi"/>
                <w:bCs/>
                <w:sz w:val="20"/>
                <w:szCs w:val="20"/>
              </w:rPr>
            </w:pPr>
            <w:r w:rsidRPr="008B5557">
              <w:rPr>
                <w:rFonts w:asciiTheme="minorHAnsi" w:hAnsiTheme="minorHAnsi"/>
                <w:bCs/>
                <w:sz w:val="20"/>
                <w:szCs w:val="20"/>
              </w:rPr>
              <w:t>Mikroautobusas</w:t>
            </w:r>
          </w:p>
          <w:p w14:paraId="6EBEB6AA" w14:textId="06C5971D"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iki 3,5 t keliamoji galia</w:t>
            </w:r>
          </w:p>
        </w:tc>
        <w:tc>
          <w:tcPr>
            <w:tcW w:w="705" w:type="pct"/>
            <w:vAlign w:val="center"/>
          </w:tcPr>
          <w:p w14:paraId="25727725"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40,00 Eur be PVM už 1 (vieną) atvažiavimą</w:t>
            </w:r>
          </w:p>
        </w:tc>
      </w:tr>
      <w:tr w:rsidR="00072A19" w:rsidRPr="008B5557" w14:paraId="387E726C" w14:textId="77777777" w:rsidTr="00472888">
        <w:trPr>
          <w:trHeight w:val="567"/>
        </w:trPr>
        <w:tc>
          <w:tcPr>
            <w:tcW w:w="417" w:type="pct"/>
            <w:vAlign w:val="center"/>
          </w:tcPr>
          <w:p w14:paraId="59122EC8" w14:textId="77777777" w:rsidR="00072A19" w:rsidRPr="00186E86" w:rsidRDefault="00072A19" w:rsidP="00186E86">
            <w:pPr>
              <w:pStyle w:val="ListParagraph"/>
              <w:numPr>
                <w:ilvl w:val="0"/>
                <w:numId w:val="12"/>
              </w:numPr>
              <w:jc w:val="both"/>
              <w:rPr>
                <w:rFonts w:asciiTheme="minorHAnsi" w:hAnsiTheme="minorHAnsi"/>
                <w:sz w:val="20"/>
                <w:szCs w:val="20"/>
                <w:lang w:bidi="ks-Deva"/>
              </w:rPr>
            </w:pPr>
          </w:p>
        </w:tc>
        <w:tc>
          <w:tcPr>
            <w:tcW w:w="2450" w:type="pct"/>
            <w:gridSpan w:val="2"/>
            <w:vAlign w:val="center"/>
          </w:tcPr>
          <w:p w14:paraId="2999947C" w14:textId="6542EEE0"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Atliekų transportavimas Vilniaus, Šiaulių, Klaipėdos ir Alytaus regionuose (atvažiavimas)</w:t>
            </w:r>
          </w:p>
        </w:tc>
        <w:tc>
          <w:tcPr>
            <w:tcW w:w="1429" w:type="pct"/>
            <w:vAlign w:val="center"/>
          </w:tcPr>
          <w:p w14:paraId="03E22D1F" w14:textId="53D3022E" w:rsidR="00072A19" w:rsidRPr="008B5557" w:rsidRDefault="00072A19" w:rsidP="009E4A90">
            <w:pPr>
              <w:jc w:val="center"/>
              <w:rPr>
                <w:rFonts w:asciiTheme="minorHAnsi" w:hAnsiTheme="minorHAnsi"/>
                <w:bCs/>
                <w:sz w:val="20"/>
                <w:szCs w:val="20"/>
              </w:rPr>
            </w:pPr>
            <w:r w:rsidRPr="008B5557">
              <w:rPr>
                <w:rFonts w:asciiTheme="minorHAnsi" w:hAnsiTheme="minorHAnsi"/>
                <w:bCs/>
                <w:sz w:val="20"/>
                <w:szCs w:val="20"/>
              </w:rPr>
              <w:t>Sunkvežimis</w:t>
            </w:r>
          </w:p>
          <w:p w14:paraId="16E9AA19"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daugiau kaip 3,5 t keliamoji galia</w:t>
            </w:r>
          </w:p>
        </w:tc>
        <w:tc>
          <w:tcPr>
            <w:tcW w:w="705" w:type="pct"/>
            <w:vAlign w:val="center"/>
          </w:tcPr>
          <w:p w14:paraId="1D2F3E87"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80,00 Eur be PVM už 1 (vieną) atvažiavimą</w:t>
            </w:r>
          </w:p>
        </w:tc>
      </w:tr>
      <w:tr w:rsidR="00072A19" w:rsidRPr="008B5557" w14:paraId="14362EC2" w14:textId="77777777" w:rsidTr="00472888">
        <w:trPr>
          <w:trHeight w:val="567"/>
        </w:trPr>
        <w:tc>
          <w:tcPr>
            <w:tcW w:w="417" w:type="pct"/>
            <w:vAlign w:val="center"/>
          </w:tcPr>
          <w:p w14:paraId="65F8679B" w14:textId="77777777" w:rsidR="00072A19" w:rsidRPr="00186E86" w:rsidRDefault="00072A19" w:rsidP="00186E86">
            <w:pPr>
              <w:pStyle w:val="ListParagraph"/>
              <w:numPr>
                <w:ilvl w:val="0"/>
                <w:numId w:val="12"/>
              </w:numPr>
              <w:jc w:val="both"/>
              <w:rPr>
                <w:rFonts w:asciiTheme="minorHAnsi" w:hAnsiTheme="minorHAnsi"/>
                <w:sz w:val="20"/>
                <w:szCs w:val="20"/>
                <w:lang w:bidi="ks-Deva"/>
              </w:rPr>
            </w:pPr>
          </w:p>
        </w:tc>
        <w:tc>
          <w:tcPr>
            <w:tcW w:w="2450" w:type="pct"/>
            <w:gridSpan w:val="2"/>
            <w:vAlign w:val="center"/>
          </w:tcPr>
          <w:p w14:paraId="05ABA55D"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Atliekų transportavimas už miesto ribų</w:t>
            </w:r>
          </w:p>
        </w:tc>
        <w:tc>
          <w:tcPr>
            <w:tcW w:w="1429" w:type="pct"/>
            <w:vAlign w:val="center"/>
          </w:tcPr>
          <w:p w14:paraId="24F3A486" w14:textId="77777777" w:rsidR="00072A19" w:rsidRPr="008B5557" w:rsidRDefault="00072A19" w:rsidP="009E4A90">
            <w:pPr>
              <w:jc w:val="center"/>
              <w:rPr>
                <w:rFonts w:asciiTheme="minorHAnsi" w:hAnsiTheme="minorHAnsi"/>
                <w:sz w:val="20"/>
                <w:szCs w:val="20"/>
              </w:rPr>
            </w:pPr>
          </w:p>
        </w:tc>
        <w:tc>
          <w:tcPr>
            <w:tcW w:w="705" w:type="pct"/>
            <w:vAlign w:val="center"/>
          </w:tcPr>
          <w:p w14:paraId="31FB63F3"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1,00 Eur be PVM už km</w:t>
            </w:r>
          </w:p>
        </w:tc>
      </w:tr>
      <w:tr w:rsidR="00072A19" w:rsidRPr="008B5557" w14:paraId="09759838" w14:textId="77777777" w:rsidTr="00472888">
        <w:trPr>
          <w:trHeight w:val="567"/>
        </w:trPr>
        <w:tc>
          <w:tcPr>
            <w:tcW w:w="417" w:type="pct"/>
            <w:vAlign w:val="center"/>
          </w:tcPr>
          <w:p w14:paraId="7DAC74E8" w14:textId="77777777" w:rsidR="00072A19" w:rsidRPr="00186E86" w:rsidRDefault="00072A19" w:rsidP="00186E86">
            <w:pPr>
              <w:pStyle w:val="ListParagraph"/>
              <w:numPr>
                <w:ilvl w:val="0"/>
                <w:numId w:val="12"/>
              </w:numPr>
              <w:jc w:val="both"/>
              <w:rPr>
                <w:rFonts w:asciiTheme="minorHAnsi" w:hAnsiTheme="minorHAnsi"/>
                <w:sz w:val="20"/>
                <w:szCs w:val="20"/>
                <w:lang w:bidi="ks-Deva"/>
              </w:rPr>
            </w:pPr>
          </w:p>
        </w:tc>
        <w:tc>
          <w:tcPr>
            <w:tcW w:w="2450" w:type="pct"/>
            <w:gridSpan w:val="2"/>
            <w:vAlign w:val="center"/>
          </w:tcPr>
          <w:p w14:paraId="5C0DDD78" w14:textId="77777777" w:rsidR="00072A19" w:rsidRPr="008B5557" w:rsidRDefault="00072A19" w:rsidP="009E4A90">
            <w:pPr>
              <w:jc w:val="center"/>
              <w:rPr>
                <w:rFonts w:asciiTheme="minorHAnsi" w:hAnsiTheme="minorHAnsi"/>
                <w:sz w:val="20"/>
                <w:szCs w:val="20"/>
                <w:lang w:bidi="ks-Deva"/>
              </w:rPr>
            </w:pPr>
            <w:r w:rsidRPr="008B5557">
              <w:rPr>
                <w:rFonts w:asciiTheme="minorHAnsi" w:hAnsiTheme="minorHAnsi"/>
                <w:sz w:val="20"/>
                <w:szCs w:val="20"/>
                <w:lang w:bidi="ks-Deva"/>
              </w:rPr>
              <w:t>GPAIS administravimo paslauga</w:t>
            </w:r>
          </w:p>
        </w:tc>
        <w:tc>
          <w:tcPr>
            <w:tcW w:w="1429" w:type="pct"/>
            <w:vAlign w:val="center"/>
          </w:tcPr>
          <w:p w14:paraId="1AF621BB" w14:textId="610793BF" w:rsidR="00072A19" w:rsidRPr="004840CF" w:rsidRDefault="00072A19" w:rsidP="009E4A90">
            <w:pPr>
              <w:jc w:val="center"/>
              <w:rPr>
                <w:rFonts w:asciiTheme="minorHAnsi" w:hAnsiTheme="minorHAnsi"/>
                <w:sz w:val="20"/>
                <w:szCs w:val="20"/>
              </w:rPr>
            </w:pPr>
            <w:r w:rsidRPr="004840CF">
              <w:rPr>
                <w:rFonts w:asciiTheme="minorHAnsi" w:hAnsiTheme="minorHAnsi"/>
                <w:sz w:val="20"/>
                <w:szCs w:val="20"/>
              </w:rPr>
              <w:t>Dėl GPAIS administravimo paslaugos sudaroma atskira sutartis. Užsakovas pageidaudamas šių paslaugų informuoja Vykdytoją.</w:t>
            </w:r>
          </w:p>
        </w:tc>
        <w:tc>
          <w:tcPr>
            <w:tcW w:w="705" w:type="pct"/>
            <w:vAlign w:val="center"/>
          </w:tcPr>
          <w:p w14:paraId="6F78D44E" w14:textId="7ABBFBF2" w:rsidR="00072A19" w:rsidRPr="004840CF" w:rsidRDefault="00072A19" w:rsidP="009E4A90">
            <w:pPr>
              <w:jc w:val="center"/>
              <w:rPr>
                <w:rFonts w:asciiTheme="minorHAnsi" w:hAnsiTheme="minorHAnsi"/>
                <w:sz w:val="20"/>
                <w:szCs w:val="20"/>
              </w:rPr>
            </w:pPr>
            <w:r w:rsidRPr="004840CF">
              <w:rPr>
                <w:rFonts w:asciiTheme="minorHAnsi" w:hAnsiTheme="minorHAnsi"/>
                <w:sz w:val="20"/>
                <w:szCs w:val="20"/>
              </w:rPr>
              <w:t>25,00 Eur be PVM už mėn.</w:t>
            </w:r>
          </w:p>
        </w:tc>
      </w:tr>
      <w:tr w:rsidR="00072A19" w:rsidRPr="008B5557" w14:paraId="6F577D7F" w14:textId="77777777" w:rsidTr="00472888">
        <w:trPr>
          <w:trHeight w:val="567"/>
        </w:trPr>
        <w:tc>
          <w:tcPr>
            <w:tcW w:w="417" w:type="pct"/>
            <w:vAlign w:val="center"/>
          </w:tcPr>
          <w:p w14:paraId="7F5D54C3" w14:textId="77777777" w:rsidR="00072A19" w:rsidRPr="00186E86" w:rsidRDefault="00072A19" w:rsidP="00186E86">
            <w:pPr>
              <w:pStyle w:val="ListParagraph"/>
              <w:numPr>
                <w:ilvl w:val="0"/>
                <w:numId w:val="12"/>
              </w:numPr>
              <w:jc w:val="both"/>
              <w:rPr>
                <w:rFonts w:asciiTheme="minorHAnsi" w:hAnsiTheme="minorHAnsi"/>
                <w:sz w:val="20"/>
                <w:szCs w:val="20"/>
                <w:lang w:bidi="ks-Deva"/>
              </w:rPr>
            </w:pPr>
          </w:p>
        </w:tc>
        <w:tc>
          <w:tcPr>
            <w:tcW w:w="2450" w:type="pct"/>
            <w:gridSpan w:val="2"/>
            <w:vAlign w:val="center"/>
          </w:tcPr>
          <w:p w14:paraId="3A89B46D"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Medicininių atliekų pažeistos pakuotės tvarkymas, padarinių dėl pažeistos pakuotės likvidavimas</w:t>
            </w:r>
          </w:p>
        </w:tc>
        <w:tc>
          <w:tcPr>
            <w:tcW w:w="1429" w:type="pct"/>
            <w:vAlign w:val="center"/>
          </w:tcPr>
          <w:p w14:paraId="4FDB8F8A" w14:textId="18BD72E5"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Minimalus skiriamas laikas 1 val.</w:t>
            </w:r>
          </w:p>
        </w:tc>
        <w:tc>
          <w:tcPr>
            <w:tcW w:w="705" w:type="pct"/>
            <w:vAlign w:val="center"/>
          </w:tcPr>
          <w:p w14:paraId="351E8816" w14:textId="36ED77F6"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50,00 Eur be PVM už val.</w:t>
            </w:r>
          </w:p>
        </w:tc>
      </w:tr>
      <w:tr w:rsidR="00072A19" w:rsidRPr="008B5557" w14:paraId="12497569" w14:textId="77777777" w:rsidTr="00472888">
        <w:trPr>
          <w:trHeight w:val="567"/>
        </w:trPr>
        <w:tc>
          <w:tcPr>
            <w:tcW w:w="417" w:type="pct"/>
            <w:vAlign w:val="center"/>
          </w:tcPr>
          <w:p w14:paraId="0A76523F" w14:textId="77777777" w:rsidR="00072A19" w:rsidRPr="00186E86" w:rsidRDefault="00072A19" w:rsidP="00186E86">
            <w:pPr>
              <w:pStyle w:val="ListParagraph"/>
              <w:numPr>
                <w:ilvl w:val="0"/>
                <w:numId w:val="12"/>
              </w:numPr>
              <w:jc w:val="both"/>
              <w:rPr>
                <w:rFonts w:asciiTheme="minorHAnsi" w:hAnsiTheme="minorHAnsi"/>
                <w:sz w:val="20"/>
                <w:szCs w:val="20"/>
                <w:lang w:bidi="ks-Deva"/>
              </w:rPr>
            </w:pPr>
          </w:p>
        </w:tc>
        <w:tc>
          <w:tcPr>
            <w:tcW w:w="2450" w:type="pct"/>
            <w:gridSpan w:val="2"/>
            <w:vAlign w:val="center"/>
          </w:tcPr>
          <w:p w14:paraId="783DFDF2"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Medicininių atliekų pakavimui skirti maišai 50 – 80 litrų</w:t>
            </w:r>
          </w:p>
        </w:tc>
        <w:tc>
          <w:tcPr>
            <w:tcW w:w="1429" w:type="pct"/>
            <w:vAlign w:val="center"/>
          </w:tcPr>
          <w:p w14:paraId="7D441C8E"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Ritinėliais po 10 – 20 vnt.</w:t>
            </w:r>
          </w:p>
        </w:tc>
        <w:tc>
          <w:tcPr>
            <w:tcW w:w="705" w:type="pct"/>
            <w:vAlign w:val="center"/>
          </w:tcPr>
          <w:p w14:paraId="3908664D"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0,30 Eur be PVM už vnt.</w:t>
            </w:r>
          </w:p>
        </w:tc>
      </w:tr>
      <w:tr w:rsidR="00072A19" w:rsidRPr="008B5557" w14:paraId="797B9E13" w14:textId="77777777" w:rsidTr="00472888">
        <w:trPr>
          <w:trHeight w:val="567"/>
        </w:trPr>
        <w:tc>
          <w:tcPr>
            <w:tcW w:w="417" w:type="pct"/>
            <w:vAlign w:val="center"/>
          </w:tcPr>
          <w:p w14:paraId="272A0407" w14:textId="77777777" w:rsidR="00072A19" w:rsidRPr="00186E86" w:rsidRDefault="00072A19" w:rsidP="00186E86">
            <w:pPr>
              <w:pStyle w:val="ListParagraph"/>
              <w:numPr>
                <w:ilvl w:val="0"/>
                <w:numId w:val="12"/>
              </w:numPr>
              <w:jc w:val="both"/>
              <w:rPr>
                <w:rFonts w:asciiTheme="minorHAnsi" w:hAnsiTheme="minorHAnsi"/>
                <w:sz w:val="20"/>
                <w:szCs w:val="20"/>
                <w:lang w:bidi="ks-Deva"/>
              </w:rPr>
            </w:pPr>
          </w:p>
        </w:tc>
        <w:tc>
          <w:tcPr>
            <w:tcW w:w="2450" w:type="pct"/>
            <w:gridSpan w:val="2"/>
            <w:vAlign w:val="center"/>
          </w:tcPr>
          <w:p w14:paraId="11E953F1"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Medicininių atliekų pakavimui skirtos kartoninės dėžės</w:t>
            </w:r>
          </w:p>
        </w:tc>
        <w:tc>
          <w:tcPr>
            <w:tcW w:w="1429" w:type="pct"/>
            <w:vAlign w:val="center"/>
          </w:tcPr>
          <w:p w14:paraId="3F45FE65"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Paženklintos (išmatavimai 250x400x500)</w:t>
            </w:r>
          </w:p>
        </w:tc>
        <w:tc>
          <w:tcPr>
            <w:tcW w:w="705" w:type="pct"/>
            <w:vAlign w:val="center"/>
          </w:tcPr>
          <w:p w14:paraId="7B3D4B38"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1,00 Eur be PVM už vnt.</w:t>
            </w:r>
          </w:p>
        </w:tc>
      </w:tr>
      <w:tr w:rsidR="00072A19" w:rsidRPr="008B5557" w14:paraId="417A1863" w14:textId="77777777" w:rsidTr="00472888">
        <w:trPr>
          <w:trHeight w:val="567"/>
        </w:trPr>
        <w:tc>
          <w:tcPr>
            <w:tcW w:w="417" w:type="pct"/>
            <w:vAlign w:val="center"/>
          </w:tcPr>
          <w:p w14:paraId="166C2D20" w14:textId="77777777" w:rsidR="00072A19" w:rsidRPr="00186E86" w:rsidRDefault="00072A19" w:rsidP="00186E86">
            <w:pPr>
              <w:pStyle w:val="ListParagraph"/>
              <w:numPr>
                <w:ilvl w:val="0"/>
                <w:numId w:val="12"/>
              </w:numPr>
              <w:jc w:val="both"/>
              <w:rPr>
                <w:rFonts w:asciiTheme="minorHAnsi" w:hAnsiTheme="minorHAnsi"/>
                <w:sz w:val="20"/>
                <w:szCs w:val="20"/>
                <w:lang w:bidi="ks-Deva"/>
              </w:rPr>
            </w:pPr>
          </w:p>
        </w:tc>
        <w:tc>
          <w:tcPr>
            <w:tcW w:w="2450" w:type="pct"/>
            <w:gridSpan w:val="2"/>
            <w:vAlign w:val="center"/>
          </w:tcPr>
          <w:p w14:paraId="4F0BDF98"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Aštrių daiktų šalinimui skirtos talpos</w:t>
            </w:r>
          </w:p>
        </w:tc>
        <w:tc>
          <w:tcPr>
            <w:tcW w:w="1429" w:type="pct"/>
            <w:vAlign w:val="center"/>
          </w:tcPr>
          <w:p w14:paraId="158DA230"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Paženklintos nuo 0,70 – 60,00 litrų</w:t>
            </w:r>
          </w:p>
        </w:tc>
        <w:tc>
          <w:tcPr>
            <w:tcW w:w="705" w:type="pct"/>
            <w:vAlign w:val="center"/>
          </w:tcPr>
          <w:p w14:paraId="7593C85A"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Kaina priklauso nuo talpos dydžio ir kiekio</w:t>
            </w:r>
          </w:p>
        </w:tc>
      </w:tr>
      <w:tr w:rsidR="00072A19" w:rsidRPr="008B5557" w14:paraId="6E276C0F" w14:textId="77777777" w:rsidTr="00472888">
        <w:trPr>
          <w:trHeight w:val="567"/>
        </w:trPr>
        <w:tc>
          <w:tcPr>
            <w:tcW w:w="417" w:type="pct"/>
            <w:vAlign w:val="center"/>
          </w:tcPr>
          <w:p w14:paraId="040652D4" w14:textId="77777777" w:rsidR="00072A19" w:rsidRPr="00186E86" w:rsidRDefault="00072A19" w:rsidP="00186E86">
            <w:pPr>
              <w:pStyle w:val="ListParagraph"/>
              <w:numPr>
                <w:ilvl w:val="0"/>
                <w:numId w:val="12"/>
              </w:numPr>
              <w:jc w:val="both"/>
              <w:rPr>
                <w:rFonts w:asciiTheme="minorHAnsi" w:hAnsiTheme="minorHAnsi"/>
                <w:sz w:val="20"/>
                <w:szCs w:val="20"/>
                <w:lang w:bidi="ks-Deva"/>
              </w:rPr>
            </w:pPr>
          </w:p>
        </w:tc>
        <w:tc>
          <w:tcPr>
            <w:tcW w:w="2450" w:type="pct"/>
            <w:gridSpan w:val="2"/>
            <w:vAlign w:val="center"/>
          </w:tcPr>
          <w:p w14:paraId="01A43FB9"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lang w:bidi="ks-Deva"/>
              </w:rPr>
              <w:t>Atliekų priėmimo dokumentų pildymo mokestis</w:t>
            </w:r>
          </w:p>
        </w:tc>
        <w:tc>
          <w:tcPr>
            <w:tcW w:w="1429" w:type="pct"/>
            <w:vAlign w:val="center"/>
          </w:tcPr>
          <w:p w14:paraId="152D523C" w14:textId="77777777" w:rsidR="00072A19" w:rsidRPr="008B5557" w:rsidRDefault="00072A19" w:rsidP="009E4A90">
            <w:pPr>
              <w:jc w:val="center"/>
              <w:rPr>
                <w:rFonts w:asciiTheme="minorHAnsi" w:hAnsiTheme="minorHAnsi"/>
                <w:sz w:val="20"/>
                <w:szCs w:val="20"/>
              </w:rPr>
            </w:pPr>
            <w:r w:rsidRPr="008B5557">
              <w:rPr>
                <w:rFonts w:asciiTheme="minorHAnsi" w:hAnsiTheme="minorHAnsi"/>
                <w:iCs/>
                <w:sz w:val="20"/>
                <w:szCs w:val="20"/>
              </w:rPr>
              <w:t>Taikoma tuo atveju, kai už pristatytų atliekų tvarkymą išrašomos sąskaitos suma neviršija 10,00 Eur be PVM,</w:t>
            </w:r>
          </w:p>
        </w:tc>
        <w:tc>
          <w:tcPr>
            <w:tcW w:w="705" w:type="pct"/>
            <w:vAlign w:val="center"/>
          </w:tcPr>
          <w:p w14:paraId="06B879DB" w14:textId="77777777" w:rsidR="00072A19" w:rsidRPr="008B5557" w:rsidRDefault="00072A19" w:rsidP="009E4A90">
            <w:pPr>
              <w:jc w:val="center"/>
              <w:rPr>
                <w:rFonts w:asciiTheme="minorHAnsi" w:hAnsiTheme="minorHAnsi"/>
                <w:sz w:val="20"/>
                <w:szCs w:val="20"/>
              </w:rPr>
            </w:pPr>
            <w:r w:rsidRPr="008B5557">
              <w:rPr>
                <w:rFonts w:asciiTheme="minorHAnsi" w:hAnsiTheme="minorHAnsi"/>
                <w:sz w:val="20"/>
                <w:szCs w:val="20"/>
              </w:rPr>
              <w:t>7,00 Eur be PVM už vnt.</w:t>
            </w:r>
          </w:p>
        </w:tc>
      </w:tr>
    </w:tbl>
    <w:p w14:paraId="7E18B987" w14:textId="77777777" w:rsidR="00072A19" w:rsidRPr="008B5557" w:rsidRDefault="00072A19" w:rsidP="008B5557">
      <w:pPr>
        <w:jc w:val="both"/>
        <w:rPr>
          <w:rFonts w:asciiTheme="minorHAnsi" w:hAnsiTheme="minorHAnsi"/>
          <w:sz w:val="20"/>
          <w:szCs w:val="20"/>
        </w:rPr>
      </w:pPr>
      <w:r w:rsidRPr="008B5557">
        <w:rPr>
          <w:rFonts w:asciiTheme="minorHAnsi" w:hAnsiTheme="minorHAnsi"/>
          <w:sz w:val="20"/>
          <w:szCs w:val="20"/>
        </w:rPr>
        <w:t xml:space="preserve">Pastabos: </w:t>
      </w:r>
    </w:p>
    <w:p w14:paraId="15926040" w14:textId="77777777" w:rsidR="00072A19" w:rsidRPr="006825FD" w:rsidRDefault="00072A19" w:rsidP="006825FD">
      <w:pPr>
        <w:pStyle w:val="ListParagraph"/>
        <w:numPr>
          <w:ilvl w:val="0"/>
          <w:numId w:val="11"/>
        </w:numPr>
        <w:jc w:val="both"/>
        <w:rPr>
          <w:rFonts w:asciiTheme="minorHAnsi" w:hAnsiTheme="minorHAnsi"/>
          <w:sz w:val="20"/>
          <w:szCs w:val="20"/>
        </w:rPr>
      </w:pPr>
      <w:r w:rsidRPr="006825FD">
        <w:rPr>
          <w:rFonts w:asciiTheme="minorHAnsi" w:hAnsiTheme="minorHAnsi"/>
          <w:sz w:val="20"/>
          <w:szCs w:val="20"/>
        </w:rPr>
        <w:t>Atliekos yra sveriamos su pakuote, pakuotės svoris yra įskaičiuojamas į atliekų tvarkymo kainą.</w:t>
      </w:r>
    </w:p>
    <w:p w14:paraId="7C02EC88" w14:textId="77777777" w:rsidR="00072A19" w:rsidRPr="006825FD" w:rsidRDefault="00072A19" w:rsidP="006825FD">
      <w:pPr>
        <w:pStyle w:val="ListParagraph"/>
        <w:numPr>
          <w:ilvl w:val="0"/>
          <w:numId w:val="11"/>
        </w:numPr>
        <w:jc w:val="both"/>
        <w:rPr>
          <w:rFonts w:asciiTheme="minorHAnsi" w:hAnsiTheme="minorHAnsi"/>
          <w:sz w:val="20"/>
          <w:szCs w:val="20"/>
        </w:rPr>
      </w:pPr>
      <w:r w:rsidRPr="006825FD">
        <w:rPr>
          <w:rFonts w:asciiTheme="minorHAnsi" w:hAnsiTheme="minorHAnsi"/>
          <w:iCs/>
          <w:sz w:val="20"/>
          <w:szCs w:val="20"/>
        </w:rPr>
        <w:t>Priklausomai nuo atliekų kiekių, pobūdžio, jų charakteristikų, susidarymo vietos, surinkimo periodiškumo, transportavimo įkainis/</w:t>
      </w:r>
      <w:proofErr w:type="spellStart"/>
      <w:r w:rsidRPr="006825FD">
        <w:rPr>
          <w:rFonts w:asciiTheme="minorHAnsi" w:hAnsiTheme="minorHAnsi"/>
          <w:iCs/>
          <w:sz w:val="20"/>
          <w:szCs w:val="20"/>
        </w:rPr>
        <w:t>iai</w:t>
      </w:r>
      <w:proofErr w:type="spellEnd"/>
      <w:r w:rsidRPr="006825FD">
        <w:rPr>
          <w:rFonts w:asciiTheme="minorHAnsi" w:hAnsiTheme="minorHAnsi"/>
          <w:iCs/>
          <w:sz w:val="20"/>
          <w:szCs w:val="20"/>
        </w:rPr>
        <w:t xml:space="preserve"> gali būti derinami atskirai, Šalių susitarimu.</w:t>
      </w:r>
    </w:p>
    <w:p w14:paraId="08315F87" w14:textId="2029BB4B" w:rsidR="00072A19" w:rsidRPr="006825FD" w:rsidRDefault="00072A19" w:rsidP="006825FD">
      <w:pPr>
        <w:pStyle w:val="ListParagraph"/>
        <w:numPr>
          <w:ilvl w:val="0"/>
          <w:numId w:val="11"/>
        </w:numPr>
        <w:jc w:val="both"/>
        <w:rPr>
          <w:rFonts w:asciiTheme="minorHAnsi" w:hAnsiTheme="minorHAnsi"/>
          <w:sz w:val="20"/>
          <w:szCs w:val="20"/>
        </w:rPr>
      </w:pPr>
      <w:r w:rsidRPr="006825FD">
        <w:rPr>
          <w:rFonts w:asciiTheme="minorHAnsi" w:hAnsiTheme="minorHAnsi"/>
          <w:iCs/>
          <w:sz w:val="20"/>
          <w:szCs w:val="20"/>
        </w:rPr>
        <w:t>Atliekų įkainiai gali kisti, dėl atliekų sutvarkymo kaštų didėjimo (atliekų taršos mokestis, atliekų šalinimo mokesčio didėjimas ir kt.).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72A19" w:rsidRPr="008B5557" w14:paraId="334068E7" w14:textId="77777777" w:rsidTr="00D05E47">
        <w:tc>
          <w:tcPr>
            <w:tcW w:w="4814" w:type="dxa"/>
          </w:tcPr>
          <w:p w14:paraId="60FABA5A" w14:textId="77777777" w:rsidR="0059492D" w:rsidRDefault="0059492D" w:rsidP="008B5557">
            <w:pPr>
              <w:jc w:val="both"/>
              <w:rPr>
                <w:rFonts w:asciiTheme="minorHAnsi" w:hAnsiTheme="minorHAnsi"/>
                <w:lang w:val="pl-PL"/>
              </w:rPr>
            </w:pPr>
          </w:p>
          <w:p w14:paraId="0BEABC57" w14:textId="287D10D0" w:rsidR="00072A19" w:rsidRPr="008B5557" w:rsidRDefault="00072A19" w:rsidP="008B5557">
            <w:pPr>
              <w:jc w:val="both"/>
              <w:rPr>
                <w:rFonts w:asciiTheme="minorHAnsi" w:hAnsiTheme="minorHAnsi"/>
              </w:rPr>
            </w:pPr>
            <w:r w:rsidRPr="008B5557">
              <w:rPr>
                <w:rFonts w:asciiTheme="minorHAnsi" w:hAnsiTheme="minorHAnsi"/>
                <w:lang w:val="pl-PL"/>
              </w:rPr>
              <w:t>VYKDYTOJAS:</w:t>
            </w:r>
          </w:p>
        </w:tc>
        <w:tc>
          <w:tcPr>
            <w:tcW w:w="4814" w:type="dxa"/>
          </w:tcPr>
          <w:p w14:paraId="23C7D315" w14:textId="77777777" w:rsidR="00197D43" w:rsidRDefault="00197D43" w:rsidP="008B5557">
            <w:pPr>
              <w:jc w:val="both"/>
              <w:rPr>
                <w:rFonts w:asciiTheme="minorHAnsi" w:hAnsiTheme="minorHAnsi"/>
                <w:lang w:val="pl-PL"/>
              </w:rPr>
            </w:pPr>
          </w:p>
          <w:p w14:paraId="47481452" w14:textId="08A1019F" w:rsidR="00072A19" w:rsidRPr="008B5557" w:rsidRDefault="00072A19" w:rsidP="008B5557">
            <w:pPr>
              <w:jc w:val="both"/>
              <w:rPr>
                <w:rFonts w:asciiTheme="minorHAnsi" w:hAnsiTheme="minorHAnsi"/>
              </w:rPr>
            </w:pPr>
            <w:r w:rsidRPr="008B5557">
              <w:rPr>
                <w:rFonts w:asciiTheme="minorHAnsi" w:hAnsiTheme="minorHAnsi"/>
                <w:lang w:val="pl-PL"/>
              </w:rPr>
              <w:t>UŽSAKOVAS:</w:t>
            </w:r>
          </w:p>
        </w:tc>
      </w:tr>
      <w:tr w:rsidR="00072A19" w:rsidRPr="008B5557" w14:paraId="55295D31" w14:textId="77777777" w:rsidTr="00D05E47">
        <w:tc>
          <w:tcPr>
            <w:tcW w:w="4814" w:type="dxa"/>
          </w:tcPr>
          <w:p w14:paraId="49053AF6" w14:textId="77777777" w:rsidR="00072A19" w:rsidRPr="008B5557" w:rsidRDefault="00072A19" w:rsidP="008B5557">
            <w:pPr>
              <w:jc w:val="both"/>
              <w:rPr>
                <w:rFonts w:asciiTheme="minorHAnsi" w:hAnsiTheme="minorHAnsi"/>
              </w:rPr>
            </w:pPr>
            <w:r w:rsidRPr="008B5557">
              <w:rPr>
                <w:rFonts w:asciiTheme="minorHAnsi" w:hAnsiTheme="minorHAnsi"/>
              </w:rPr>
              <w:t>UAB „Toksika“</w:t>
            </w:r>
          </w:p>
        </w:tc>
        <w:tc>
          <w:tcPr>
            <w:tcW w:w="4814" w:type="dxa"/>
          </w:tcPr>
          <w:p w14:paraId="68B3CF6C" w14:textId="77777777" w:rsidR="00072A19" w:rsidRPr="008B5557" w:rsidRDefault="00775F4D" w:rsidP="008B5557">
            <w:pPr>
              <w:jc w:val="both"/>
              <w:rPr>
                <w:rFonts w:asciiTheme="minorHAnsi" w:hAnsiTheme="minorHAnsi"/>
              </w:rPr>
            </w:pPr>
            <w:sdt>
              <w:sdtPr>
                <w:rPr>
                  <w:rFonts w:asciiTheme="minorHAnsi" w:hAnsiTheme="minorHAnsi"/>
                  <w:spacing w:val="-4"/>
                  <w:w w:val="105"/>
                </w:rPr>
                <w:alias w:val="Užsakovas_Pavadinimas"/>
                <w:tag w:val="Užsakovas_Pavadinimas"/>
                <w:id w:val="-163018095"/>
                <w:placeholder>
                  <w:docPart w:val="1F715E25EB454637B0CFC3D20C645F2A"/>
                </w:placeholder>
                <w:showingPlcHdr/>
              </w:sdtPr>
              <w:sdtEndPr/>
              <w:sdtContent>
                <w:r w:rsidR="00072A19" w:rsidRPr="008B5557">
                  <w:rPr>
                    <w:rStyle w:val="PlaceholderText"/>
                    <w:rFonts w:asciiTheme="minorHAnsi" w:hAnsiTheme="minorHAnsi"/>
                    <w:color w:val="auto"/>
                  </w:rPr>
                  <w:t>Click or tap here to enter text.</w:t>
                </w:r>
              </w:sdtContent>
            </w:sdt>
          </w:p>
        </w:tc>
      </w:tr>
      <w:tr w:rsidR="00072A19" w:rsidRPr="008B5557" w14:paraId="5055B998" w14:textId="77777777" w:rsidTr="00D05E47">
        <w:tc>
          <w:tcPr>
            <w:tcW w:w="4814" w:type="dxa"/>
          </w:tcPr>
          <w:p w14:paraId="2EE8FD6A" w14:textId="77777777" w:rsidR="00072A19" w:rsidRPr="008B5557" w:rsidRDefault="00072A19" w:rsidP="008B5557">
            <w:pPr>
              <w:jc w:val="both"/>
              <w:rPr>
                <w:rFonts w:asciiTheme="minorHAnsi" w:hAnsiTheme="minorHAnsi"/>
              </w:rPr>
            </w:pPr>
            <w:r w:rsidRPr="008B5557">
              <w:rPr>
                <w:rFonts w:asciiTheme="minorHAnsi" w:hAnsiTheme="minorHAnsi"/>
              </w:rPr>
              <w:t>Kuro g. 15, Vilnius</w:t>
            </w:r>
          </w:p>
        </w:tc>
        <w:tc>
          <w:tcPr>
            <w:tcW w:w="4814" w:type="dxa"/>
          </w:tcPr>
          <w:p w14:paraId="3B4E9277" w14:textId="77777777" w:rsidR="00072A19" w:rsidRPr="008B5557" w:rsidRDefault="00775F4D" w:rsidP="008B5557">
            <w:pPr>
              <w:jc w:val="both"/>
              <w:rPr>
                <w:rFonts w:asciiTheme="minorHAnsi" w:hAnsiTheme="minorHAnsi"/>
              </w:rPr>
            </w:pPr>
            <w:sdt>
              <w:sdtPr>
                <w:rPr>
                  <w:rFonts w:asciiTheme="minorHAnsi" w:hAnsiTheme="minorHAnsi"/>
                  <w:spacing w:val="-4"/>
                  <w:w w:val="105"/>
                </w:rPr>
                <w:alias w:val="Užsakovas_Adresas"/>
                <w:tag w:val="Užsakovas_Adresas"/>
                <w:id w:val="816836512"/>
                <w:placeholder>
                  <w:docPart w:val="26E96118D5A2443093A3DF62BF12A517"/>
                </w:placeholder>
                <w:showingPlcHdr/>
                <w15:color w:val="000000"/>
              </w:sdtPr>
              <w:sdtEndPr/>
              <w:sdtContent>
                <w:r w:rsidR="00072A19" w:rsidRPr="008B5557">
                  <w:rPr>
                    <w:rStyle w:val="PlaceholderText"/>
                    <w:rFonts w:asciiTheme="minorHAnsi" w:hAnsiTheme="minorHAnsi"/>
                    <w:color w:val="auto"/>
                  </w:rPr>
                  <w:t>Click or tap here to enter text.</w:t>
                </w:r>
              </w:sdtContent>
            </w:sdt>
          </w:p>
        </w:tc>
      </w:tr>
      <w:tr w:rsidR="00072A19" w:rsidRPr="008B5557" w14:paraId="595C1A5F" w14:textId="77777777" w:rsidTr="00D05E47">
        <w:tc>
          <w:tcPr>
            <w:tcW w:w="4814" w:type="dxa"/>
          </w:tcPr>
          <w:p w14:paraId="03BDD84F" w14:textId="77777777" w:rsidR="00072A19" w:rsidRPr="008B5557" w:rsidRDefault="00072A19" w:rsidP="008B5557">
            <w:pPr>
              <w:jc w:val="both"/>
              <w:rPr>
                <w:rFonts w:asciiTheme="minorHAnsi" w:hAnsiTheme="minorHAnsi"/>
              </w:rPr>
            </w:pPr>
            <w:r w:rsidRPr="008B5557">
              <w:rPr>
                <w:rFonts w:asciiTheme="minorHAnsi" w:hAnsiTheme="minorHAnsi"/>
              </w:rPr>
              <w:t>Juridinio asmens kodas: 244670310</w:t>
            </w:r>
          </w:p>
        </w:tc>
        <w:tc>
          <w:tcPr>
            <w:tcW w:w="4814" w:type="dxa"/>
          </w:tcPr>
          <w:p w14:paraId="25200B3E" w14:textId="77777777" w:rsidR="00072A19" w:rsidRPr="008B5557" w:rsidRDefault="00072A19" w:rsidP="008B5557">
            <w:pPr>
              <w:jc w:val="both"/>
              <w:rPr>
                <w:rFonts w:asciiTheme="minorHAnsi" w:hAnsiTheme="minorHAnsi"/>
              </w:rPr>
            </w:pPr>
            <w:r w:rsidRPr="008B5557">
              <w:rPr>
                <w:rFonts w:asciiTheme="minorHAnsi" w:hAnsiTheme="minorHAnsi"/>
                <w:spacing w:val="-1"/>
              </w:rPr>
              <w:t xml:space="preserve">Juridinio asmens kodas: </w:t>
            </w:r>
            <w:sdt>
              <w:sdtPr>
                <w:rPr>
                  <w:rFonts w:asciiTheme="minorHAnsi" w:hAnsiTheme="minorHAnsi"/>
                  <w:spacing w:val="-4"/>
                  <w:w w:val="105"/>
                </w:rPr>
                <w:alias w:val="Užsakovas_Kodas"/>
                <w:tag w:val="Užsakovas_Kodas"/>
                <w:id w:val="1204756296"/>
                <w:placeholder>
                  <w:docPart w:val="839F8DABCB444EB0B7147ACC45F6F3BA"/>
                </w:placeholder>
                <w:showingPlcHdr/>
                <w15:color w:val="000000"/>
              </w:sdtPr>
              <w:sdtEndPr/>
              <w:sdtContent>
                <w:r w:rsidRPr="008B5557">
                  <w:rPr>
                    <w:rStyle w:val="PlaceholderText"/>
                    <w:rFonts w:asciiTheme="minorHAnsi" w:hAnsiTheme="minorHAnsi"/>
                    <w:color w:val="auto"/>
                  </w:rPr>
                  <w:t>Click or tap here to enter text.</w:t>
                </w:r>
              </w:sdtContent>
            </w:sdt>
          </w:p>
        </w:tc>
      </w:tr>
      <w:tr w:rsidR="00072A19" w:rsidRPr="008B5557" w14:paraId="067BFC17" w14:textId="77777777" w:rsidTr="00D05E47">
        <w:tc>
          <w:tcPr>
            <w:tcW w:w="4814" w:type="dxa"/>
          </w:tcPr>
          <w:p w14:paraId="3D6C87FA" w14:textId="77777777" w:rsidR="00072A19" w:rsidRPr="008B5557" w:rsidRDefault="00072A19" w:rsidP="008B5557">
            <w:pPr>
              <w:jc w:val="both"/>
              <w:rPr>
                <w:rFonts w:asciiTheme="minorHAnsi" w:hAnsiTheme="minorHAnsi"/>
              </w:rPr>
            </w:pPr>
            <w:r w:rsidRPr="008B5557">
              <w:rPr>
                <w:rFonts w:asciiTheme="minorHAnsi" w:hAnsiTheme="minorHAnsi"/>
              </w:rPr>
              <w:t>PVM mokėtojo kodas: LT446703113</w:t>
            </w:r>
          </w:p>
        </w:tc>
        <w:tc>
          <w:tcPr>
            <w:tcW w:w="4814" w:type="dxa"/>
          </w:tcPr>
          <w:p w14:paraId="07A95704" w14:textId="77777777" w:rsidR="00072A19" w:rsidRPr="008B5557" w:rsidRDefault="00072A19" w:rsidP="008B5557">
            <w:pPr>
              <w:jc w:val="both"/>
              <w:rPr>
                <w:rFonts w:asciiTheme="minorHAnsi" w:hAnsiTheme="minorHAnsi"/>
              </w:rPr>
            </w:pPr>
            <w:r w:rsidRPr="008B5557">
              <w:rPr>
                <w:rFonts w:asciiTheme="minorHAnsi" w:hAnsiTheme="minorHAnsi"/>
                <w:spacing w:val="-1"/>
              </w:rPr>
              <w:t xml:space="preserve">PVM mokėtojo kodas: </w:t>
            </w:r>
            <w:sdt>
              <w:sdtPr>
                <w:rPr>
                  <w:rFonts w:asciiTheme="minorHAnsi" w:hAnsiTheme="minorHAnsi"/>
                  <w:spacing w:val="-4"/>
                  <w:w w:val="105"/>
                </w:rPr>
                <w:alias w:val="Užsakovas_PVM"/>
                <w:tag w:val="Užsakovas_PVM"/>
                <w:id w:val="1644929104"/>
                <w:placeholder>
                  <w:docPart w:val="56BF5A9433AA4C41A29E289D673381BE"/>
                </w:placeholder>
                <w:showingPlcHdr/>
                <w15:color w:val="000000"/>
              </w:sdtPr>
              <w:sdtEndPr/>
              <w:sdtContent>
                <w:r w:rsidRPr="008B5557">
                  <w:rPr>
                    <w:rStyle w:val="PlaceholderText"/>
                    <w:rFonts w:asciiTheme="minorHAnsi" w:hAnsiTheme="minorHAnsi"/>
                    <w:color w:val="auto"/>
                  </w:rPr>
                  <w:t>Click or tap here to enter text.</w:t>
                </w:r>
              </w:sdtContent>
            </w:sdt>
          </w:p>
        </w:tc>
      </w:tr>
      <w:tr w:rsidR="00072A19" w:rsidRPr="008B5557" w14:paraId="0C24F9CC" w14:textId="77777777" w:rsidTr="00D05E47">
        <w:tc>
          <w:tcPr>
            <w:tcW w:w="4814" w:type="dxa"/>
          </w:tcPr>
          <w:p w14:paraId="5D82A458" w14:textId="77777777" w:rsidR="00072A19" w:rsidRPr="008B5557" w:rsidRDefault="00072A19" w:rsidP="008B5557">
            <w:pPr>
              <w:jc w:val="both"/>
              <w:rPr>
                <w:rFonts w:asciiTheme="minorHAnsi" w:hAnsiTheme="minorHAnsi"/>
              </w:rPr>
            </w:pPr>
            <w:r w:rsidRPr="008B5557">
              <w:rPr>
                <w:rFonts w:asciiTheme="minorHAnsi" w:hAnsiTheme="minorHAnsi"/>
              </w:rPr>
              <w:t>Banko sąskaitos Nr. LT907300010002397925</w:t>
            </w:r>
          </w:p>
        </w:tc>
        <w:tc>
          <w:tcPr>
            <w:tcW w:w="4814" w:type="dxa"/>
          </w:tcPr>
          <w:p w14:paraId="77E7A154" w14:textId="77777777" w:rsidR="00072A19" w:rsidRPr="008B5557" w:rsidRDefault="00072A19" w:rsidP="008B5557">
            <w:pPr>
              <w:jc w:val="both"/>
              <w:rPr>
                <w:rFonts w:asciiTheme="minorHAnsi" w:hAnsiTheme="minorHAnsi"/>
              </w:rPr>
            </w:pPr>
            <w:r w:rsidRPr="008B5557">
              <w:rPr>
                <w:rFonts w:asciiTheme="minorHAnsi" w:hAnsiTheme="minorHAnsi"/>
                <w:spacing w:val="-1"/>
              </w:rPr>
              <w:t xml:space="preserve">Banko sąskaitos Nr. </w:t>
            </w:r>
            <w:sdt>
              <w:sdtPr>
                <w:rPr>
                  <w:rFonts w:asciiTheme="minorHAnsi" w:hAnsiTheme="minorHAnsi"/>
                  <w:spacing w:val="-4"/>
                  <w:w w:val="105"/>
                </w:rPr>
                <w:alias w:val="Užsakovas_BSNR"/>
                <w:tag w:val="Užsakovas_BSNR"/>
                <w:id w:val="2043482091"/>
                <w:placeholder>
                  <w:docPart w:val="9055E40686A94D18ADE5CB0DF21C8E5C"/>
                </w:placeholder>
                <w:showingPlcHdr/>
                <w15:color w:val="000000"/>
              </w:sdtPr>
              <w:sdtEndPr/>
              <w:sdtContent>
                <w:r w:rsidRPr="008B5557">
                  <w:rPr>
                    <w:rStyle w:val="PlaceholderText"/>
                    <w:rFonts w:asciiTheme="minorHAnsi" w:hAnsiTheme="minorHAnsi"/>
                    <w:color w:val="auto"/>
                  </w:rPr>
                  <w:t>Click or tap here to enter text.</w:t>
                </w:r>
              </w:sdtContent>
            </w:sdt>
          </w:p>
        </w:tc>
      </w:tr>
      <w:tr w:rsidR="00072A19" w:rsidRPr="008B5557" w14:paraId="641861ED" w14:textId="77777777" w:rsidTr="00D05E47">
        <w:tc>
          <w:tcPr>
            <w:tcW w:w="4814" w:type="dxa"/>
          </w:tcPr>
          <w:p w14:paraId="018FB857" w14:textId="77777777" w:rsidR="00072A19" w:rsidRPr="008B5557" w:rsidRDefault="00072A19" w:rsidP="008B5557">
            <w:pPr>
              <w:jc w:val="both"/>
              <w:rPr>
                <w:rFonts w:asciiTheme="minorHAnsi" w:hAnsiTheme="minorHAnsi"/>
              </w:rPr>
            </w:pPr>
            <w:r w:rsidRPr="008B5557">
              <w:rPr>
                <w:rFonts w:asciiTheme="minorHAnsi" w:hAnsiTheme="minorHAnsi"/>
              </w:rPr>
              <w:t>S</w:t>
            </w:r>
            <w:r w:rsidRPr="008B5557">
              <w:rPr>
                <w:rFonts w:asciiTheme="minorHAnsi" w:hAnsiTheme="minorHAnsi"/>
                <w:spacing w:val="-1"/>
              </w:rPr>
              <w:t>w</w:t>
            </w:r>
            <w:r w:rsidRPr="008B5557">
              <w:rPr>
                <w:rFonts w:asciiTheme="minorHAnsi" w:hAnsiTheme="minorHAnsi"/>
              </w:rPr>
              <w:t>edbank AB</w:t>
            </w:r>
          </w:p>
        </w:tc>
        <w:tc>
          <w:tcPr>
            <w:tcW w:w="4814" w:type="dxa"/>
          </w:tcPr>
          <w:p w14:paraId="019FA20C" w14:textId="77777777" w:rsidR="00072A19" w:rsidRPr="008B5557" w:rsidRDefault="00775F4D" w:rsidP="008B5557">
            <w:pPr>
              <w:jc w:val="both"/>
              <w:rPr>
                <w:rFonts w:asciiTheme="minorHAnsi" w:hAnsiTheme="minorHAnsi"/>
              </w:rPr>
            </w:pPr>
            <w:sdt>
              <w:sdtPr>
                <w:rPr>
                  <w:rFonts w:asciiTheme="minorHAnsi" w:hAnsiTheme="minorHAnsi"/>
                  <w:spacing w:val="-4"/>
                  <w:w w:val="105"/>
                </w:rPr>
                <w:alias w:val="Užsakovas_Banko_Pavadinimas"/>
                <w:tag w:val="Užsakovas_Banko_Pavadinimas"/>
                <w:id w:val="-425347679"/>
                <w:placeholder>
                  <w:docPart w:val="AC720BC1CFF2437DB586A9341B30C92B"/>
                </w:placeholder>
                <w:showingPlcHdr/>
                <w15:color w:val="000000"/>
              </w:sdtPr>
              <w:sdtEndPr/>
              <w:sdtContent>
                <w:r w:rsidR="00072A19" w:rsidRPr="008B5557">
                  <w:rPr>
                    <w:rStyle w:val="PlaceholderText"/>
                    <w:rFonts w:asciiTheme="minorHAnsi" w:hAnsiTheme="minorHAnsi"/>
                    <w:color w:val="auto"/>
                  </w:rPr>
                  <w:t>Click or tap here to enter text.</w:t>
                </w:r>
              </w:sdtContent>
            </w:sdt>
          </w:p>
        </w:tc>
      </w:tr>
      <w:tr w:rsidR="00072A19" w:rsidRPr="008B5557" w14:paraId="64317888" w14:textId="77777777" w:rsidTr="00D05E47">
        <w:tc>
          <w:tcPr>
            <w:tcW w:w="4814" w:type="dxa"/>
          </w:tcPr>
          <w:p w14:paraId="1671B5F3" w14:textId="77777777" w:rsidR="00072A19" w:rsidRPr="008B5557" w:rsidRDefault="00072A19" w:rsidP="008B5557">
            <w:pPr>
              <w:jc w:val="both"/>
              <w:rPr>
                <w:rFonts w:asciiTheme="minorHAnsi" w:hAnsiTheme="minorHAnsi"/>
              </w:rPr>
            </w:pPr>
            <w:r w:rsidRPr="008B5557">
              <w:rPr>
                <w:rFonts w:asciiTheme="minorHAnsi" w:hAnsiTheme="minorHAnsi"/>
              </w:rPr>
              <w:t>Banko kodas 73000</w:t>
            </w:r>
          </w:p>
        </w:tc>
        <w:tc>
          <w:tcPr>
            <w:tcW w:w="4814" w:type="dxa"/>
          </w:tcPr>
          <w:p w14:paraId="235DE546" w14:textId="77777777" w:rsidR="00072A19" w:rsidRPr="008B5557" w:rsidRDefault="00072A19" w:rsidP="008B5557">
            <w:pPr>
              <w:jc w:val="both"/>
              <w:rPr>
                <w:rFonts w:asciiTheme="minorHAnsi" w:hAnsiTheme="minorHAnsi"/>
              </w:rPr>
            </w:pPr>
            <w:r w:rsidRPr="008B5557">
              <w:rPr>
                <w:rFonts w:asciiTheme="minorHAnsi" w:hAnsiTheme="minorHAnsi"/>
                <w:spacing w:val="-1"/>
              </w:rPr>
              <w:t>Banko kodas:</w:t>
            </w:r>
            <w:r w:rsidRPr="008B5557">
              <w:rPr>
                <w:rFonts w:asciiTheme="minorHAnsi" w:hAnsiTheme="minorHAnsi"/>
              </w:rPr>
              <w:t xml:space="preserve"> </w:t>
            </w:r>
            <w:sdt>
              <w:sdtPr>
                <w:rPr>
                  <w:rFonts w:asciiTheme="minorHAnsi" w:hAnsiTheme="minorHAnsi"/>
                  <w:spacing w:val="-4"/>
                  <w:w w:val="105"/>
                </w:rPr>
                <w:alias w:val="Užsakovas_Banko_Kodas"/>
                <w:tag w:val="Užsakovas_Banko_Kodas"/>
                <w:id w:val="976483953"/>
                <w:placeholder>
                  <w:docPart w:val="23A2FBC554634D088D63B5E28386A0D5"/>
                </w:placeholder>
                <w:showingPlcHdr/>
                <w15:color w:val="000000"/>
              </w:sdtPr>
              <w:sdtEndPr/>
              <w:sdtContent>
                <w:r w:rsidRPr="008B5557">
                  <w:rPr>
                    <w:rStyle w:val="PlaceholderText"/>
                    <w:rFonts w:asciiTheme="minorHAnsi" w:hAnsiTheme="minorHAnsi"/>
                    <w:color w:val="auto"/>
                  </w:rPr>
                  <w:t>Click or tap here to enter text.</w:t>
                </w:r>
              </w:sdtContent>
            </w:sdt>
          </w:p>
        </w:tc>
      </w:tr>
      <w:tr w:rsidR="00072A19" w:rsidRPr="008B5557" w14:paraId="55E0025E" w14:textId="77777777" w:rsidTr="00D05E47">
        <w:tc>
          <w:tcPr>
            <w:tcW w:w="4814" w:type="dxa"/>
          </w:tcPr>
          <w:p w14:paraId="58E9EBE5" w14:textId="77777777" w:rsidR="00072A19" w:rsidRPr="008B5557" w:rsidRDefault="00072A19" w:rsidP="008B5557">
            <w:pPr>
              <w:jc w:val="both"/>
              <w:rPr>
                <w:rFonts w:asciiTheme="minorHAnsi" w:hAnsiTheme="minorHAnsi"/>
              </w:rPr>
            </w:pPr>
            <w:r w:rsidRPr="008B5557">
              <w:rPr>
                <w:rFonts w:asciiTheme="minorHAnsi" w:hAnsiTheme="minorHAnsi"/>
              </w:rPr>
              <w:t>Tel. Nr. +370 5 2505302</w:t>
            </w:r>
          </w:p>
        </w:tc>
        <w:tc>
          <w:tcPr>
            <w:tcW w:w="4814" w:type="dxa"/>
          </w:tcPr>
          <w:p w14:paraId="210B9F03" w14:textId="77777777" w:rsidR="00072A19" w:rsidRPr="008B5557" w:rsidRDefault="00072A19" w:rsidP="008B5557">
            <w:pPr>
              <w:jc w:val="both"/>
              <w:rPr>
                <w:rFonts w:asciiTheme="minorHAnsi" w:hAnsiTheme="minorHAnsi"/>
              </w:rPr>
            </w:pPr>
            <w:r w:rsidRPr="008B5557">
              <w:rPr>
                <w:rFonts w:asciiTheme="minorHAnsi" w:hAnsiTheme="minorHAnsi"/>
                <w:spacing w:val="-1"/>
              </w:rPr>
              <w:t xml:space="preserve">Tel. Nr. </w:t>
            </w:r>
            <w:sdt>
              <w:sdtPr>
                <w:rPr>
                  <w:rFonts w:asciiTheme="minorHAnsi" w:hAnsiTheme="minorHAnsi"/>
                  <w:spacing w:val="-4"/>
                  <w:w w:val="105"/>
                </w:rPr>
                <w:alias w:val="Užsakovas_TelNr"/>
                <w:tag w:val="Užsakovas_TelNr"/>
                <w:id w:val="-1473129570"/>
                <w:placeholder>
                  <w:docPart w:val="097031F44579495497AE9B76D3874650"/>
                </w:placeholder>
                <w:showingPlcHdr/>
                <w15:color w:val="000000"/>
              </w:sdtPr>
              <w:sdtEndPr/>
              <w:sdtContent>
                <w:r w:rsidRPr="008B5557">
                  <w:rPr>
                    <w:rStyle w:val="PlaceholderText"/>
                    <w:rFonts w:asciiTheme="minorHAnsi" w:hAnsiTheme="minorHAnsi"/>
                    <w:color w:val="auto"/>
                  </w:rPr>
                  <w:t>Click or tap here to enter text.</w:t>
                </w:r>
              </w:sdtContent>
            </w:sdt>
          </w:p>
        </w:tc>
      </w:tr>
      <w:tr w:rsidR="00072A19" w:rsidRPr="008B5557" w14:paraId="0434C68D" w14:textId="77777777" w:rsidTr="00D05E47">
        <w:tc>
          <w:tcPr>
            <w:tcW w:w="4814" w:type="dxa"/>
          </w:tcPr>
          <w:p w14:paraId="0DC7A68B" w14:textId="77777777" w:rsidR="00072A19" w:rsidRPr="008B5557" w:rsidRDefault="00072A19" w:rsidP="008B5557">
            <w:pPr>
              <w:jc w:val="both"/>
              <w:rPr>
                <w:rFonts w:asciiTheme="minorHAnsi" w:hAnsiTheme="minorHAnsi"/>
              </w:rPr>
            </w:pPr>
            <w:r w:rsidRPr="008B5557">
              <w:rPr>
                <w:rFonts w:asciiTheme="minorHAnsi" w:hAnsiTheme="minorHAnsi"/>
                <w:spacing w:val="-1"/>
              </w:rPr>
              <w:t xml:space="preserve">El. p. </w:t>
            </w:r>
            <w:hyperlink r:id="rId7" w:history="1">
              <w:r w:rsidRPr="008B5557">
                <w:rPr>
                  <w:rFonts w:asciiTheme="minorHAnsi" w:hAnsiTheme="minorHAnsi"/>
                  <w:color w:val="467886" w:themeColor="hyperlink"/>
                  <w:spacing w:val="-1"/>
                  <w:u w:val="single"/>
                </w:rPr>
                <w:t>vilnius@toksika.lt</w:t>
              </w:r>
            </w:hyperlink>
          </w:p>
        </w:tc>
        <w:tc>
          <w:tcPr>
            <w:tcW w:w="4814" w:type="dxa"/>
          </w:tcPr>
          <w:p w14:paraId="3F4CE688" w14:textId="77777777" w:rsidR="00072A19" w:rsidRPr="008B5557" w:rsidRDefault="00072A19" w:rsidP="008B5557">
            <w:pPr>
              <w:jc w:val="both"/>
              <w:rPr>
                <w:rFonts w:asciiTheme="minorHAnsi" w:hAnsiTheme="minorHAnsi"/>
              </w:rPr>
            </w:pPr>
            <w:r w:rsidRPr="008B5557">
              <w:rPr>
                <w:rFonts w:asciiTheme="minorHAnsi" w:hAnsiTheme="minorHAnsi"/>
                <w:spacing w:val="-1"/>
              </w:rPr>
              <w:t xml:space="preserve">El. p. </w:t>
            </w:r>
            <w:sdt>
              <w:sdtPr>
                <w:rPr>
                  <w:rFonts w:asciiTheme="minorHAnsi" w:hAnsiTheme="minorHAnsi"/>
                  <w:spacing w:val="-4"/>
                  <w:w w:val="105"/>
                </w:rPr>
                <w:alias w:val="Užsakovas_ELPaštas"/>
                <w:tag w:val="Užsakovas_ELPaštas"/>
                <w:id w:val="-966114995"/>
                <w:placeholder>
                  <w:docPart w:val="D3993D0AF0074BB4BCB0D19F2926BD39"/>
                </w:placeholder>
                <w:showingPlcHdr/>
                <w15:color w:val="000000"/>
              </w:sdtPr>
              <w:sdtEndPr/>
              <w:sdtContent>
                <w:r w:rsidRPr="008B5557">
                  <w:rPr>
                    <w:rStyle w:val="PlaceholderText"/>
                    <w:rFonts w:asciiTheme="minorHAnsi" w:hAnsiTheme="minorHAnsi"/>
                  </w:rPr>
                  <w:t>Click or tap here to enter text.</w:t>
                </w:r>
              </w:sdtContent>
            </w:sdt>
          </w:p>
        </w:tc>
      </w:tr>
      <w:tr w:rsidR="00072A19" w:rsidRPr="008B5557" w14:paraId="04A01A9C" w14:textId="77777777" w:rsidTr="00D05E47">
        <w:tc>
          <w:tcPr>
            <w:tcW w:w="4814" w:type="dxa"/>
          </w:tcPr>
          <w:p w14:paraId="77B1CC36" w14:textId="77777777" w:rsidR="00072A19" w:rsidRPr="008B5557" w:rsidRDefault="00072A19" w:rsidP="008B5557">
            <w:pPr>
              <w:jc w:val="both"/>
              <w:rPr>
                <w:rFonts w:asciiTheme="minorHAnsi" w:hAnsiTheme="minorHAnsi"/>
              </w:rPr>
            </w:pPr>
          </w:p>
        </w:tc>
        <w:tc>
          <w:tcPr>
            <w:tcW w:w="4814" w:type="dxa"/>
          </w:tcPr>
          <w:p w14:paraId="7AF42E46" w14:textId="77777777" w:rsidR="00072A19" w:rsidRPr="008B5557" w:rsidRDefault="00072A19" w:rsidP="008B5557">
            <w:pPr>
              <w:jc w:val="both"/>
              <w:rPr>
                <w:rFonts w:asciiTheme="minorHAnsi" w:hAnsiTheme="minorHAnsi"/>
              </w:rPr>
            </w:pPr>
          </w:p>
        </w:tc>
      </w:tr>
      <w:tr w:rsidR="00072A19" w:rsidRPr="008B5557" w14:paraId="5CE093EE" w14:textId="77777777" w:rsidTr="00D05E47">
        <w:tc>
          <w:tcPr>
            <w:tcW w:w="4814" w:type="dxa"/>
          </w:tcPr>
          <w:p w14:paraId="0D298ACC" w14:textId="77777777" w:rsidR="00072A19" w:rsidRPr="008B5557" w:rsidRDefault="00072A19" w:rsidP="008B5557">
            <w:pPr>
              <w:jc w:val="both"/>
              <w:rPr>
                <w:rFonts w:asciiTheme="minorHAnsi" w:hAnsiTheme="minorHAnsi"/>
              </w:rPr>
            </w:pPr>
          </w:p>
        </w:tc>
        <w:tc>
          <w:tcPr>
            <w:tcW w:w="4814" w:type="dxa"/>
          </w:tcPr>
          <w:p w14:paraId="0DBE6976" w14:textId="77777777" w:rsidR="00072A19" w:rsidRPr="008B5557" w:rsidRDefault="00072A19" w:rsidP="008B5557">
            <w:pPr>
              <w:jc w:val="both"/>
              <w:rPr>
                <w:rFonts w:asciiTheme="minorHAnsi" w:hAnsiTheme="minorHAnsi"/>
              </w:rPr>
            </w:pPr>
          </w:p>
        </w:tc>
      </w:tr>
      <w:tr w:rsidR="00072A19" w:rsidRPr="008B5557" w14:paraId="67E94262" w14:textId="77777777" w:rsidTr="00D05E47">
        <w:tc>
          <w:tcPr>
            <w:tcW w:w="4814" w:type="dxa"/>
          </w:tcPr>
          <w:p w14:paraId="2E97F6EA" w14:textId="77777777" w:rsidR="00072A19" w:rsidRPr="008B5557" w:rsidRDefault="00775F4D" w:rsidP="008B5557">
            <w:pPr>
              <w:jc w:val="both"/>
              <w:rPr>
                <w:rFonts w:asciiTheme="minorHAnsi" w:hAnsiTheme="minorHAnsi"/>
              </w:rPr>
            </w:pPr>
            <w:sdt>
              <w:sdtPr>
                <w:rPr>
                  <w:rFonts w:asciiTheme="minorHAnsi" w:hAnsiTheme="minorHAnsi"/>
                  <w:spacing w:val="-4"/>
                  <w:w w:val="105"/>
                </w:rPr>
                <w:alias w:val="Darbuotojas"/>
                <w:tag w:val="Darbuotojas"/>
                <w:id w:val="1895538706"/>
                <w:placeholder>
                  <w:docPart w:val="AED4E150543D460894C5E325EAFE6F40"/>
                </w:placeholder>
                <w:showingPlcHdr/>
              </w:sdtPr>
              <w:sdtEndPr/>
              <w:sdtContent>
                <w:r w:rsidR="00072A19" w:rsidRPr="008B5557">
                  <w:rPr>
                    <w:rStyle w:val="PlaceholderText"/>
                    <w:rFonts w:asciiTheme="minorHAnsi" w:hAnsiTheme="minorHAnsi"/>
                    <w:color w:val="auto"/>
                  </w:rPr>
                  <w:t>Click or tap here to enter text.</w:t>
                </w:r>
              </w:sdtContent>
            </w:sdt>
          </w:p>
        </w:tc>
        <w:tc>
          <w:tcPr>
            <w:tcW w:w="4814" w:type="dxa"/>
          </w:tcPr>
          <w:p w14:paraId="16E8469A" w14:textId="77777777" w:rsidR="00072A19" w:rsidRPr="008B5557" w:rsidRDefault="00775F4D" w:rsidP="008B5557">
            <w:pPr>
              <w:jc w:val="both"/>
              <w:rPr>
                <w:rFonts w:asciiTheme="minorHAnsi" w:hAnsiTheme="minorHAnsi"/>
              </w:rPr>
            </w:pPr>
            <w:sdt>
              <w:sdtPr>
                <w:rPr>
                  <w:rFonts w:asciiTheme="minorHAnsi" w:hAnsiTheme="minorHAnsi"/>
                  <w:spacing w:val="-4"/>
                  <w:w w:val="105"/>
                </w:rPr>
                <w:alias w:val="Užsakovas_Vardas_Pavardė_Pareigos"/>
                <w:tag w:val="Užsakovas_Vardas_Pavardė_Pareigos"/>
                <w:id w:val="794022210"/>
                <w:placeholder>
                  <w:docPart w:val="1D5158E405BC4ACF8B533AE400604CD1"/>
                </w:placeholder>
                <w:showingPlcHdr/>
                <w15:color w:val="000000"/>
              </w:sdtPr>
              <w:sdtEndPr/>
              <w:sdtContent>
                <w:r w:rsidR="00072A19" w:rsidRPr="008B5557">
                  <w:rPr>
                    <w:rStyle w:val="PlaceholderText"/>
                    <w:rFonts w:asciiTheme="minorHAnsi" w:hAnsiTheme="minorHAnsi"/>
                    <w:color w:val="auto"/>
                  </w:rPr>
                  <w:t>Click or tap here to enter text.</w:t>
                </w:r>
              </w:sdtContent>
            </w:sdt>
          </w:p>
        </w:tc>
      </w:tr>
      <w:tr w:rsidR="00072A19" w:rsidRPr="008B5557" w14:paraId="620DD9F0" w14:textId="77777777" w:rsidTr="00D05E47">
        <w:tc>
          <w:tcPr>
            <w:tcW w:w="4814" w:type="dxa"/>
          </w:tcPr>
          <w:p w14:paraId="7AA48B88" w14:textId="77777777" w:rsidR="00072A19" w:rsidRPr="008B5557" w:rsidRDefault="00072A19" w:rsidP="008B5557">
            <w:pPr>
              <w:jc w:val="both"/>
              <w:rPr>
                <w:rFonts w:asciiTheme="minorHAnsi" w:hAnsiTheme="minorHAnsi"/>
              </w:rPr>
            </w:pPr>
          </w:p>
        </w:tc>
        <w:tc>
          <w:tcPr>
            <w:tcW w:w="4814" w:type="dxa"/>
          </w:tcPr>
          <w:p w14:paraId="1589C9C2" w14:textId="77777777" w:rsidR="00072A19" w:rsidRPr="008B5557" w:rsidRDefault="00072A19" w:rsidP="008B5557">
            <w:pPr>
              <w:jc w:val="both"/>
              <w:rPr>
                <w:rFonts w:asciiTheme="minorHAnsi" w:hAnsiTheme="minorHAnsi"/>
              </w:rPr>
            </w:pPr>
          </w:p>
        </w:tc>
      </w:tr>
    </w:tbl>
    <w:p w14:paraId="78660DFB" w14:textId="77777777" w:rsidR="00072A19" w:rsidRPr="008B5557" w:rsidRDefault="00072A19" w:rsidP="008B5557">
      <w:pPr>
        <w:jc w:val="both"/>
        <w:rPr>
          <w:rFonts w:asciiTheme="minorHAnsi" w:hAnsiTheme="minorHAnsi"/>
          <w:sz w:val="20"/>
          <w:szCs w:val="20"/>
        </w:rPr>
      </w:pPr>
    </w:p>
    <w:sectPr w:rsidR="00072A19" w:rsidRPr="008B5557" w:rsidSect="001E3AC1">
      <w:pgSz w:w="11906" w:h="16838"/>
      <w:pgMar w:top="102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7663"/>
    <w:multiLevelType w:val="multilevel"/>
    <w:tmpl w:val="55422626"/>
    <w:lvl w:ilvl="0">
      <w:start w:val="1"/>
      <w:numFmt w:val="decimal"/>
      <w:lvlText w:val="%1."/>
      <w:lvlJc w:val="left"/>
      <w:pPr>
        <w:ind w:left="360" w:hanging="360"/>
      </w:pPr>
      <w:rPr>
        <w:rFonts w:hint="default"/>
      </w:rPr>
    </w:lvl>
    <w:lvl w:ilvl="1">
      <w:start w:val="1"/>
      <w:numFmt w:val="decimal"/>
      <w:pStyle w:val="Sutartiessktxtdaly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BC79D7"/>
    <w:multiLevelType w:val="multilevel"/>
    <w:tmpl w:val="A4165410"/>
    <w:lvl w:ilvl="0">
      <w:start w:val="1"/>
      <w:numFmt w:val="decimal"/>
      <w:pStyle w:val="Sutartiesskantrastes"/>
      <w:lvlText w:val="%1."/>
      <w:lvlJc w:val="left"/>
      <w:pPr>
        <w:tabs>
          <w:tab w:val="num" w:pos="397"/>
        </w:tabs>
        <w:ind w:left="397" w:hanging="397"/>
      </w:pPr>
      <w:rPr>
        <w:rFonts w:ascii="Aptos" w:eastAsia="Times New Roman" w:hAnsi="Aptos" w:cs="Times New Roman" w:hint="default"/>
        <w:b/>
        <w:bCs/>
      </w:rPr>
    </w:lvl>
    <w:lvl w:ilvl="1">
      <w:start w:val="1"/>
      <w:numFmt w:val="decimal"/>
      <w:lvlText w:val="%1.%2"/>
      <w:lvlJc w:val="left"/>
      <w:pPr>
        <w:tabs>
          <w:tab w:val="num" w:pos="397"/>
        </w:tabs>
        <w:ind w:left="397" w:hanging="397"/>
      </w:pPr>
      <w:rPr>
        <w:rFonts w:ascii="Aptos" w:hAnsi="Aptos" w:cs="Times New Roman" w:hint="default"/>
        <w:b w:val="0"/>
        <w:bCs w:val="0"/>
        <w:color w:val="000000" w:themeColor="text1"/>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15:restartNumberingAfterBreak="0">
    <w:nsid w:val="15FC0A95"/>
    <w:multiLevelType w:val="hybridMultilevel"/>
    <w:tmpl w:val="55343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951590"/>
    <w:multiLevelType w:val="hybridMultilevel"/>
    <w:tmpl w:val="63841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C83AD3"/>
    <w:multiLevelType w:val="multilevel"/>
    <w:tmpl w:val="92289F1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1B0FFA"/>
    <w:multiLevelType w:val="hybridMultilevel"/>
    <w:tmpl w:val="8E48E1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A36045"/>
    <w:multiLevelType w:val="multilevel"/>
    <w:tmpl w:val="7B68D1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E182B5F"/>
    <w:multiLevelType w:val="multilevel"/>
    <w:tmpl w:val="44B2D6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2E738C"/>
    <w:multiLevelType w:val="hybridMultilevel"/>
    <w:tmpl w:val="DBDC402E"/>
    <w:lvl w:ilvl="0" w:tplc="9D425B68">
      <w:start w:val="1"/>
      <w:numFmt w:val="decimal"/>
      <w:lvlText w:val="%1."/>
      <w:lvlJc w:val="left"/>
      <w:pPr>
        <w:ind w:left="360" w:hanging="360"/>
      </w:pPr>
      <w:rPr>
        <w:rFonts w:ascii="Times New Roman" w:hAnsi="Times New Roman" w:cs="Times New Roman" w:hint="default"/>
        <w:sz w:val="20"/>
        <w:szCs w:val="2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07423396">
    <w:abstractNumId w:val="1"/>
  </w:num>
  <w:num w:numId="2" w16cid:durableId="548884525">
    <w:abstractNumId w:val="7"/>
  </w:num>
  <w:num w:numId="3" w16cid:durableId="37975110">
    <w:abstractNumId w:val="6"/>
  </w:num>
  <w:num w:numId="4" w16cid:durableId="259414688">
    <w:abstractNumId w:val="8"/>
  </w:num>
  <w:num w:numId="5" w16cid:durableId="971130698">
    <w:abstractNumId w:val="3"/>
  </w:num>
  <w:num w:numId="6" w16cid:durableId="389226969">
    <w:abstractNumId w:val="0"/>
  </w:num>
  <w:num w:numId="7" w16cid:durableId="663506192">
    <w:abstractNumId w:val="0"/>
    <w:lvlOverride w:ilvl="0">
      <w:startOverride w:val="2"/>
    </w:lvlOverride>
    <w:lvlOverride w:ilvl="1">
      <w:startOverride w:val="1"/>
    </w:lvlOverride>
  </w:num>
  <w:num w:numId="8" w16cid:durableId="179664526">
    <w:abstractNumId w:val="0"/>
    <w:lvlOverride w:ilvl="0">
      <w:startOverride w:val="3"/>
    </w:lvlOverride>
    <w:lvlOverride w:ilvl="1">
      <w:startOverride w:val="1"/>
    </w:lvlOverride>
  </w:num>
  <w:num w:numId="9" w16cid:durableId="2112777678">
    <w:abstractNumId w:val="0"/>
    <w:lvlOverride w:ilvl="0">
      <w:startOverride w:val="2"/>
    </w:lvlOverride>
    <w:lvlOverride w:ilvl="1">
      <w:startOverride w:val="1"/>
    </w:lvlOverride>
  </w:num>
  <w:num w:numId="10" w16cid:durableId="1289822370">
    <w:abstractNumId w:val="4"/>
  </w:num>
  <w:num w:numId="11" w16cid:durableId="1338776484">
    <w:abstractNumId w:val="2"/>
  </w:num>
  <w:num w:numId="12" w16cid:durableId="1848591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tL+IpXN7cGhnpP+2VBmOYRLqweQDSmkl1AAnAP+7yOqYUL/p3NeTd6cmytqklxGUc5LHBrF1YERg1xQgTob2UA==" w:salt="QwQqfsovUfLrM3nKOk/5M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4C"/>
    <w:rsid w:val="00061161"/>
    <w:rsid w:val="00072A19"/>
    <w:rsid w:val="000C15EC"/>
    <w:rsid w:val="001058F9"/>
    <w:rsid w:val="00135A4D"/>
    <w:rsid w:val="00147AA9"/>
    <w:rsid w:val="00186E86"/>
    <w:rsid w:val="00197D43"/>
    <w:rsid w:val="001E32FA"/>
    <w:rsid w:val="001E3AC1"/>
    <w:rsid w:val="0020538F"/>
    <w:rsid w:val="002368EA"/>
    <w:rsid w:val="00265F58"/>
    <w:rsid w:val="00286B5E"/>
    <w:rsid w:val="00407E09"/>
    <w:rsid w:val="0042644A"/>
    <w:rsid w:val="00437896"/>
    <w:rsid w:val="00444412"/>
    <w:rsid w:val="00472888"/>
    <w:rsid w:val="004840CF"/>
    <w:rsid w:val="00494A4D"/>
    <w:rsid w:val="004D376C"/>
    <w:rsid w:val="004F3115"/>
    <w:rsid w:val="00556CE7"/>
    <w:rsid w:val="0059492D"/>
    <w:rsid w:val="005B5FC4"/>
    <w:rsid w:val="005E7AA3"/>
    <w:rsid w:val="006314FB"/>
    <w:rsid w:val="006825FD"/>
    <w:rsid w:val="00777786"/>
    <w:rsid w:val="007C336C"/>
    <w:rsid w:val="0080172F"/>
    <w:rsid w:val="008047C5"/>
    <w:rsid w:val="008B5557"/>
    <w:rsid w:val="009072F5"/>
    <w:rsid w:val="00922070"/>
    <w:rsid w:val="0092327E"/>
    <w:rsid w:val="00951ACD"/>
    <w:rsid w:val="00980E4C"/>
    <w:rsid w:val="009E4A90"/>
    <w:rsid w:val="00A71CB7"/>
    <w:rsid w:val="00B2779F"/>
    <w:rsid w:val="00B74877"/>
    <w:rsid w:val="00B837C4"/>
    <w:rsid w:val="00C11C4F"/>
    <w:rsid w:val="00C76728"/>
    <w:rsid w:val="00DD7D96"/>
    <w:rsid w:val="00E01947"/>
    <w:rsid w:val="00E252F9"/>
    <w:rsid w:val="00E37227"/>
    <w:rsid w:val="00E81FB7"/>
    <w:rsid w:val="00F72E0D"/>
    <w:rsid w:val="00F94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D0A0"/>
  <w15:chartTrackingRefBased/>
  <w15:docId w15:val="{892790DB-E623-4C1B-9C6D-6C2DD06D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E4C"/>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qFormat/>
    <w:rsid w:val="00980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80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80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80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80E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80E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80E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80E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E4C"/>
    <w:rPr>
      <w:rFonts w:eastAsiaTheme="majorEastAsia" w:cstheme="majorBidi"/>
      <w:color w:val="272727" w:themeColor="text1" w:themeTint="D8"/>
    </w:rPr>
  </w:style>
  <w:style w:type="paragraph" w:styleId="Title">
    <w:name w:val="Title"/>
    <w:basedOn w:val="Normal"/>
    <w:next w:val="Normal"/>
    <w:link w:val="TitleChar"/>
    <w:uiPriority w:val="10"/>
    <w:qFormat/>
    <w:rsid w:val="00980E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E4C"/>
    <w:pPr>
      <w:spacing w:before="160"/>
      <w:jc w:val="center"/>
    </w:pPr>
    <w:rPr>
      <w:i/>
      <w:iCs/>
      <w:color w:val="404040" w:themeColor="text1" w:themeTint="BF"/>
    </w:rPr>
  </w:style>
  <w:style w:type="character" w:customStyle="1" w:styleId="QuoteChar">
    <w:name w:val="Quote Char"/>
    <w:basedOn w:val="DefaultParagraphFont"/>
    <w:link w:val="Quote"/>
    <w:uiPriority w:val="29"/>
    <w:rsid w:val="00980E4C"/>
    <w:rPr>
      <w:i/>
      <w:iCs/>
      <w:color w:val="404040" w:themeColor="text1" w:themeTint="BF"/>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entele,VARNELES"/>
    <w:basedOn w:val="Normal"/>
    <w:link w:val="ListParagraphChar"/>
    <w:qFormat/>
    <w:rsid w:val="00980E4C"/>
    <w:pPr>
      <w:ind w:left="720"/>
      <w:contextualSpacing/>
    </w:pPr>
  </w:style>
  <w:style w:type="character" w:styleId="IntenseEmphasis">
    <w:name w:val="Intense Emphasis"/>
    <w:basedOn w:val="DefaultParagraphFont"/>
    <w:uiPriority w:val="21"/>
    <w:qFormat/>
    <w:rsid w:val="00980E4C"/>
    <w:rPr>
      <w:i/>
      <w:iCs/>
      <w:color w:val="0F4761" w:themeColor="accent1" w:themeShade="BF"/>
    </w:rPr>
  </w:style>
  <w:style w:type="paragraph" w:styleId="IntenseQuote">
    <w:name w:val="Intense Quote"/>
    <w:basedOn w:val="Normal"/>
    <w:next w:val="Normal"/>
    <w:link w:val="IntenseQuoteChar"/>
    <w:uiPriority w:val="30"/>
    <w:qFormat/>
    <w:rsid w:val="00980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E4C"/>
    <w:rPr>
      <w:i/>
      <w:iCs/>
      <w:color w:val="0F4761" w:themeColor="accent1" w:themeShade="BF"/>
    </w:rPr>
  </w:style>
  <w:style w:type="character" w:styleId="IntenseReference">
    <w:name w:val="Intense Reference"/>
    <w:basedOn w:val="DefaultParagraphFont"/>
    <w:uiPriority w:val="32"/>
    <w:qFormat/>
    <w:rsid w:val="00980E4C"/>
    <w:rPr>
      <w:b/>
      <w:bCs/>
      <w:smallCaps/>
      <w:color w:val="0F4761" w:themeColor="accent1" w:themeShade="BF"/>
      <w:spacing w:val="5"/>
    </w:rPr>
  </w:style>
  <w:style w:type="character" w:styleId="PlaceholderText">
    <w:name w:val="Placeholder Text"/>
    <w:basedOn w:val="DefaultParagraphFont"/>
    <w:uiPriority w:val="99"/>
    <w:semiHidden/>
    <w:rsid w:val="00980E4C"/>
    <w:rPr>
      <w:color w:val="808080"/>
    </w:rPr>
  </w:style>
  <w:style w:type="character" w:customStyle="1" w:styleId="StyleArial10ptBoldAllcaps">
    <w:name w:val="Style Arial 10 pt Bold All caps"/>
    <w:rsid w:val="00980E4C"/>
    <w:rPr>
      <w:rFonts w:ascii="Arial" w:hAnsi="Arial"/>
      <w:b/>
      <w:bCs/>
      <w:caps/>
      <w:sz w:val="20"/>
    </w:rPr>
  </w:style>
  <w:style w:type="paragraph" w:customStyle="1" w:styleId="Sutartiesskantrastes">
    <w:name w:val="Sutarties sk antrastes"/>
    <w:basedOn w:val="Normal"/>
    <w:rsid w:val="00980E4C"/>
    <w:pPr>
      <w:numPr>
        <w:numId w:val="1"/>
      </w:numPr>
      <w:spacing w:before="240" w:after="120"/>
      <w:jc w:val="both"/>
    </w:pPr>
    <w:rPr>
      <w:rFonts w:ascii="Arial" w:hAnsi="Arial"/>
      <w:b/>
      <w:bCs/>
      <w:caps/>
      <w:sz w:val="20"/>
      <w:szCs w:val="20"/>
    </w:rPr>
  </w:style>
  <w:style w:type="paragraph" w:customStyle="1" w:styleId="Sutartiessktxtdalys">
    <w:name w:val="Sutarties sk txt dalys"/>
    <w:basedOn w:val="Normal"/>
    <w:autoRedefine/>
    <w:rsid w:val="00E252F9"/>
    <w:pPr>
      <w:numPr>
        <w:ilvl w:val="1"/>
        <w:numId w:val="6"/>
      </w:numPr>
      <w:tabs>
        <w:tab w:val="left" w:pos="567"/>
      </w:tabs>
      <w:spacing w:line="276" w:lineRule="auto"/>
      <w:jc w:val="both"/>
    </w:pPr>
    <w:rPr>
      <w:rFonts w:ascii="Aptos" w:hAnsi="Aptos"/>
      <w:bCs/>
      <w:color w:val="000000" w:themeColor="text1"/>
      <w:sz w:val="20"/>
      <w:szCs w:val="20"/>
    </w:rPr>
  </w:style>
  <w:style w:type="character" w:styleId="Hyperlink">
    <w:name w:val="Hyperlink"/>
    <w:rsid w:val="00980E4C"/>
    <w:rPr>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rsid w:val="00980E4C"/>
    <w:rPr>
      <w:rFonts w:ascii="Times New Roman" w:eastAsia="Times New Roman" w:hAnsi="Times New Roman" w:cs="Times New Roman"/>
      <w:kern w:val="0"/>
      <w:lang w:eastAsia="lt-LT"/>
      <w14:ligatures w14:val="none"/>
    </w:rPr>
  </w:style>
  <w:style w:type="table" w:styleId="TableGrid">
    <w:name w:val="Table Grid"/>
    <w:basedOn w:val="TableNormal"/>
    <w:uiPriority w:val="59"/>
    <w:rsid w:val="00072A1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nius@toksi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nius@toksika.lt" TargetMode="External"/><Relationship Id="rId5" Type="http://schemas.openxmlformats.org/officeDocument/2006/relationships/hyperlink" Target="https://toksika.lt/apie-mus/korupcijos-prevencij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0600D21EC1457AB903D859D2DBC221"/>
        <w:category>
          <w:name w:val="General"/>
          <w:gallery w:val="placeholder"/>
        </w:category>
        <w:types>
          <w:type w:val="bbPlcHdr"/>
        </w:types>
        <w:behaviors>
          <w:behavior w:val="content"/>
        </w:behaviors>
        <w:guid w:val="{35BC3782-2987-4ECD-B38F-D372F12762CD}"/>
      </w:docPartPr>
      <w:docPartBody>
        <w:p w:rsidR="00DB6F4C" w:rsidRDefault="00BF1074" w:rsidP="00BF1074">
          <w:pPr>
            <w:pStyle w:val="EB0600D21EC1457AB903D859D2DBC221"/>
          </w:pPr>
          <w:r w:rsidRPr="005C70C4">
            <w:rPr>
              <w:rStyle w:val="PlaceholderText"/>
            </w:rPr>
            <w:t>Click or tap here to enter text.</w:t>
          </w:r>
        </w:p>
      </w:docPartBody>
    </w:docPart>
    <w:docPart>
      <w:docPartPr>
        <w:name w:val="29762655BA3A472E998DEC0BA63DE80B"/>
        <w:category>
          <w:name w:val="General"/>
          <w:gallery w:val="placeholder"/>
        </w:category>
        <w:types>
          <w:type w:val="bbPlcHdr"/>
        </w:types>
        <w:behaviors>
          <w:behavior w:val="content"/>
        </w:behaviors>
        <w:guid w:val="{CFE4C9FF-8753-4D1A-A296-22DC56C5808B}"/>
      </w:docPartPr>
      <w:docPartBody>
        <w:p w:rsidR="00DB6F4C" w:rsidRDefault="00BF1074" w:rsidP="00BF1074">
          <w:pPr>
            <w:pStyle w:val="29762655BA3A472E998DEC0BA63DE80B"/>
          </w:pPr>
          <w:r>
            <w:rPr>
              <w:rStyle w:val="PlaceholderText"/>
              <w:sz w:val="20"/>
              <w:szCs w:val="20"/>
            </w:rPr>
            <w:t>Click or tap here to enter text.</w:t>
          </w:r>
        </w:p>
      </w:docPartBody>
    </w:docPart>
    <w:docPart>
      <w:docPartPr>
        <w:name w:val="C8BA608C8BCD43E8AE6D7D9230EE5B92"/>
        <w:category>
          <w:name w:val="General"/>
          <w:gallery w:val="placeholder"/>
        </w:category>
        <w:types>
          <w:type w:val="bbPlcHdr"/>
        </w:types>
        <w:behaviors>
          <w:behavior w:val="content"/>
        </w:behaviors>
        <w:guid w:val="{8D13DCB4-6088-445B-B0B6-4C279BAC9C8D}"/>
      </w:docPartPr>
      <w:docPartBody>
        <w:p w:rsidR="00DB6F4C" w:rsidRDefault="00BF1074" w:rsidP="00BF1074">
          <w:pPr>
            <w:pStyle w:val="C8BA608C8BCD43E8AE6D7D9230EE5B92"/>
          </w:pPr>
          <w:r w:rsidRPr="00CA0EA9">
            <w:rPr>
              <w:rStyle w:val="PlaceholderText"/>
              <w:sz w:val="20"/>
              <w:szCs w:val="20"/>
            </w:rPr>
            <w:t>Click or tap here to enter text.</w:t>
          </w:r>
        </w:p>
      </w:docPartBody>
    </w:docPart>
    <w:docPart>
      <w:docPartPr>
        <w:name w:val="5736BCE5D7F542BF8269C80EB9B687FE"/>
        <w:category>
          <w:name w:val="General"/>
          <w:gallery w:val="placeholder"/>
        </w:category>
        <w:types>
          <w:type w:val="bbPlcHdr"/>
        </w:types>
        <w:behaviors>
          <w:behavior w:val="content"/>
        </w:behaviors>
        <w:guid w:val="{5396824D-347D-4962-9708-CC6BDE682574}"/>
      </w:docPartPr>
      <w:docPartBody>
        <w:p w:rsidR="00DB6F4C" w:rsidRDefault="00BF1074" w:rsidP="00BF1074">
          <w:pPr>
            <w:pStyle w:val="5736BCE5D7F542BF8269C80EB9B687FE"/>
          </w:pPr>
          <w:r w:rsidRPr="00CA0EA9">
            <w:rPr>
              <w:rStyle w:val="PlaceholderText"/>
              <w:sz w:val="20"/>
              <w:szCs w:val="20"/>
            </w:rPr>
            <w:t>Click or tap here to enter text.</w:t>
          </w:r>
        </w:p>
      </w:docPartBody>
    </w:docPart>
    <w:docPart>
      <w:docPartPr>
        <w:name w:val="80F23EE5483F4CF299FFCB5DC451A640"/>
        <w:category>
          <w:name w:val="General"/>
          <w:gallery w:val="placeholder"/>
        </w:category>
        <w:types>
          <w:type w:val="bbPlcHdr"/>
        </w:types>
        <w:behaviors>
          <w:behavior w:val="content"/>
        </w:behaviors>
        <w:guid w:val="{F65192D9-256A-487C-ACF1-01C7A2C82434}"/>
      </w:docPartPr>
      <w:docPartBody>
        <w:p w:rsidR="00DB6F4C" w:rsidRDefault="00BF1074" w:rsidP="00BF1074">
          <w:pPr>
            <w:pStyle w:val="80F23EE5483F4CF299FFCB5DC451A640"/>
          </w:pPr>
          <w:r w:rsidRPr="00CA0EA9">
            <w:rPr>
              <w:rStyle w:val="PlaceholderText"/>
              <w:b/>
              <w:bCs/>
              <w:sz w:val="20"/>
              <w:szCs w:val="20"/>
            </w:rPr>
            <w:t>Click or tap here to enter text.</w:t>
          </w:r>
        </w:p>
      </w:docPartBody>
    </w:docPart>
    <w:docPart>
      <w:docPartPr>
        <w:name w:val="AB17DEC1CCBB4EBFAA62B1AB2388BBF5"/>
        <w:category>
          <w:name w:val="General"/>
          <w:gallery w:val="placeholder"/>
        </w:category>
        <w:types>
          <w:type w:val="bbPlcHdr"/>
        </w:types>
        <w:behaviors>
          <w:behavior w:val="content"/>
        </w:behaviors>
        <w:guid w:val="{25B4BAA8-8F15-49EE-943E-D409A0D83D12}"/>
      </w:docPartPr>
      <w:docPartBody>
        <w:p w:rsidR="00DB6F4C" w:rsidRDefault="00BF1074" w:rsidP="00BF1074">
          <w:pPr>
            <w:pStyle w:val="AB17DEC1CCBB4EBFAA62B1AB2388BBF5"/>
          </w:pPr>
          <w:r w:rsidRPr="00CA0EA9">
            <w:rPr>
              <w:rStyle w:val="PlaceholderText"/>
              <w:sz w:val="20"/>
              <w:szCs w:val="20"/>
            </w:rPr>
            <w:t>Click or tap here to enter text.</w:t>
          </w:r>
        </w:p>
      </w:docPartBody>
    </w:docPart>
    <w:docPart>
      <w:docPartPr>
        <w:name w:val="846529E442174C32A3D691C40BBB9421"/>
        <w:category>
          <w:name w:val="General"/>
          <w:gallery w:val="placeholder"/>
        </w:category>
        <w:types>
          <w:type w:val="bbPlcHdr"/>
        </w:types>
        <w:behaviors>
          <w:behavior w:val="content"/>
        </w:behaviors>
        <w:guid w:val="{DE41D395-A4B7-4261-8931-C1B75ED244D4}"/>
      </w:docPartPr>
      <w:docPartBody>
        <w:p w:rsidR="00DB6F4C" w:rsidRDefault="00BF1074" w:rsidP="00BF1074">
          <w:pPr>
            <w:pStyle w:val="846529E442174C32A3D691C40BBB9421"/>
          </w:pPr>
          <w:r w:rsidRPr="00CA0EA9">
            <w:rPr>
              <w:rStyle w:val="PlaceholderText"/>
              <w:sz w:val="20"/>
              <w:szCs w:val="20"/>
            </w:rPr>
            <w:t>Click or tap here to enter text.</w:t>
          </w:r>
        </w:p>
      </w:docPartBody>
    </w:docPart>
    <w:docPart>
      <w:docPartPr>
        <w:name w:val="E0C1A57EB89040D28C91394C9597C3AD"/>
        <w:category>
          <w:name w:val="General"/>
          <w:gallery w:val="placeholder"/>
        </w:category>
        <w:types>
          <w:type w:val="bbPlcHdr"/>
        </w:types>
        <w:behaviors>
          <w:behavior w:val="content"/>
        </w:behaviors>
        <w:guid w:val="{C0BEA72E-B84B-469F-AE0E-BB2E57A32540}"/>
      </w:docPartPr>
      <w:docPartBody>
        <w:p w:rsidR="00DB6F4C" w:rsidRDefault="00BF1074" w:rsidP="00BF1074">
          <w:pPr>
            <w:pStyle w:val="E0C1A57EB89040D28C91394C9597C3AD"/>
          </w:pPr>
          <w:r w:rsidRPr="00CA0EA9">
            <w:rPr>
              <w:rStyle w:val="PlaceholderText"/>
              <w:sz w:val="20"/>
              <w:szCs w:val="20"/>
            </w:rPr>
            <w:t>Click or tap here to enter text.</w:t>
          </w:r>
        </w:p>
      </w:docPartBody>
    </w:docPart>
    <w:docPart>
      <w:docPartPr>
        <w:name w:val="2F32EA5CC2B04E9582E86E1DED65E9CA"/>
        <w:category>
          <w:name w:val="General"/>
          <w:gallery w:val="placeholder"/>
        </w:category>
        <w:types>
          <w:type w:val="bbPlcHdr"/>
        </w:types>
        <w:behaviors>
          <w:behavior w:val="content"/>
        </w:behaviors>
        <w:guid w:val="{F5B76B42-C377-4A2B-AD27-C512495222B6}"/>
      </w:docPartPr>
      <w:docPartBody>
        <w:p w:rsidR="00DB6F4C" w:rsidRDefault="00BF1074" w:rsidP="00BF1074">
          <w:pPr>
            <w:pStyle w:val="2F32EA5CC2B04E9582E86E1DED65E9CA"/>
          </w:pPr>
          <w:r w:rsidRPr="00CA0EA9">
            <w:rPr>
              <w:rStyle w:val="PlaceholderText"/>
              <w:sz w:val="20"/>
              <w:szCs w:val="20"/>
            </w:rPr>
            <w:t>Click or tap here to enter text.</w:t>
          </w:r>
        </w:p>
      </w:docPartBody>
    </w:docPart>
    <w:docPart>
      <w:docPartPr>
        <w:name w:val="471CA1CC21C345BBAA0BB0CCBD834AD3"/>
        <w:category>
          <w:name w:val="General"/>
          <w:gallery w:val="placeholder"/>
        </w:category>
        <w:types>
          <w:type w:val="bbPlcHdr"/>
        </w:types>
        <w:behaviors>
          <w:behavior w:val="content"/>
        </w:behaviors>
        <w:guid w:val="{4537B759-0B7C-4E09-9CB6-91C1C8E97DAB}"/>
      </w:docPartPr>
      <w:docPartBody>
        <w:p w:rsidR="00DB6F4C" w:rsidRDefault="00BF1074" w:rsidP="00BF1074">
          <w:pPr>
            <w:pStyle w:val="471CA1CC21C345BBAA0BB0CCBD834AD3"/>
          </w:pPr>
          <w:r w:rsidRPr="00CA0EA9">
            <w:rPr>
              <w:rStyle w:val="PlaceholderText"/>
              <w:sz w:val="20"/>
              <w:szCs w:val="20"/>
            </w:rPr>
            <w:t>Click or tap here to enter text.</w:t>
          </w:r>
        </w:p>
      </w:docPartBody>
    </w:docPart>
    <w:docPart>
      <w:docPartPr>
        <w:name w:val="CE470EAFB2E045C7AA7D003194D89BE4"/>
        <w:category>
          <w:name w:val="General"/>
          <w:gallery w:val="placeholder"/>
        </w:category>
        <w:types>
          <w:type w:val="bbPlcHdr"/>
        </w:types>
        <w:behaviors>
          <w:behavior w:val="content"/>
        </w:behaviors>
        <w:guid w:val="{93239843-26E6-4170-81FD-61EC8F17F3A0}"/>
      </w:docPartPr>
      <w:docPartBody>
        <w:p w:rsidR="00DB6F4C" w:rsidRDefault="00BF1074" w:rsidP="00BF1074">
          <w:pPr>
            <w:pStyle w:val="CE470EAFB2E045C7AA7D003194D89BE4"/>
          </w:pPr>
          <w:r w:rsidRPr="005C70C4">
            <w:rPr>
              <w:rStyle w:val="PlaceholderText"/>
            </w:rPr>
            <w:t>Click or tap here to enter text.</w:t>
          </w:r>
        </w:p>
      </w:docPartBody>
    </w:docPart>
    <w:docPart>
      <w:docPartPr>
        <w:name w:val="5270F28C6D1443D3BA75CF678EB2DD85"/>
        <w:category>
          <w:name w:val="General"/>
          <w:gallery w:val="placeholder"/>
        </w:category>
        <w:types>
          <w:type w:val="bbPlcHdr"/>
        </w:types>
        <w:behaviors>
          <w:behavior w:val="content"/>
        </w:behaviors>
        <w:guid w:val="{C53A282E-8B36-4384-912E-A9B8E15EA6D2}"/>
      </w:docPartPr>
      <w:docPartBody>
        <w:p w:rsidR="00DB6F4C" w:rsidRDefault="00BF1074" w:rsidP="00BF1074">
          <w:pPr>
            <w:pStyle w:val="5270F28C6D1443D3BA75CF678EB2DD85"/>
          </w:pPr>
          <w:r w:rsidRPr="00CA0EA9">
            <w:rPr>
              <w:rStyle w:val="PlaceholderText"/>
              <w:sz w:val="20"/>
              <w:szCs w:val="20"/>
            </w:rPr>
            <w:t>Click or tap here to enter text.</w:t>
          </w:r>
        </w:p>
      </w:docPartBody>
    </w:docPart>
    <w:docPart>
      <w:docPartPr>
        <w:name w:val="634D43CCB84E4185ACAC1336060D8B27"/>
        <w:category>
          <w:name w:val="General"/>
          <w:gallery w:val="placeholder"/>
        </w:category>
        <w:types>
          <w:type w:val="bbPlcHdr"/>
        </w:types>
        <w:behaviors>
          <w:behavior w:val="content"/>
        </w:behaviors>
        <w:guid w:val="{5A58DDF9-456C-4336-BD4F-09DF1DAA72FF}"/>
      </w:docPartPr>
      <w:docPartBody>
        <w:p w:rsidR="00DB6F4C" w:rsidRDefault="00BF1074" w:rsidP="00BF1074">
          <w:pPr>
            <w:pStyle w:val="634D43CCB84E4185ACAC1336060D8B27"/>
          </w:pPr>
          <w:r w:rsidRPr="00CA0EA9">
            <w:rPr>
              <w:rStyle w:val="PlaceholderText"/>
              <w:sz w:val="20"/>
              <w:szCs w:val="20"/>
            </w:rPr>
            <w:t>Click or tap here to enter text.</w:t>
          </w:r>
        </w:p>
      </w:docPartBody>
    </w:docPart>
    <w:docPart>
      <w:docPartPr>
        <w:name w:val="0439EA45B2844C8F84D7C6A29AE018D2"/>
        <w:category>
          <w:name w:val="General"/>
          <w:gallery w:val="placeholder"/>
        </w:category>
        <w:types>
          <w:type w:val="bbPlcHdr"/>
        </w:types>
        <w:behaviors>
          <w:behavior w:val="content"/>
        </w:behaviors>
        <w:guid w:val="{C5693C24-9BD3-4BF8-8D2B-BFB864D8B458}"/>
      </w:docPartPr>
      <w:docPartBody>
        <w:p w:rsidR="00DB6F4C" w:rsidRDefault="00BF1074" w:rsidP="00BF1074">
          <w:pPr>
            <w:pStyle w:val="0439EA45B2844C8F84D7C6A29AE018D2"/>
          </w:pPr>
          <w:r w:rsidRPr="00CA0EA9">
            <w:rPr>
              <w:rStyle w:val="PlaceholderText"/>
              <w:sz w:val="20"/>
              <w:szCs w:val="20"/>
            </w:rPr>
            <w:t>Click or tap here to enter text.</w:t>
          </w:r>
        </w:p>
      </w:docPartBody>
    </w:docPart>
    <w:docPart>
      <w:docPartPr>
        <w:name w:val="30E92547CCCD4DEF8E27CF4FEC111C8F"/>
        <w:category>
          <w:name w:val="General"/>
          <w:gallery w:val="placeholder"/>
        </w:category>
        <w:types>
          <w:type w:val="bbPlcHdr"/>
        </w:types>
        <w:behaviors>
          <w:behavior w:val="content"/>
        </w:behaviors>
        <w:guid w:val="{A756BEF0-2EA9-4AB2-916C-71731CBD8A73}"/>
      </w:docPartPr>
      <w:docPartBody>
        <w:p w:rsidR="00DB6F4C" w:rsidRDefault="00BF1074" w:rsidP="00BF1074">
          <w:pPr>
            <w:pStyle w:val="30E92547CCCD4DEF8E27CF4FEC111C8F"/>
          </w:pPr>
          <w:r w:rsidRPr="00CA0EA9">
            <w:rPr>
              <w:rStyle w:val="PlaceholderText"/>
              <w:sz w:val="20"/>
              <w:szCs w:val="20"/>
            </w:rPr>
            <w:t>Click or tap here to enter text.</w:t>
          </w:r>
        </w:p>
      </w:docPartBody>
    </w:docPart>
    <w:docPart>
      <w:docPartPr>
        <w:name w:val="3A70D13F83364E78BC7A63918E5BC2F3"/>
        <w:category>
          <w:name w:val="General"/>
          <w:gallery w:val="placeholder"/>
        </w:category>
        <w:types>
          <w:type w:val="bbPlcHdr"/>
        </w:types>
        <w:behaviors>
          <w:behavior w:val="content"/>
        </w:behaviors>
        <w:guid w:val="{2085F7B5-B804-4FBA-9479-DCBEA89F7063}"/>
      </w:docPartPr>
      <w:docPartBody>
        <w:p w:rsidR="00DB6F4C" w:rsidRDefault="00BF1074" w:rsidP="00BF1074">
          <w:pPr>
            <w:pStyle w:val="3A70D13F83364E78BC7A63918E5BC2F3"/>
          </w:pPr>
          <w:r w:rsidRPr="00CA0EA9">
            <w:rPr>
              <w:rStyle w:val="PlaceholderText"/>
              <w:sz w:val="20"/>
              <w:szCs w:val="20"/>
            </w:rPr>
            <w:t>Click or tap here to enter text.</w:t>
          </w:r>
        </w:p>
      </w:docPartBody>
    </w:docPart>
    <w:docPart>
      <w:docPartPr>
        <w:name w:val="CDF5ACA66A0446A8A46E93CD2BF6143F"/>
        <w:category>
          <w:name w:val="General"/>
          <w:gallery w:val="placeholder"/>
        </w:category>
        <w:types>
          <w:type w:val="bbPlcHdr"/>
        </w:types>
        <w:behaviors>
          <w:behavior w:val="content"/>
        </w:behaviors>
        <w:guid w:val="{40F21B95-8A80-479D-8B8A-97E504818131}"/>
      </w:docPartPr>
      <w:docPartBody>
        <w:p w:rsidR="00DB6F4C" w:rsidRDefault="00BF1074" w:rsidP="00BF1074">
          <w:pPr>
            <w:pStyle w:val="CDF5ACA66A0446A8A46E93CD2BF6143F"/>
          </w:pPr>
          <w:r w:rsidRPr="00CA0EA9">
            <w:rPr>
              <w:rStyle w:val="PlaceholderText"/>
              <w:sz w:val="20"/>
              <w:szCs w:val="20"/>
            </w:rPr>
            <w:t>Click or tap here to enter text.</w:t>
          </w:r>
        </w:p>
      </w:docPartBody>
    </w:docPart>
    <w:docPart>
      <w:docPartPr>
        <w:name w:val="E5012FA5372F448B87226402E595CCF1"/>
        <w:category>
          <w:name w:val="General"/>
          <w:gallery w:val="placeholder"/>
        </w:category>
        <w:types>
          <w:type w:val="bbPlcHdr"/>
        </w:types>
        <w:behaviors>
          <w:behavior w:val="content"/>
        </w:behaviors>
        <w:guid w:val="{149899A9-E041-46E0-AD91-B38CEB8304C5}"/>
      </w:docPartPr>
      <w:docPartBody>
        <w:p w:rsidR="00DB6F4C" w:rsidRDefault="00BF1074" w:rsidP="00BF1074">
          <w:pPr>
            <w:pStyle w:val="E5012FA5372F448B87226402E595CCF1"/>
          </w:pPr>
          <w:r w:rsidRPr="00CA0EA9">
            <w:rPr>
              <w:rStyle w:val="PlaceholderText"/>
              <w:sz w:val="20"/>
              <w:szCs w:val="20"/>
            </w:rPr>
            <w:t>Click or tap here to enter text.</w:t>
          </w:r>
        </w:p>
      </w:docPartBody>
    </w:docPart>
    <w:docPart>
      <w:docPartPr>
        <w:name w:val="420A61AF12F84FA0A3ED126FE3FB2C6B"/>
        <w:category>
          <w:name w:val="General"/>
          <w:gallery w:val="placeholder"/>
        </w:category>
        <w:types>
          <w:type w:val="bbPlcHdr"/>
        </w:types>
        <w:behaviors>
          <w:behavior w:val="content"/>
        </w:behaviors>
        <w:guid w:val="{CD2C84B3-277F-4C87-A95B-87C860EFBC8F}"/>
      </w:docPartPr>
      <w:docPartBody>
        <w:p w:rsidR="00DB6F4C" w:rsidRDefault="00BF1074" w:rsidP="00BF1074">
          <w:pPr>
            <w:pStyle w:val="420A61AF12F84FA0A3ED126FE3FB2C6B"/>
          </w:pPr>
          <w:r>
            <w:rPr>
              <w:rStyle w:val="PlaceholderText"/>
              <w:sz w:val="20"/>
              <w:szCs w:val="20"/>
            </w:rPr>
            <w:t>Click or tap here to enter text.</w:t>
          </w:r>
        </w:p>
      </w:docPartBody>
    </w:docPart>
    <w:docPart>
      <w:docPartPr>
        <w:name w:val="AEFC2116DB3843EC8FEC0BDF20EFD84B"/>
        <w:category>
          <w:name w:val="General"/>
          <w:gallery w:val="placeholder"/>
        </w:category>
        <w:types>
          <w:type w:val="bbPlcHdr"/>
        </w:types>
        <w:behaviors>
          <w:behavior w:val="content"/>
        </w:behaviors>
        <w:guid w:val="{57D90F51-243D-45A5-B4A3-2E8514BE1ADC}"/>
      </w:docPartPr>
      <w:docPartBody>
        <w:p w:rsidR="00DB6F4C" w:rsidRDefault="00BF1074" w:rsidP="00BF1074">
          <w:pPr>
            <w:pStyle w:val="AEFC2116DB3843EC8FEC0BDF20EFD84B"/>
          </w:pPr>
          <w:r w:rsidRPr="00CA0EA9">
            <w:rPr>
              <w:rStyle w:val="PlaceholderText"/>
              <w:sz w:val="20"/>
              <w:szCs w:val="20"/>
            </w:rPr>
            <w:t>Click or tap here to enter text.</w:t>
          </w:r>
        </w:p>
      </w:docPartBody>
    </w:docPart>
    <w:docPart>
      <w:docPartPr>
        <w:name w:val="FED62CBABA8344A5A9D6710B8384941C"/>
        <w:category>
          <w:name w:val="General"/>
          <w:gallery w:val="placeholder"/>
        </w:category>
        <w:types>
          <w:type w:val="bbPlcHdr"/>
        </w:types>
        <w:behaviors>
          <w:behavior w:val="content"/>
        </w:behaviors>
        <w:guid w:val="{EBF8D454-E049-4383-9621-E5431623B5AE}"/>
      </w:docPartPr>
      <w:docPartBody>
        <w:p w:rsidR="00DB6F4C" w:rsidRDefault="00BF1074" w:rsidP="00BF1074">
          <w:pPr>
            <w:pStyle w:val="FED62CBABA8344A5A9D6710B8384941C"/>
          </w:pPr>
          <w:r w:rsidRPr="00CA0EA9">
            <w:rPr>
              <w:rStyle w:val="PlaceholderText"/>
              <w:sz w:val="20"/>
              <w:szCs w:val="20"/>
            </w:rPr>
            <w:t>Click or tap here to enter text.</w:t>
          </w:r>
        </w:p>
      </w:docPartBody>
    </w:docPart>
    <w:docPart>
      <w:docPartPr>
        <w:name w:val="1F715E25EB454637B0CFC3D20C645F2A"/>
        <w:category>
          <w:name w:val="General"/>
          <w:gallery w:val="placeholder"/>
        </w:category>
        <w:types>
          <w:type w:val="bbPlcHdr"/>
        </w:types>
        <w:behaviors>
          <w:behavior w:val="content"/>
        </w:behaviors>
        <w:guid w:val="{BE71A11D-F910-4D06-B7C7-721B0C91594F}"/>
      </w:docPartPr>
      <w:docPartBody>
        <w:p w:rsidR="00DB6F4C" w:rsidRDefault="00BF1074" w:rsidP="00BF1074">
          <w:pPr>
            <w:pStyle w:val="1F715E25EB454637B0CFC3D20C645F2A"/>
          </w:pPr>
          <w:r w:rsidRPr="00CA0EA9">
            <w:rPr>
              <w:rStyle w:val="PlaceholderText"/>
              <w:sz w:val="20"/>
              <w:szCs w:val="20"/>
            </w:rPr>
            <w:t>Click or tap here to enter text.</w:t>
          </w:r>
        </w:p>
      </w:docPartBody>
    </w:docPart>
    <w:docPart>
      <w:docPartPr>
        <w:name w:val="26E96118D5A2443093A3DF62BF12A517"/>
        <w:category>
          <w:name w:val="General"/>
          <w:gallery w:val="placeholder"/>
        </w:category>
        <w:types>
          <w:type w:val="bbPlcHdr"/>
        </w:types>
        <w:behaviors>
          <w:behavior w:val="content"/>
        </w:behaviors>
        <w:guid w:val="{CA63646B-621A-4520-A159-DB04B77868FE}"/>
      </w:docPartPr>
      <w:docPartBody>
        <w:p w:rsidR="00DB6F4C" w:rsidRDefault="00BF1074" w:rsidP="00BF1074">
          <w:pPr>
            <w:pStyle w:val="26E96118D5A2443093A3DF62BF12A517"/>
          </w:pPr>
          <w:r w:rsidRPr="005C70C4">
            <w:rPr>
              <w:rStyle w:val="PlaceholderText"/>
            </w:rPr>
            <w:t>Click or tap here to enter text.</w:t>
          </w:r>
        </w:p>
      </w:docPartBody>
    </w:docPart>
    <w:docPart>
      <w:docPartPr>
        <w:name w:val="839F8DABCB444EB0B7147ACC45F6F3BA"/>
        <w:category>
          <w:name w:val="General"/>
          <w:gallery w:val="placeholder"/>
        </w:category>
        <w:types>
          <w:type w:val="bbPlcHdr"/>
        </w:types>
        <w:behaviors>
          <w:behavior w:val="content"/>
        </w:behaviors>
        <w:guid w:val="{65FD9BF3-0D8D-4894-ABA2-FC1606D93675}"/>
      </w:docPartPr>
      <w:docPartBody>
        <w:p w:rsidR="00DB6F4C" w:rsidRDefault="00BF1074" w:rsidP="00BF1074">
          <w:pPr>
            <w:pStyle w:val="839F8DABCB444EB0B7147ACC45F6F3BA"/>
          </w:pPr>
          <w:r w:rsidRPr="00CA0EA9">
            <w:rPr>
              <w:rStyle w:val="PlaceholderText"/>
              <w:sz w:val="20"/>
              <w:szCs w:val="20"/>
            </w:rPr>
            <w:t>Click or tap here to enter text.</w:t>
          </w:r>
        </w:p>
      </w:docPartBody>
    </w:docPart>
    <w:docPart>
      <w:docPartPr>
        <w:name w:val="56BF5A9433AA4C41A29E289D673381BE"/>
        <w:category>
          <w:name w:val="General"/>
          <w:gallery w:val="placeholder"/>
        </w:category>
        <w:types>
          <w:type w:val="bbPlcHdr"/>
        </w:types>
        <w:behaviors>
          <w:behavior w:val="content"/>
        </w:behaviors>
        <w:guid w:val="{BD7819F9-4D3C-492B-99A0-BCD8F69368D1}"/>
      </w:docPartPr>
      <w:docPartBody>
        <w:p w:rsidR="00DB6F4C" w:rsidRDefault="00BF1074" w:rsidP="00BF1074">
          <w:pPr>
            <w:pStyle w:val="56BF5A9433AA4C41A29E289D673381BE"/>
          </w:pPr>
          <w:r w:rsidRPr="00CA0EA9">
            <w:rPr>
              <w:rStyle w:val="PlaceholderText"/>
              <w:sz w:val="20"/>
              <w:szCs w:val="20"/>
            </w:rPr>
            <w:t>Click or tap here to enter text.</w:t>
          </w:r>
        </w:p>
      </w:docPartBody>
    </w:docPart>
    <w:docPart>
      <w:docPartPr>
        <w:name w:val="9055E40686A94D18ADE5CB0DF21C8E5C"/>
        <w:category>
          <w:name w:val="General"/>
          <w:gallery w:val="placeholder"/>
        </w:category>
        <w:types>
          <w:type w:val="bbPlcHdr"/>
        </w:types>
        <w:behaviors>
          <w:behavior w:val="content"/>
        </w:behaviors>
        <w:guid w:val="{6D6A120C-D02C-457C-98E1-7D2D6D45E1B7}"/>
      </w:docPartPr>
      <w:docPartBody>
        <w:p w:rsidR="00DB6F4C" w:rsidRDefault="00BF1074" w:rsidP="00BF1074">
          <w:pPr>
            <w:pStyle w:val="9055E40686A94D18ADE5CB0DF21C8E5C"/>
          </w:pPr>
          <w:r w:rsidRPr="00CA0EA9">
            <w:rPr>
              <w:rStyle w:val="PlaceholderText"/>
              <w:sz w:val="20"/>
              <w:szCs w:val="20"/>
            </w:rPr>
            <w:t>Click or tap here to enter text.</w:t>
          </w:r>
        </w:p>
      </w:docPartBody>
    </w:docPart>
    <w:docPart>
      <w:docPartPr>
        <w:name w:val="AC720BC1CFF2437DB586A9341B30C92B"/>
        <w:category>
          <w:name w:val="General"/>
          <w:gallery w:val="placeholder"/>
        </w:category>
        <w:types>
          <w:type w:val="bbPlcHdr"/>
        </w:types>
        <w:behaviors>
          <w:behavior w:val="content"/>
        </w:behaviors>
        <w:guid w:val="{2C6B8FD0-1603-435C-9533-DE9C90DA3DAF}"/>
      </w:docPartPr>
      <w:docPartBody>
        <w:p w:rsidR="00DB6F4C" w:rsidRDefault="00BF1074" w:rsidP="00BF1074">
          <w:pPr>
            <w:pStyle w:val="AC720BC1CFF2437DB586A9341B30C92B"/>
          </w:pPr>
          <w:r w:rsidRPr="00CA0EA9">
            <w:rPr>
              <w:rStyle w:val="PlaceholderText"/>
              <w:sz w:val="20"/>
              <w:szCs w:val="20"/>
            </w:rPr>
            <w:t>Click or tap here to enter text.</w:t>
          </w:r>
        </w:p>
      </w:docPartBody>
    </w:docPart>
    <w:docPart>
      <w:docPartPr>
        <w:name w:val="23A2FBC554634D088D63B5E28386A0D5"/>
        <w:category>
          <w:name w:val="General"/>
          <w:gallery w:val="placeholder"/>
        </w:category>
        <w:types>
          <w:type w:val="bbPlcHdr"/>
        </w:types>
        <w:behaviors>
          <w:behavior w:val="content"/>
        </w:behaviors>
        <w:guid w:val="{F221C315-8E76-42CA-8AED-FF192CC638AC}"/>
      </w:docPartPr>
      <w:docPartBody>
        <w:p w:rsidR="00DB6F4C" w:rsidRDefault="00BF1074" w:rsidP="00BF1074">
          <w:pPr>
            <w:pStyle w:val="23A2FBC554634D088D63B5E28386A0D5"/>
          </w:pPr>
          <w:r w:rsidRPr="00CA0EA9">
            <w:rPr>
              <w:rStyle w:val="PlaceholderText"/>
              <w:sz w:val="20"/>
              <w:szCs w:val="20"/>
            </w:rPr>
            <w:t>Click or tap here to enter text.</w:t>
          </w:r>
        </w:p>
      </w:docPartBody>
    </w:docPart>
    <w:docPart>
      <w:docPartPr>
        <w:name w:val="097031F44579495497AE9B76D3874650"/>
        <w:category>
          <w:name w:val="General"/>
          <w:gallery w:val="placeholder"/>
        </w:category>
        <w:types>
          <w:type w:val="bbPlcHdr"/>
        </w:types>
        <w:behaviors>
          <w:behavior w:val="content"/>
        </w:behaviors>
        <w:guid w:val="{99DEA4E9-14D9-4559-A328-9FCBE27B8397}"/>
      </w:docPartPr>
      <w:docPartBody>
        <w:p w:rsidR="00DB6F4C" w:rsidRDefault="00BF1074" w:rsidP="00BF1074">
          <w:pPr>
            <w:pStyle w:val="097031F44579495497AE9B76D3874650"/>
          </w:pPr>
          <w:r w:rsidRPr="00CA0EA9">
            <w:rPr>
              <w:rStyle w:val="PlaceholderText"/>
              <w:sz w:val="20"/>
              <w:szCs w:val="20"/>
            </w:rPr>
            <w:t>Click or tap here to enter text.</w:t>
          </w:r>
        </w:p>
      </w:docPartBody>
    </w:docPart>
    <w:docPart>
      <w:docPartPr>
        <w:name w:val="D3993D0AF0074BB4BCB0D19F2926BD39"/>
        <w:category>
          <w:name w:val="General"/>
          <w:gallery w:val="placeholder"/>
        </w:category>
        <w:types>
          <w:type w:val="bbPlcHdr"/>
        </w:types>
        <w:behaviors>
          <w:behavior w:val="content"/>
        </w:behaviors>
        <w:guid w:val="{58A51370-E275-4AB5-8DF7-1AF70AA51D2E}"/>
      </w:docPartPr>
      <w:docPartBody>
        <w:p w:rsidR="00DB6F4C" w:rsidRDefault="00BF1074" w:rsidP="00BF1074">
          <w:pPr>
            <w:pStyle w:val="D3993D0AF0074BB4BCB0D19F2926BD39"/>
          </w:pPr>
          <w:r w:rsidRPr="00CA0EA9">
            <w:rPr>
              <w:rStyle w:val="PlaceholderText"/>
              <w:sz w:val="20"/>
              <w:szCs w:val="20"/>
            </w:rPr>
            <w:t>Click or tap here to enter text.</w:t>
          </w:r>
        </w:p>
      </w:docPartBody>
    </w:docPart>
    <w:docPart>
      <w:docPartPr>
        <w:name w:val="AED4E150543D460894C5E325EAFE6F40"/>
        <w:category>
          <w:name w:val="General"/>
          <w:gallery w:val="placeholder"/>
        </w:category>
        <w:types>
          <w:type w:val="bbPlcHdr"/>
        </w:types>
        <w:behaviors>
          <w:behavior w:val="content"/>
        </w:behaviors>
        <w:guid w:val="{B732BCCE-02A0-4A1A-8473-E28402291352}"/>
      </w:docPartPr>
      <w:docPartBody>
        <w:p w:rsidR="00DB6F4C" w:rsidRDefault="00BF1074" w:rsidP="00BF1074">
          <w:pPr>
            <w:pStyle w:val="AED4E150543D460894C5E325EAFE6F40"/>
          </w:pPr>
          <w:r w:rsidRPr="00CA0EA9">
            <w:rPr>
              <w:rStyle w:val="PlaceholderText"/>
              <w:sz w:val="20"/>
              <w:szCs w:val="20"/>
            </w:rPr>
            <w:t>Click or tap here to enter text.</w:t>
          </w:r>
        </w:p>
      </w:docPartBody>
    </w:docPart>
    <w:docPart>
      <w:docPartPr>
        <w:name w:val="1D5158E405BC4ACF8B533AE400604CD1"/>
        <w:category>
          <w:name w:val="General"/>
          <w:gallery w:val="placeholder"/>
        </w:category>
        <w:types>
          <w:type w:val="bbPlcHdr"/>
        </w:types>
        <w:behaviors>
          <w:behavior w:val="content"/>
        </w:behaviors>
        <w:guid w:val="{2925099E-4BE5-4359-BDE8-2C89DF21FDBB}"/>
      </w:docPartPr>
      <w:docPartBody>
        <w:p w:rsidR="00DB6F4C" w:rsidRDefault="00BF1074" w:rsidP="00BF1074">
          <w:pPr>
            <w:pStyle w:val="1D5158E405BC4ACF8B533AE400604CD1"/>
          </w:pPr>
          <w:r w:rsidRPr="00CA0EA9">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74"/>
    <w:rsid w:val="00147AA9"/>
    <w:rsid w:val="00174E04"/>
    <w:rsid w:val="002D4671"/>
    <w:rsid w:val="006A1427"/>
    <w:rsid w:val="007C336C"/>
    <w:rsid w:val="00922070"/>
    <w:rsid w:val="00993125"/>
    <w:rsid w:val="00B64918"/>
    <w:rsid w:val="00B66147"/>
    <w:rsid w:val="00B74877"/>
    <w:rsid w:val="00BF1074"/>
    <w:rsid w:val="00C76728"/>
    <w:rsid w:val="00DB6F4C"/>
    <w:rsid w:val="00ED14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1074"/>
  </w:style>
  <w:style w:type="paragraph" w:customStyle="1" w:styleId="EB0600D21EC1457AB903D859D2DBC221">
    <w:name w:val="EB0600D21EC1457AB903D859D2DBC221"/>
    <w:rsid w:val="00BF1074"/>
  </w:style>
  <w:style w:type="paragraph" w:customStyle="1" w:styleId="29762655BA3A472E998DEC0BA63DE80B">
    <w:name w:val="29762655BA3A472E998DEC0BA63DE80B"/>
    <w:rsid w:val="00BF1074"/>
  </w:style>
  <w:style w:type="paragraph" w:customStyle="1" w:styleId="C8BA608C8BCD43E8AE6D7D9230EE5B92">
    <w:name w:val="C8BA608C8BCD43E8AE6D7D9230EE5B92"/>
    <w:rsid w:val="00BF1074"/>
  </w:style>
  <w:style w:type="paragraph" w:customStyle="1" w:styleId="5736BCE5D7F542BF8269C80EB9B687FE">
    <w:name w:val="5736BCE5D7F542BF8269C80EB9B687FE"/>
    <w:rsid w:val="00BF1074"/>
  </w:style>
  <w:style w:type="paragraph" w:customStyle="1" w:styleId="80F23EE5483F4CF299FFCB5DC451A640">
    <w:name w:val="80F23EE5483F4CF299FFCB5DC451A640"/>
    <w:rsid w:val="00BF1074"/>
  </w:style>
  <w:style w:type="paragraph" w:customStyle="1" w:styleId="AB17DEC1CCBB4EBFAA62B1AB2388BBF5">
    <w:name w:val="AB17DEC1CCBB4EBFAA62B1AB2388BBF5"/>
    <w:rsid w:val="00BF1074"/>
  </w:style>
  <w:style w:type="paragraph" w:customStyle="1" w:styleId="846529E442174C32A3D691C40BBB9421">
    <w:name w:val="846529E442174C32A3D691C40BBB9421"/>
    <w:rsid w:val="00BF1074"/>
  </w:style>
  <w:style w:type="paragraph" w:customStyle="1" w:styleId="E0C1A57EB89040D28C91394C9597C3AD">
    <w:name w:val="E0C1A57EB89040D28C91394C9597C3AD"/>
    <w:rsid w:val="00BF1074"/>
  </w:style>
  <w:style w:type="paragraph" w:customStyle="1" w:styleId="2F32EA5CC2B04E9582E86E1DED65E9CA">
    <w:name w:val="2F32EA5CC2B04E9582E86E1DED65E9CA"/>
    <w:rsid w:val="00BF1074"/>
  </w:style>
  <w:style w:type="paragraph" w:customStyle="1" w:styleId="471CA1CC21C345BBAA0BB0CCBD834AD3">
    <w:name w:val="471CA1CC21C345BBAA0BB0CCBD834AD3"/>
    <w:rsid w:val="00BF1074"/>
  </w:style>
  <w:style w:type="paragraph" w:customStyle="1" w:styleId="CE470EAFB2E045C7AA7D003194D89BE4">
    <w:name w:val="CE470EAFB2E045C7AA7D003194D89BE4"/>
    <w:rsid w:val="00BF1074"/>
  </w:style>
  <w:style w:type="paragraph" w:customStyle="1" w:styleId="5270F28C6D1443D3BA75CF678EB2DD85">
    <w:name w:val="5270F28C6D1443D3BA75CF678EB2DD85"/>
    <w:rsid w:val="00BF1074"/>
  </w:style>
  <w:style w:type="paragraph" w:customStyle="1" w:styleId="634D43CCB84E4185ACAC1336060D8B27">
    <w:name w:val="634D43CCB84E4185ACAC1336060D8B27"/>
    <w:rsid w:val="00BF1074"/>
  </w:style>
  <w:style w:type="paragraph" w:customStyle="1" w:styleId="0439EA45B2844C8F84D7C6A29AE018D2">
    <w:name w:val="0439EA45B2844C8F84D7C6A29AE018D2"/>
    <w:rsid w:val="00BF1074"/>
  </w:style>
  <w:style w:type="paragraph" w:customStyle="1" w:styleId="30E92547CCCD4DEF8E27CF4FEC111C8F">
    <w:name w:val="30E92547CCCD4DEF8E27CF4FEC111C8F"/>
    <w:rsid w:val="00BF1074"/>
  </w:style>
  <w:style w:type="paragraph" w:customStyle="1" w:styleId="3A70D13F83364E78BC7A63918E5BC2F3">
    <w:name w:val="3A70D13F83364E78BC7A63918E5BC2F3"/>
    <w:rsid w:val="00BF1074"/>
  </w:style>
  <w:style w:type="paragraph" w:customStyle="1" w:styleId="CDF5ACA66A0446A8A46E93CD2BF6143F">
    <w:name w:val="CDF5ACA66A0446A8A46E93CD2BF6143F"/>
    <w:rsid w:val="00BF1074"/>
  </w:style>
  <w:style w:type="paragraph" w:customStyle="1" w:styleId="E5012FA5372F448B87226402E595CCF1">
    <w:name w:val="E5012FA5372F448B87226402E595CCF1"/>
    <w:rsid w:val="00BF1074"/>
  </w:style>
  <w:style w:type="paragraph" w:customStyle="1" w:styleId="420A61AF12F84FA0A3ED126FE3FB2C6B">
    <w:name w:val="420A61AF12F84FA0A3ED126FE3FB2C6B"/>
    <w:rsid w:val="00BF1074"/>
  </w:style>
  <w:style w:type="paragraph" w:customStyle="1" w:styleId="AEFC2116DB3843EC8FEC0BDF20EFD84B">
    <w:name w:val="AEFC2116DB3843EC8FEC0BDF20EFD84B"/>
    <w:rsid w:val="00BF1074"/>
  </w:style>
  <w:style w:type="paragraph" w:customStyle="1" w:styleId="FED62CBABA8344A5A9D6710B8384941C">
    <w:name w:val="FED62CBABA8344A5A9D6710B8384941C"/>
    <w:rsid w:val="00BF1074"/>
  </w:style>
  <w:style w:type="paragraph" w:customStyle="1" w:styleId="1F715E25EB454637B0CFC3D20C645F2A">
    <w:name w:val="1F715E25EB454637B0CFC3D20C645F2A"/>
    <w:rsid w:val="00BF1074"/>
  </w:style>
  <w:style w:type="paragraph" w:customStyle="1" w:styleId="26E96118D5A2443093A3DF62BF12A517">
    <w:name w:val="26E96118D5A2443093A3DF62BF12A517"/>
    <w:rsid w:val="00BF1074"/>
  </w:style>
  <w:style w:type="paragraph" w:customStyle="1" w:styleId="839F8DABCB444EB0B7147ACC45F6F3BA">
    <w:name w:val="839F8DABCB444EB0B7147ACC45F6F3BA"/>
    <w:rsid w:val="00BF1074"/>
  </w:style>
  <w:style w:type="paragraph" w:customStyle="1" w:styleId="56BF5A9433AA4C41A29E289D673381BE">
    <w:name w:val="56BF5A9433AA4C41A29E289D673381BE"/>
    <w:rsid w:val="00BF1074"/>
  </w:style>
  <w:style w:type="paragraph" w:customStyle="1" w:styleId="9055E40686A94D18ADE5CB0DF21C8E5C">
    <w:name w:val="9055E40686A94D18ADE5CB0DF21C8E5C"/>
    <w:rsid w:val="00BF1074"/>
  </w:style>
  <w:style w:type="paragraph" w:customStyle="1" w:styleId="AC720BC1CFF2437DB586A9341B30C92B">
    <w:name w:val="AC720BC1CFF2437DB586A9341B30C92B"/>
    <w:rsid w:val="00BF1074"/>
  </w:style>
  <w:style w:type="paragraph" w:customStyle="1" w:styleId="23A2FBC554634D088D63B5E28386A0D5">
    <w:name w:val="23A2FBC554634D088D63B5E28386A0D5"/>
    <w:rsid w:val="00BF1074"/>
  </w:style>
  <w:style w:type="paragraph" w:customStyle="1" w:styleId="097031F44579495497AE9B76D3874650">
    <w:name w:val="097031F44579495497AE9B76D3874650"/>
    <w:rsid w:val="00BF1074"/>
  </w:style>
  <w:style w:type="paragraph" w:customStyle="1" w:styleId="D3993D0AF0074BB4BCB0D19F2926BD39">
    <w:name w:val="D3993D0AF0074BB4BCB0D19F2926BD39"/>
    <w:rsid w:val="00BF1074"/>
  </w:style>
  <w:style w:type="paragraph" w:customStyle="1" w:styleId="AED4E150543D460894C5E325EAFE6F40">
    <w:name w:val="AED4E150543D460894C5E325EAFE6F40"/>
    <w:rsid w:val="00BF1074"/>
  </w:style>
  <w:style w:type="paragraph" w:customStyle="1" w:styleId="1D5158E405BC4ACF8B533AE400604CD1">
    <w:name w:val="1D5158E405BC4ACF8B533AE400604CD1"/>
    <w:rsid w:val="00BF1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3497</Words>
  <Characters>22801</Characters>
  <Application>Microsoft Office Word</Application>
  <DocSecurity>0</DocSecurity>
  <Lines>556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Čuchonska</dc:creator>
  <cp:keywords/>
  <dc:description/>
  <cp:lastModifiedBy>Jolanta Čuchonska</cp:lastModifiedBy>
  <cp:revision>45</cp:revision>
  <dcterms:created xsi:type="dcterms:W3CDTF">2026-02-24T12:18:00Z</dcterms:created>
  <dcterms:modified xsi:type="dcterms:W3CDTF">2026-03-05T12:01:00Z</dcterms:modified>
</cp:coreProperties>
</file>